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3D07C" w:themeColor="accent1" w:themeTint="99"/>
  <w:body>
    <w:p w:rsidR="00821B54" w:rsidRDefault="006170E2" w:rsidP="006170E2">
      <w:pPr>
        <w:jc w:val="both"/>
      </w:pPr>
      <w:r>
        <w:rPr>
          <w:noProof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-339010</wp:posOffset>
            </wp:positionH>
            <wp:positionV relativeFrom="paragraph">
              <wp:posOffset>95250</wp:posOffset>
            </wp:positionV>
            <wp:extent cx="4310935" cy="7801113"/>
            <wp:effectExtent l="0" t="0" r="0" b="0"/>
            <wp:wrapNone/>
            <wp:docPr id="1029" name="Picture 5" descr="Easter basket with e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Easter basket with eggs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10935" cy="780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</w:t>
      </w:r>
    </w:p>
    <w:p w:rsidR="006170E2" w:rsidRDefault="006170E2" w:rsidP="006170E2">
      <w:pPr>
        <w:jc w:val="both"/>
      </w:pPr>
      <w:r>
        <w:t xml:space="preserve">                                                </w:t>
      </w:r>
    </w:p>
    <w:p w:rsidR="006170E2" w:rsidRDefault="006170E2" w:rsidP="006170E2">
      <w:pPr>
        <w:jc w:val="both"/>
      </w:pPr>
      <w:r>
        <w:rPr>
          <w:noProof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8255</wp:posOffset>
                </wp:positionV>
                <wp:extent cx="2981325" cy="26670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667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E2" w:rsidRPr="006170E2" w:rsidRDefault="006170E2">
                            <w:pPr>
                              <w:rPr>
                                <w:rFonts w:ascii="Bradley Hand ITC" w:hAnsi="Bradley Hand ITC"/>
                                <w:color w:val="2A4F1C" w:themeColor="accent1" w:themeShade="80"/>
                                <w:sz w:val="144"/>
                                <w:szCs w:val="144"/>
                              </w:rPr>
                            </w:pPr>
                            <w:r w:rsidRPr="006170E2">
                              <w:rPr>
                                <w:rFonts w:ascii="Bradley Hand ITC" w:hAnsi="Bradley Hand ITC"/>
                                <w:color w:val="2A4F1C" w:themeColor="accent1" w:themeShade="80"/>
                                <w:sz w:val="144"/>
                                <w:szCs w:val="144"/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7.75pt;margin-top:.65pt;width:234.75pt;height:21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" fillcolor="#93d07c [1940]" stroked="f" strokeweight="1pt">
                <v:textbox>
                  <w:txbxContent>
                    <w:p w:rsidR="006170E2" w:rsidRPr="006170E2" w:rsidRDefault="006170E2">
                      <w:pPr>
                        <w:rPr>
                          <w:rFonts w:ascii="Bradley Hand ITC" w:hAnsi="Bradley Hand ITC"/>
                          <w:color w:val="2A4F1C" w:themeColor="accent1" w:themeShade="80"/>
                          <w:sz w:val="144"/>
                          <w:szCs w:val="144"/>
                        </w:rPr>
                      </w:pPr>
                      <w:r w:rsidRPr="006170E2">
                        <w:rPr>
                          <w:rFonts w:ascii="Bradley Hand ITC" w:hAnsi="Bradley Hand ITC"/>
                          <w:color w:val="2A4F1C" w:themeColor="accent1" w:themeShade="80"/>
                          <w:sz w:val="144"/>
                          <w:szCs w:val="144"/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</w:t>
      </w:r>
      <w:bookmarkStart w:id="0" w:name="_GoBack"/>
      <w:bookmarkEnd w:id="0"/>
    </w:p>
    <w:sectPr w:rsidR="00617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4B7F" w:rsidRDefault="00F44B7F">
      <w:r>
        <w:separator/>
      </w:r>
    </w:p>
  </w:endnote>
  <w:endnote w:type="continuationSeparator" w:id="0">
    <w:p w:rsidR="00F44B7F" w:rsidRDefault="00F44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4B7F" w:rsidRDefault="00F44B7F">
      <w:r>
        <w:separator/>
      </w:r>
    </w:p>
  </w:footnote>
  <w:footnote w:type="continuationSeparator" w:id="0">
    <w:p w:rsidR="00F44B7F" w:rsidRDefault="00F44B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0E2"/>
    <w:rsid w:val="006170E2"/>
    <w:rsid w:val="00821B54"/>
    <w:rsid w:val="00F4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AFD6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jc w:val="center"/>
    </w:pPr>
    <w:rPr>
      <w:i/>
      <w:iCs/>
      <w:color w:val="549E39" w:themeColor="accent1"/>
      <w:sz w:val="28"/>
      <w:szCs w:val="28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i/>
      <w:iCs/>
      <w:color w:val="3E762A" w:themeColor="accent1" w:themeShade="BF"/>
      <w:sz w:val="36"/>
      <w:szCs w:val="36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i/>
      <w:iCs/>
      <w:color w:val="549E39" w:themeColor="accent1"/>
      <w:sz w:val="18"/>
      <w:szCs w:val="18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qra\Downloads\tf03987213.dotx" TargetMode="External"/></Relationships>
</file>

<file path=word/theme/theme1.xml><?xml version="1.0" encoding="utf-8"?>
<a:theme xmlns:a="http://schemas.openxmlformats.org/drawingml/2006/main" name="Easter card (with basket of eggs)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873beb7-5857-4685-be1f-d57550cc96cc" xsi:nil="true"/>
    <ApprovalStatus xmlns="4873beb7-5857-4685-be1f-d57550cc96cc">InProgress</ApprovalStatus>
    <MarketSpecific xmlns="4873beb7-5857-4685-be1f-d57550cc96cc">false</MarketSpecific>
    <LocComments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RecommendedHandoff xmlns="4873beb7-5857-4685-be1f-d57550cc96cc" xsi:nil="true"/>
    <BusinessGroup xmlns="4873beb7-5857-4685-be1f-d57550cc96cc" xsi:nil="true"/>
    <BlockPublish xmlns="4873beb7-5857-4685-be1f-d57550cc96cc">false</BlockPublish>
    <TPFriendlyName xmlns="4873beb7-5857-4685-be1f-d57550cc96cc" xsi:nil="true"/>
    <NumericId xmlns="4873beb7-5857-4685-be1f-d57550cc96cc" xsi:nil="true"/>
    <APEditor xmlns="4873beb7-5857-4685-be1f-d57550cc96cc">
      <UserInfo>
        <DisplayName/>
        <AccountId xsi:nil="true"/>
        <AccountType/>
      </UserInfo>
    </APEditor>
    <SourceTitle xmlns="4873beb7-5857-4685-be1f-d57550cc96cc" xsi:nil="true"/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FeatureTagsTaxHTField0 xmlns="4873beb7-5857-4685-be1f-d57550cc96cc">
      <Terms xmlns="http://schemas.microsoft.com/office/infopath/2007/PartnerControls"/>
    </FeatureTagsTaxHTField0>
    <PublishStatusLookup xmlns="4873beb7-5857-4685-be1f-d57550cc96cc">
      <Value>1666291</Value>
    </PublishStatusLookup>
    <Providers xmlns="4873beb7-5857-4685-be1f-d57550cc96cc" xsi:nil="true"/>
    <MachineTranslated xmlns="4873beb7-5857-4685-be1f-d57550cc96cc">false</MachineTranslated>
    <OriginalSourceMarket xmlns="4873beb7-5857-4685-be1f-d57550cc96cc" xsi:nil="true"/>
    <APDescription xmlns="4873beb7-5857-4685-be1f-d57550cc96cc" xsi:nil="true"/>
    <ClipArtFilename xmlns="4873beb7-5857-4685-be1f-d57550cc96cc" xsi:nil="true"/>
    <ContentItem xmlns="4873beb7-5857-4685-be1f-d57550cc96cc" xsi:nil="true"/>
    <TPInstallLocation xmlns="4873beb7-5857-4685-be1f-d57550cc96cc" xsi:nil="true"/>
    <PublishTargets xmlns="4873beb7-5857-4685-be1f-d57550cc96cc">OfficeOnlineVNext</PublishTargets>
    <TimesCloned xmlns="4873beb7-5857-4685-be1f-d57550cc96cc" xsi:nil="true"/>
    <AssetStart xmlns="4873beb7-5857-4685-be1f-d57550cc96cc">2012-12-25T21:43:00+00:00</AssetStart>
    <Provider xmlns="4873beb7-5857-4685-be1f-d57550cc96cc" xsi:nil="true"/>
    <AcquiredFrom xmlns="4873beb7-5857-4685-be1f-d57550cc96cc">Internal MS</AcquiredFrom>
    <FriendlyTitle xmlns="4873beb7-5857-4685-be1f-d57550cc96cc" xsi:nil="true"/>
    <LastHandOff xmlns="4873beb7-5857-4685-be1f-d57550cc96cc" xsi:nil="true"/>
    <TPClientViewer xmlns="4873beb7-5857-4685-be1f-d57550cc96cc" xsi:nil="true"/>
    <UACurrentWords xmlns="4873beb7-5857-4685-be1f-d57550cc96cc" xsi:nil="true"/>
    <ArtSampleDocs xmlns="4873beb7-5857-4685-be1f-d57550cc96cc" xsi:nil="true"/>
    <UALocRecommendation xmlns="4873beb7-5857-4685-be1f-d57550cc96cc">Localize</UALocRecommendation>
    <Manager xmlns="4873beb7-5857-4685-be1f-d57550cc96cc" xsi:nil="true"/>
    <ShowIn xmlns="4873beb7-5857-4685-be1f-d57550cc96cc">Show everywhere</ShowIn>
    <UANotes xmlns="4873beb7-5857-4685-be1f-d57550cc96cc" xsi:nil="true"/>
    <TemplateStatus xmlns="4873beb7-5857-4685-be1f-d57550cc96cc">Complete</TemplateStatus>
    <InternalTagsTaxHTField0 xmlns="4873beb7-5857-4685-be1f-d57550cc96cc">
      <Terms xmlns="http://schemas.microsoft.com/office/infopath/2007/PartnerControls"/>
    </InternalTagsTaxHTField0>
    <CSXHash xmlns="4873beb7-5857-4685-be1f-d57550cc96cc" xsi:nil="true"/>
    <Downloads xmlns="4873beb7-5857-4685-be1f-d57550cc96cc">0</Downloads>
    <VoteCount xmlns="4873beb7-5857-4685-be1f-d57550cc96cc" xsi:nil="true"/>
    <OOCacheId xmlns="4873beb7-5857-4685-be1f-d57550cc96cc" xsi:nil="true"/>
    <IsDeleted xmlns="4873beb7-5857-4685-be1f-d57550cc96cc">false</IsDeleted>
    <AssetExpire xmlns="4873beb7-5857-4685-be1f-d57550cc96cc">2029-01-01T08:00:00+00:00</AssetExpire>
    <DSATActionTaken xmlns="4873beb7-5857-4685-be1f-d57550cc96cc" xsi:nil="true"/>
    <CSXSubmissionMarket xmlns="4873beb7-5857-4685-be1f-d57550cc96cc" xsi:nil="true"/>
    <TPExecutable xmlns="4873beb7-5857-4685-be1f-d57550cc96cc" xsi:nil="true"/>
    <SubmitterId xmlns="4873beb7-5857-4685-be1f-d57550cc96cc" xsi:nil="true"/>
    <EditorialTags xmlns="4873beb7-5857-4685-be1f-d57550cc96cc" xsi:nil="true"/>
    <AssetType xmlns="4873beb7-5857-4685-be1f-d57550cc96cc">TP</AssetType>
    <BugNumber xmlns="4873beb7-5857-4685-be1f-d57550cc96cc" xsi:nil="true"/>
    <CSXSubmissionDate xmlns="4873beb7-5857-4685-be1f-d57550cc96cc" xsi:nil="true"/>
    <CSXUpdate xmlns="4873beb7-5857-4685-be1f-d57550cc96cc">false</CSXUpdate>
    <ApprovalLog xmlns="4873beb7-5857-4685-be1f-d57550cc96cc" xsi:nil="true"/>
    <Milestone xmlns="4873beb7-5857-4685-be1f-d57550cc96cc" xsi:nil="true"/>
    <RecommendationsModifier xmlns="4873beb7-5857-4685-be1f-d57550cc96cc" xsi:nil="true"/>
    <OriginAsset xmlns="4873beb7-5857-4685-be1f-d57550cc96cc" xsi:nil="true"/>
    <TPComponent xmlns="4873beb7-5857-4685-be1f-d57550cc96cc" xsi:nil="true"/>
    <AssetId xmlns="4873beb7-5857-4685-be1f-d57550cc96cc">TP103987212</AssetId>
    <IntlLocPriority xmlns="4873beb7-5857-4685-be1f-d57550cc96cc" xsi:nil="true"/>
    <PolicheckWords xmlns="4873beb7-5857-4685-be1f-d57550cc96cc" xsi:nil="true"/>
    <TPLaunchHelpLink xmlns="4873beb7-5857-4685-be1f-d57550cc96cc" xsi:nil="true"/>
    <TPApplication xmlns="4873beb7-5857-4685-be1f-d57550cc96cc" xsi:nil="true"/>
    <CrawlForDependencies xmlns="4873beb7-5857-4685-be1f-d57550cc96cc">false</CrawlForDependencies>
    <HandoffToMSDN xmlns="4873beb7-5857-4685-be1f-d57550cc96cc" xsi:nil="true"/>
    <PlannedPubDate xmlns="4873beb7-5857-4685-be1f-d57550cc96cc" xsi:nil="true"/>
    <IntlLangReviewer xmlns="4873beb7-5857-4685-be1f-d57550cc96cc" xsi:nil="true"/>
    <TrustLevel xmlns="4873beb7-5857-4685-be1f-d57550cc96cc">1 Microsoft Managed Content</TrustLevel>
    <LocLastLocAttemptVersionLookup xmlns="4873beb7-5857-4685-be1f-d57550cc96cc">873616</LocLastLocAttemptVersionLookup>
    <IsSearchable xmlns="4873beb7-5857-4685-be1f-d57550cc96cc">true</IsSearchable>
    <TemplateTemplateType xmlns="4873beb7-5857-4685-be1f-d57550cc96cc">Word Document Template</TemplateTemplateType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TaxCatchAll xmlns="4873beb7-5857-4685-be1f-d57550cc96cc"/>
    <Markets xmlns="4873beb7-5857-4685-be1f-d57550cc96cc"/>
    <UAProjectedTotalWords xmlns="4873beb7-5857-4685-be1f-d57550cc96cc" xsi:nil="true"/>
    <LocMarketGroupTiers2 xmlns="4873beb7-5857-4685-be1f-d57550cc96cc" xsi:nil="true"/>
    <IntlLangReview xmlns="4873beb7-5857-4685-be1f-d57550cc96cc">false</IntlLangReview>
    <OutputCachingOn xmlns="4873beb7-5857-4685-be1f-d57550cc96cc">false</OutputCachingOn>
    <AverageRating xmlns="4873beb7-5857-4685-be1f-d57550cc96cc" xsi:nil="true"/>
    <APAuthor xmlns="4873beb7-5857-4685-be1f-d57550cc96cc">
      <UserInfo>
        <DisplayName>REDMOND\ncrowell</DisplayName>
        <AccountId>81</AccountId>
        <AccountType/>
      </UserInfo>
    </APAuthor>
    <LocManualTestRequired xmlns="4873beb7-5857-4685-be1f-d57550cc96cc">false</LocManualTestRequired>
    <TPCommandLine xmlns="4873beb7-5857-4685-be1f-d57550cc96cc" xsi:nil="true"/>
    <TPAppVersion xmlns="4873beb7-5857-4685-be1f-d57550cc96cc" xsi:nil="true"/>
    <EditorialStatus xmlns="4873beb7-5857-4685-be1f-d57550cc96cc">Complete</EditorialStatus>
    <LastModifiedDateTime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15</OriginalRelease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D833A09-D25C-419F-86F7-BFEF689BF4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6E06CD-FA07-4CE9-BBC6-9DAC4071DEB2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353C96F3-582B-48D9-8A22-2ABA9EE045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tf03987213</Template>
  <TotalTime>0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2017-11-26T10:00:00Z</dcterms:created>
  <dcterms:modified xsi:type="dcterms:W3CDTF">2017-11-26T10:06:00Z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