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C4" w:rsidRDefault="005404A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45pt;margin-top:-59.7pt;width:463.45pt;height:62.5pt;z-index:251662336;mso-width-relative:margin;mso-height-relative:margin" stroked="f">
            <v:textbox>
              <w:txbxContent>
                <w:p w:rsidR="00D113EC" w:rsidRPr="00D113EC" w:rsidRDefault="00063AA3" w:rsidP="00D113EC">
                  <w:pPr>
                    <w:jc w:val="center"/>
                    <w:rPr>
                      <w:b/>
                      <w:sz w:val="86"/>
                    </w:rPr>
                  </w:pPr>
                  <w:r>
                    <w:rPr>
                      <w:b/>
                      <w:sz w:val="86"/>
                    </w:rPr>
                    <w:t>Pare</w:t>
                  </w:r>
                  <w:r w:rsidR="00D113EC" w:rsidRPr="00D113EC">
                    <w:rPr>
                      <w:b/>
                      <w:sz w:val="86"/>
                    </w:rPr>
                    <w:t>to Chart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63.9pt;margin-top:15.85pt;width:595.75pt;height:392.5pt;z-index:251660288;mso-width-relative:margin;mso-height-relative:margin" stroked="f">
            <v:textbox>
              <w:txbxContent>
                <w:p w:rsidR="005447C4" w:rsidRDefault="005447C4">
                  <w:r w:rsidRPr="005447C4">
                    <w:rPr>
                      <w:noProof/>
                    </w:rPr>
                    <w:drawing>
                      <wp:inline distT="0" distB="0" distL="0" distR="0">
                        <wp:extent cx="7242361" cy="4787153"/>
                        <wp:effectExtent l="19050" t="0" r="15689" b="0"/>
                        <wp:docPr id="3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47C4" w:rsidRDefault="005447C4"/>
    <w:p w:rsidR="005447C4" w:rsidRDefault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Pr="005447C4" w:rsidRDefault="005447C4" w:rsidP="005447C4"/>
    <w:p w:rsidR="005447C4" w:rsidRDefault="005447C4" w:rsidP="005447C4"/>
    <w:p w:rsidR="005447C4" w:rsidRDefault="005447C4" w:rsidP="005447C4"/>
    <w:tbl>
      <w:tblPr>
        <w:tblStyle w:val="TableGrid"/>
        <w:tblW w:w="0" w:type="auto"/>
        <w:tblLook w:val="04A0"/>
      </w:tblPr>
      <w:tblGrid>
        <w:gridCol w:w="3183"/>
        <w:gridCol w:w="3183"/>
        <w:gridCol w:w="3183"/>
      </w:tblGrid>
      <w:tr w:rsidR="005447C4" w:rsidTr="005447C4">
        <w:trPr>
          <w:trHeight w:val="398"/>
        </w:trPr>
        <w:tc>
          <w:tcPr>
            <w:tcW w:w="3183" w:type="dxa"/>
          </w:tcPr>
          <w:p w:rsidR="005447C4" w:rsidRPr="005447C4" w:rsidRDefault="005447C4" w:rsidP="005447C4">
            <w:pPr>
              <w:jc w:val="center"/>
              <w:rPr>
                <w:b/>
              </w:rPr>
            </w:pPr>
            <w:r w:rsidRPr="005447C4">
              <w:rPr>
                <w:b/>
                <w:sz w:val="30"/>
              </w:rPr>
              <w:t>Segments</w:t>
            </w:r>
          </w:p>
        </w:tc>
        <w:tc>
          <w:tcPr>
            <w:tcW w:w="3183" w:type="dxa"/>
          </w:tcPr>
          <w:p w:rsidR="005447C4" w:rsidRPr="005447C4" w:rsidRDefault="005447C4" w:rsidP="005447C4">
            <w:pPr>
              <w:jc w:val="center"/>
              <w:rPr>
                <w:b/>
              </w:rPr>
            </w:pPr>
            <w:r w:rsidRPr="005447C4">
              <w:rPr>
                <w:b/>
                <w:sz w:val="32"/>
              </w:rPr>
              <w:t>Categories</w:t>
            </w:r>
          </w:p>
        </w:tc>
        <w:tc>
          <w:tcPr>
            <w:tcW w:w="3183" w:type="dxa"/>
          </w:tcPr>
          <w:p w:rsidR="005447C4" w:rsidRPr="005447C4" w:rsidRDefault="005447C4" w:rsidP="005447C4">
            <w:pPr>
              <w:jc w:val="center"/>
              <w:rPr>
                <w:b/>
              </w:rPr>
            </w:pPr>
            <w:r w:rsidRPr="005447C4">
              <w:rPr>
                <w:b/>
                <w:sz w:val="32"/>
              </w:rPr>
              <w:t>Percentage</w:t>
            </w:r>
          </w:p>
        </w:tc>
      </w:tr>
      <w:tr w:rsidR="005447C4" w:rsidTr="005447C4">
        <w:trPr>
          <w:trHeight w:val="398"/>
        </w:trPr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0 to 0.2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1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0 to 15%</w:t>
            </w:r>
          </w:p>
        </w:tc>
      </w:tr>
      <w:tr w:rsidR="005447C4" w:rsidTr="005447C4">
        <w:trPr>
          <w:trHeight w:val="398"/>
        </w:trPr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0.2 to 0.4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2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15% to 30%</w:t>
            </w:r>
          </w:p>
        </w:tc>
      </w:tr>
      <w:tr w:rsidR="005447C4" w:rsidTr="005447C4">
        <w:trPr>
          <w:trHeight w:val="398"/>
        </w:trPr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0.4 to 0.6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3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30% to 45%</w:t>
            </w:r>
          </w:p>
        </w:tc>
      </w:tr>
      <w:tr w:rsidR="005447C4" w:rsidTr="005447C4">
        <w:trPr>
          <w:trHeight w:val="398"/>
        </w:trPr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0.6 to 0.8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4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45% to 50%</w:t>
            </w:r>
          </w:p>
        </w:tc>
      </w:tr>
      <w:tr w:rsidR="005447C4" w:rsidTr="005447C4">
        <w:trPr>
          <w:trHeight w:val="398"/>
        </w:trPr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0.8 to 1.0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5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50% to 75%</w:t>
            </w:r>
          </w:p>
        </w:tc>
      </w:tr>
      <w:tr w:rsidR="005447C4" w:rsidTr="005447C4">
        <w:trPr>
          <w:trHeight w:val="398"/>
        </w:trPr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1.0 to 1.2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6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75% to 90%</w:t>
            </w:r>
          </w:p>
        </w:tc>
      </w:tr>
      <w:tr w:rsidR="005447C4" w:rsidTr="005447C4">
        <w:trPr>
          <w:trHeight w:val="398"/>
        </w:trPr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1.2 to 1.4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7</w:t>
            </w:r>
          </w:p>
        </w:tc>
        <w:tc>
          <w:tcPr>
            <w:tcW w:w="3183" w:type="dxa"/>
          </w:tcPr>
          <w:p w:rsidR="005447C4" w:rsidRDefault="005447C4" w:rsidP="005447C4">
            <w:pPr>
              <w:jc w:val="center"/>
            </w:pPr>
            <w:r>
              <w:t>90% to 100%</w:t>
            </w:r>
          </w:p>
        </w:tc>
      </w:tr>
    </w:tbl>
    <w:p w:rsidR="0017279C" w:rsidRPr="005447C4" w:rsidRDefault="0017279C" w:rsidP="005447C4"/>
    <w:sectPr w:rsidR="0017279C" w:rsidRPr="005447C4" w:rsidSect="0054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5447C4"/>
    <w:rsid w:val="00063AA3"/>
    <w:rsid w:val="0017279C"/>
    <w:rsid w:val="005404AA"/>
    <w:rsid w:val="005447C4"/>
    <w:rsid w:val="00D113EC"/>
    <w:rsid w:val="00DE0380"/>
    <w:rsid w:val="00E8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bid%20Farooq\Abid\Own%20Setup\Future%20Plan\New%20circle%20of%20sites\6th%20Circle\Work%20on%20Existing%20Websites\Wordstemplates.org\Charts\Examples\pareto-char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2674137329534987E-2"/>
          <c:y val="5.7395267218688026E-2"/>
          <c:w val="0.8551537848963211"/>
          <c:h val="0.84326892605918535"/>
        </c:manualLayout>
      </c:layout>
      <c:barChart>
        <c:barDir val="col"/>
        <c:grouping val="clustered"/>
        <c:ser>
          <c:idx val="0"/>
          <c:order val="0"/>
          <c:tx>
            <c:strRef>
              <c:f>'Blank chart'!$B$1</c:f>
              <c:strCache>
                <c:ptCount val="1"/>
                <c:pt idx="0">
                  <c:v>Frequency of
Occurences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'Blank chart'!$A$2:$A$8</c:f>
              <c:strCache>
                <c:ptCount val="7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  <c:pt idx="5">
                  <c:v>Category 6</c:v>
                </c:pt>
                <c:pt idx="6">
                  <c:v>Category 7</c:v>
                </c:pt>
              </c:strCache>
            </c:strRef>
          </c:cat>
          <c:val>
            <c:numRef>
              <c:f>'Blank chart'!$B$2:$B$8</c:f>
              <c:numCache>
                <c:formatCode>General</c:formatCode>
                <c:ptCount val="7"/>
              </c:numCache>
            </c:numRef>
          </c:val>
        </c:ser>
        <c:axId val="68192512"/>
        <c:axId val="68194688"/>
      </c:barChart>
      <c:lineChart>
        <c:grouping val="standard"/>
        <c:ser>
          <c:idx val="1"/>
          <c:order val="1"/>
          <c:tx>
            <c:strRef>
              <c:f>'Blank chart'!$C$1</c:f>
              <c:strCache>
                <c:ptCount val="1"/>
                <c:pt idx="0">
                  <c:v>Cumulative
Percentage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'Blank chart'!$A$2:$A$8</c:f>
              <c:strCache>
                <c:ptCount val="7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  <c:pt idx="5">
                  <c:v>Category 6</c:v>
                </c:pt>
                <c:pt idx="6">
                  <c:v>Category 7</c:v>
                </c:pt>
              </c:strCache>
            </c:strRef>
          </c:cat>
          <c:val>
            <c:numRef>
              <c:f>'Blank chart'!$C$2:$C$8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marker val="1"/>
        <c:axId val="68196224"/>
        <c:axId val="68197760"/>
      </c:lineChart>
      <c:catAx>
        <c:axId val="681925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194688"/>
        <c:crosses val="autoZero"/>
        <c:auto val="1"/>
        <c:lblAlgn val="ctr"/>
        <c:lblOffset val="100"/>
        <c:tickLblSkip val="1"/>
        <c:tickMarkSkip val="1"/>
      </c:catAx>
      <c:valAx>
        <c:axId val="68194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192512"/>
        <c:crosses val="autoZero"/>
        <c:crossBetween val="between"/>
      </c:valAx>
      <c:catAx>
        <c:axId val="68196224"/>
        <c:scaling>
          <c:orientation val="minMax"/>
        </c:scaling>
        <c:delete val="1"/>
        <c:axPos val="b"/>
        <c:tickLblPos val="nextTo"/>
        <c:crossAx val="68197760"/>
        <c:crosses val="autoZero"/>
        <c:auto val="1"/>
        <c:lblAlgn val="ctr"/>
        <c:lblOffset val="100"/>
      </c:catAx>
      <c:valAx>
        <c:axId val="68197760"/>
        <c:scaling>
          <c:orientation val="minMax"/>
          <c:max val="1"/>
        </c:scaling>
        <c:axPos val="r"/>
        <c:numFmt formatCode="0%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196224"/>
        <c:crosses val="max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5</cp:revision>
  <dcterms:created xsi:type="dcterms:W3CDTF">2015-03-26T08:13:00Z</dcterms:created>
  <dcterms:modified xsi:type="dcterms:W3CDTF">2015-03-26T09:45:00Z</dcterms:modified>
  <cp:category>Chart Templates</cp:category>
</cp:coreProperties>
</file>