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7B0A">
      <w:r>
        <w:rPr>
          <w:noProof/>
        </w:rPr>
        <w:pict>
          <v:group id="_x0000_s1076" style="position:absolute;margin-left:-24.35pt;margin-top:133.55pt;width:515.75pt;height:72.8pt;z-index:251688960" coordorigin="953,4111" coordsize="10315,1456">
            <v:shapetype id="_x0000_t32" coordsize="21600,21600" o:spt="32" o:oned="t" path="m,l21600,21600e" filled="f">
              <v:path arrowok="t" fillok="f" o:connecttype="none"/>
              <o:lock v:ext="edit" shapetype="t"/>
            </v:shapetype>
            <v:shape id="_x0000_s1067" type="#_x0000_t32" style="position:absolute;left:6952;top:4336;width:541;height:1064" o:connectortype="straight" o:regroupid="1" strokecolor="#00b9fa" strokeweight="6pt"/>
            <v:shape id="_x0000_s1071" type="#_x0000_t32" style="position:absolute;left:6885;top:4388;width:608;height:1179" o:connectortype="straight" o:regroupid="1" strokecolor="#00b9fa" strokeweight="6pt"/>
            <v:shape id="_x0000_s1065" type="#_x0000_t32" style="position:absolute;left:958;top:4336;width:6042;height:0" o:connectortype="straight" o:regroupid="2" strokecolor="#00b9fa" strokeweight="6pt"/>
            <v:shape id="_x0000_s1066" type="#_x0000_t32" style="position:absolute;left:959;top:4419;width:6070;height:0" o:connectortype="straight" o:regroupid="2" strokecolor="#00b9fa" strokeweight="6pt"/>
            <v:shape id="_x0000_s1057" type="#_x0000_t32" style="position:absolute;left:7076;top:4111;width:541;height:1064" o:connectortype="straight" o:regroupid="3" strokecolor="#002a7e" strokeweight="6pt"/>
            <v:shape id="_x0000_s1061" type="#_x0000_t32" style="position:absolute;left:7004;top:4187;width:587;height:1147" o:connectortype="straight" o:regroupid="3" strokecolor="#002a7e" strokeweight="6pt"/>
            <v:shape id="_x0000_s1054" type="#_x0000_t32" style="position:absolute;left:953;top:4141;width:6172;height:0" o:connectortype="straight" o:regroupid="4" strokecolor="#002a7e" strokeweight="6pt"/>
            <v:shape id="_x0000_s1055" type="#_x0000_t32" style="position:absolute;left:954;top:4216;width:6172;height:0" o:connectortype="straight" o:regroupid="4" strokecolor="#002a7e" strokeweight="6pt"/>
            <v:shape id="_x0000_s1059" type="#_x0000_t32" style="position:absolute;left:7552;top:5205;width:3715;height:0" o:connectortype="straight" o:regroupid="5" strokecolor="#002a7e" strokeweight="6pt"/>
            <v:shape id="_x0000_s1060" type="#_x0000_t32" style="position:absolute;left:7543;top:5310;width:3724;height:0" o:connectortype="straight" o:regroupid="5" strokecolor="#002a7e" strokeweight="6pt"/>
            <v:shape id="_x0000_s1069" type="#_x0000_t32" style="position:absolute;left:7442;top:5428;width:3826;height:0" o:connectortype="straight" o:regroupid="6" strokecolor="#00b9fa" strokeweight="6pt"/>
            <v:shape id="_x0000_s1070" type="#_x0000_t32" style="position:absolute;left:7441;top:5533;width:3826;height:0" o:connectortype="straight" o:regroupid="6" strokecolor="#00b9fa" strokeweight="6pt"/>
          </v:group>
        </w:pict>
      </w:r>
      <w:r w:rsidR="00DC3EDE">
        <w:rPr>
          <w:noProof/>
        </w:rPr>
        <w:pict>
          <v:shapetype id="_x0000_t202" coordsize="21600,21600" o:spt="202" path="m,l,21600r21600,l21600,xe">
            <v:stroke joinstyle="miter"/>
            <v:path gradientshapeok="t" o:connecttype="rect"/>
          </v:shapetype>
          <v:shape id="_x0000_s1075" type="#_x0000_t202" style="position:absolute;margin-left:-30.75pt;margin-top:147.45pt;width:161.8pt;height:23.45pt;z-index:251704320;mso-width-relative:margin;mso-height-relative:margin" filled="f" fillcolor="fuchsia" stroked="f">
            <v:textbox style="mso-next-textbox:#_x0000_s1075">
              <w:txbxContent>
                <w:p w:rsidR="00DC3EDE" w:rsidRPr="00DC3EDE" w:rsidRDefault="00DC3EDE" w:rsidP="00DC3EDE">
                  <w:pPr>
                    <w:rPr>
                      <w:b/>
                      <w:i/>
                      <w:sz w:val="24"/>
                    </w:rPr>
                  </w:pPr>
                  <w:r w:rsidRPr="00DC3EDE">
                    <w:rPr>
                      <w:b/>
                      <w:i/>
                      <w:sz w:val="24"/>
                    </w:rPr>
                    <w:t>Contingency Plan Template</w:t>
                  </w:r>
                </w:p>
              </w:txbxContent>
            </v:textbox>
          </v:shape>
        </w:pict>
      </w:r>
      <w:r w:rsidR="00A50FEE">
        <w:rPr>
          <w:noProof/>
        </w:rPr>
        <w:pict>
          <v:shape id="_x0000_s1073" type="#_x0000_t202" style="position:absolute;margin-left:-6pt;margin-top:501pt;width:484.4pt;height:168.65pt;z-index:251702272;mso-width-relative:margin;mso-height-relative:margin" filled="f" fillcolor="fuchsia" stroked="f">
            <v:textbox style="mso-next-textbox:#_x0000_s1073">
              <w:txbxContent>
                <w:p w:rsidR="00B0445A" w:rsidRPr="00B0445A" w:rsidRDefault="006C6812" w:rsidP="00B0445A">
                  <w:pPr>
                    <w:jc w:val="center"/>
                    <w:rPr>
                      <w:rFonts w:ascii="Times New Roman" w:hAnsi="Times New Roman" w:cs="Times New Roman"/>
                      <w:i/>
                      <w:color w:val="002060"/>
                      <w:sz w:val="24"/>
                    </w:rPr>
                  </w:pPr>
                  <w:r w:rsidRPr="00B0445A">
                    <w:rPr>
                      <w:rFonts w:ascii="Times New Roman" w:hAnsi="Times New Roman" w:cs="Times New Roman"/>
                      <w:b/>
                      <w:i/>
                      <w:color w:val="002060"/>
                      <w:sz w:val="24"/>
                    </w:rPr>
                    <w:t>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w:t>
                  </w:r>
                  <w:r w:rsidR="00B0445A" w:rsidRPr="00B0445A">
                    <w:rPr>
                      <w:rFonts w:ascii="Times New Roman" w:hAnsi="Times New Roman" w:cs="Times New Roman"/>
                      <w:b/>
                      <w:i/>
                      <w:color w:val="002060"/>
                      <w:sz w:val="24"/>
                    </w:rPr>
                    <w:t xml:space="preserve"> Continue writing information </w:t>
                  </w:r>
                  <w:r w:rsidR="00DD7B80">
                    <w:rPr>
                      <w:rFonts w:ascii="Times New Roman" w:hAnsi="Times New Roman" w:cs="Times New Roman"/>
                      <w:b/>
                      <w:i/>
                      <w:color w:val="002060"/>
                      <w:sz w:val="24"/>
                    </w:rPr>
                    <w:t xml:space="preserve">about this contingency plan </w:t>
                  </w:r>
                  <w:r w:rsidR="00DD7B80" w:rsidRPr="00B0445A">
                    <w:rPr>
                      <w:rFonts w:ascii="Times New Roman" w:hAnsi="Times New Roman" w:cs="Times New Roman"/>
                      <w:b/>
                      <w:i/>
                      <w:color w:val="002060"/>
                      <w:sz w:val="24"/>
                    </w:rPr>
                    <w:t>Continue writing information about this contingency plan</w:t>
                  </w:r>
                  <w:r w:rsidR="00BC3A8E">
                    <w:rPr>
                      <w:rFonts w:ascii="Times New Roman" w:hAnsi="Times New Roman" w:cs="Times New Roman"/>
                      <w:b/>
                      <w:i/>
                      <w:color w:val="002060"/>
                      <w:sz w:val="24"/>
                    </w:rPr>
                    <w:t>.</w:t>
                  </w: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225C24">
                  <w:pPr>
                    <w:jc w:val="center"/>
                    <w:rPr>
                      <w:rFonts w:ascii="Times New Roman" w:hAnsi="Times New Roman" w:cs="Times New Roman"/>
                      <w:i/>
                      <w:color w:val="002060"/>
                      <w:sz w:val="24"/>
                    </w:rPr>
                  </w:pPr>
                </w:p>
              </w:txbxContent>
            </v:textbox>
          </v:shape>
        </w:pict>
      </w:r>
      <w:r w:rsidR="00E46D46">
        <w:rPr>
          <w:noProof/>
        </w:rPr>
        <w:pict>
          <v:shape id="_x0000_s1072" type="#_x0000_t202" style="position:absolute;margin-left:2.9pt;margin-top:435pt;width:450.75pt;height:54.75pt;z-index:251702783;mso-width-relative:margin;mso-height-relative:margin" filled="f" fillcolor="fuchsia" stroked="f">
            <v:textbox style="mso-next-textbox:#_x0000_s1072">
              <w:txbxContent>
                <w:p w:rsidR="00B15AB1" w:rsidRPr="00DC541F" w:rsidRDefault="00B15AB1" w:rsidP="00225C24">
                  <w:pPr>
                    <w:jc w:val="center"/>
                    <w:rPr>
                      <w:rFonts w:ascii="Times New Roman" w:hAnsi="Times New Roman" w:cs="Times New Roman"/>
                      <w:color w:val="FFFFFF" w:themeColor="background1"/>
                      <w:sz w:val="98"/>
                    </w:rPr>
                  </w:pPr>
                  <w:r w:rsidRPr="00DC541F">
                    <w:rPr>
                      <w:rFonts w:ascii="Times New Roman" w:hAnsi="Times New Roman" w:cs="Times New Roman"/>
                      <w:b/>
                      <w:color w:val="FFFFFF" w:themeColor="background1"/>
                      <w:sz w:val="98"/>
                    </w:rPr>
                    <w:t>Outlines of Plan</w:t>
                  </w:r>
                </w:p>
              </w:txbxContent>
            </v:textbox>
          </v:shape>
        </w:pict>
      </w:r>
      <w:r w:rsidR="006E75E9">
        <w:rPr>
          <w:noProof/>
        </w:rPr>
        <w:pict>
          <v:rect id="_x0000_s1074" style="position:absolute;margin-left:-24.35pt;margin-top:446.25pt;width:515.7pt;height:45.15pt;z-index:-251613184" fillcolor="#002060" stroked="f">
            <v:fill color2="#0070c0" o:opacity2="6554f" rotate="t" angle="-90" focus="50%" type="gradient"/>
          </v:rect>
        </w:pict>
      </w:r>
      <w:r w:rsidR="008C0D72">
        <w:rPr>
          <w:noProof/>
        </w:rPr>
        <w:pict>
          <v:shape id="_x0000_s1053" type="#_x0000_t202" style="position:absolute;margin-left:-24pt;margin-top:86.25pt;width:332.65pt;height:49.55pt;z-index:251675648;mso-width-relative:margin;mso-height-relative:margin" filled="f" fillcolor="fuchsia" stroked="f">
            <v:textbox style="mso-next-textbox:#_x0000_s1053">
              <w:txbxContent>
                <w:p w:rsidR="00D03D70" w:rsidRPr="00D03D70" w:rsidRDefault="00D03D70" w:rsidP="00BE66D9">
                  <w:pPr>
                    <w:jc w:val="center"/>
                    <w:rPr>
                      <w:rFonts w:ascii="Times New Roman" w:hAnsi="Times New Roman" w:cs="Times New Roman"/>
                      <w:b/>
                      <w:color w:val="002060"/>
                      <w:sz w:val="74"/>
                    </w:rPr>
                  </w:pPr>
                  <w:r w:rsidRPr="00D03D70">
                    <w:rPr>
                      <w:rFonts w:ascii="Times New Roman" w:hAnsi="Times New Roman" w:cs="Times New Roman"/>
                      <w:b/>
                      <w:color w:val="002060"/>
                      <w:sz w:val="74"/>
                    </w:rPr>
                    <w:t>Project Name Here</w:t>
                  </w:r>
                </w:p>
              </w:txbxContent>
            </v:textbox>
          </v:shape>
        </w:pict>
      </w:r>
      <w:r w:rsidR="000A6A90">
        <w:rPr>
          <w:noProof/>
        </w:rPr>
        <w:pict>
          <v:shape id="_x0000_s1052" type="#_x0000_t202" style="position:absolute;margin-left:7.4pt;margin-top:252.55pt;width:450.75pt;height:129.95pt;z-index:251674624;mso-width-relative:margin;mso-height-relative:margin" filled="f" fillcolor="fuchsia" stroked="f">
            <v:textbox style="mso-next-textbox:#_x0000_s1052">
              <w:txbxContent>
                <w:p w:rsidR="00933FCC" w:rsidRPr="00933FCC" w:rsidRDefault="009F6612" w:rsidP="00225C24">
                  <w:pPr>
                    <w:jc w:val="center"/>
                    <w:rPr>
                      <w:rFonts w:ascii="Times New Roman" w:hAnsi="Times New Roman" w:cs="Times New Roman"/>
                      <w:color w:val="002060"/>
                      <w:sz w:val="44"/>
                    </w:rPr>
                  </w:pPr>
                  <w:r w:rsidRPr="00933FCC">
                    <w:rPr>
                      <w:rFonts w:ascii="Times New Roman" w:hAnsi="Times New Roman" w:cs="Times New Roman"/>
                      <w:b/>
                      <w:color w:val="002060"/>
                      <w:sz w:val="44"/>
                    </w:rPr>
                    <w:t xml:space="preserve">Prepared BY: </w:t>
                  </w:r>
                  <w:r w:rsidR="00EB1C2A" w:rsidRPr="00933FCC">
                    <w:rPr>
                      <w:rFonts w:ascii="Times New Roman" w:hAnsi="Times New Roman" w:cs="Times New Roman"/>
                      <w:color w:val="002060"/>
                      <w:sz w:val="44"/>
                    </w:rPr>
                    <w:t>_______________</w:t>
                  </w:r>
                  <w:r w:rsidR="00933FCC" w:rsidRPr="00933FCC">
                    <w:rPr>
                      <w:rFonts w:ascii="Times New Roman" w:hAnsi="Times New Roman" w:cs="Times New Roman"/>
                      <w:color w:val="002060"/>
                      <w:sz w:val="44"/>
                    </w:rPr>
                    <w:t>__</w:t>
                  </w:r>
                </w:p>
                <w:p w:rsidR="00933FCC" w:rsidRDefault="00933FCC" w:rsidP="00225C24">
                  <w:pPr>
                    <w:jc w:val="center"/>
                    <w:rPr>
                      <w:rFonts w:ascii="Times New Roman" w:hAnsi="Times New Roman" w:cs="Times New Roman"/>
                      <w:color w:val="002060"/>
                      <w:sz w:val="44"/>
                    </w:rPr>
                  </w:pPr>
                  <w:r w:rsidRPr="000522B2">
                    <w:rPr>
                      <w:rFonts w:ascii="Times New Roman" w:hAnsi="Times New Roman" w:cs="Times New Roman"/>
                      <w:b/>
                      <w:color w:val="002060"/>
                      <w:sz w:val="44"/>
                    </w:rPr>
                    <w:t>Approved BY:</w:t>
                  </w:r>
                  <w:r w:rsidRPr="00933FCC">
                    <w:rPr>
                      <w:rFonts w:ascii="Times New Roman" w:hAnsi="Times New Roman" w:cs="Times New Roman"/>
                      <w:color w:val="002060"/>
                      <w:sz w:val="44"/>
                    </w:rPr>
                    <w:t xml:space="preserve"> _________________</w:t>
                  </w:r>
                </w:p>
                <w:p w:rsidR="009C3543" w:rsidRPr="00933FCC" w:rsidRDefault="00475CC4" w:rsidP="00225C24">
                  <w:pPr>
                    <w:jc w:val="center"/>
                    <w:rPr>
                      <w:rFonts w:ascii="Times New Roman" w:hAnsi="Times New Roman" w:cs="Times New Roman"/>
                      <w:color w:val="002060"/>
                      <w:sz w:val="44"/>
                    </w:rPr>
                  </w:pPr>
                  <w:r w:rsidRPr="00C61A3D">
                    <w:rPr>
                      <w:rFonts w:ascii="Times New Roman" w:hAnsi="Times New Roman" w:cs="Times New Roman"/>
                      <w:b/>
                      <w:color w:val="002060"/>
                      <w:sz w:val="44"/>
                    </w:rPr>
                    <w:t>Date:</w:t>
                  </w:r>
                  <w:r>
                    <w:rPr>
                      <w:rFonts w:ascii="Times New Roman" w:hAnsi="Times New Roman" w:cs="Times New Roman"/>
                      <w:color w:val="002060"/>
                      <w:sz w:val="44"/>
                    </w:rPr>
                    <w:t xml:space="preserve"> _________________________</w:t>
                  </w:r>
                </w:p>
              </w:txbxContent>
            </v:textbox>
          </v:shape>
        </w:pict>
      </w:r>
      <w:r w:rsidR="001658D8">
        <w:rPr>
          <w:noProof/>
        </w:rPr>
        <w:drawing>
          <wp:anchor distT="0" distB="0" distL="114300" distR="114300" simplePos="0" relativeHeight="251660288" behindDoc="0" locked="0" layoutInCell="1" allowOverlap="1">
            <wp:simplePos x="0" y="0"/>
            <wp:positionH relativeFrom="column">
              <wp:posOffset>-304800</wp:posOffset>
            </wp:positionH>
            <wp:positionV relativeFrom="paragraph">
              <wp:posOffset>-314325</wp:posOffset>
            </wp:positionV>
            <wp:extent cx="6543675" cy="2190750"/>
            <wp:effectExtent l="19050" t="0" r="9525" b="0"/>
            <wp:wrapNone/>
            <wp:docPr id="1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rcRect l="8400"/>
                    <a:stretch>
                      <a:fillRect/>
                    </a:stretch>
                  </pic:blipFill>
                  <pic:spPr bwMode="auto">
                    <a:xfrm>
                      <a:off x="0" y="0"/>
                      <a:ext cx="6543675" cy="2190750"/>
                    </a:xfrm>
                    <a:prstGeom prst="rect">
                      <a:avLst/>
                    </a:prstGeom>
                    <a:noFill/>
                    <a:ln>
                      <a:noFill/>
                    </a:ln>
                  </pic:spPr>
                </pic:pic>
              </a:graphicData>
            </a:graphic>
          </wp:anchor>
        </w:drawing>
      </w:r>
      <w:r w:rsidR="009B5825">
        <w:rPr>
          <w:noProof/>
        </w:rPr>
        <w:pict>
          <v:group id="_x0000_s1039" style="position:absolute;margin-left:207pt;margin-top:156pt;width:278.6pt;height:264pt;z-index:251670528;mso-position-horizontal-relative:text;mso-position-vertical-relative:text" coordorigin="1530,9240" coordsize="4575,4335">
            <v:oval id="_x0000_s1040" style="position:absolute;left:1530;top:10275;width:3120;height:3300" filled="f" strokecolor="#cde4ff" strokeweight="1pt"/>
            <v:oval id="_x0000_s1041" style="position:absolute;left:2985;top:10140;width:3120;height:3300" filled="f" strokecolor="#cde4ff" strokeweight="1pt"/>
            <v:oval id="_x0000_s1042" style="position:absolute;left:2055;top:9240;width:3120;height:3300" filled="f" strokecolor="#cde4ff" strokeweight="1pt"/>
          </v:group>
        </w:pict>
      </w:r>
      <w:r w:rsidR="00310FDC">
        <w:rPr>
          <w:noProof/>
        </w:rPr>
        <w:pict>
          <v:group id="_x0000_s1044" style="position:absolute;margin-left:-10.55pt;margin-top:99.75pt;width:217.55pt;height:206.15pt;z-index:251672576;mso-position-horizontal-relative:text;mso-position-vertical-relative:text" coordorigin="1530,9240" coordsize="4575,4335">
            <v:oval id="_x0000_s1045" style="position:absolute;left:1530;top:10275;width:3120;height:3300" filled="f" strokecolor="#cde4ff" strokeweight="1pt"/>
            <v:oval id="_x0000_s1046" style="position:absolute;left:2985;top:10140;width:3120;height:3300" filled="f" strokecolor="#cde4ff" strokeweight="1pt"/>
            <v:oval id="_x0000_s1047" style="position:absolute;left:2055;top:9240;width:3120;height:3300" filled="f" strokecolor="#cde4ff" strokeweight="1pt"/>
          </v:group>
        </w:pict>
      </w:r>
      <w:r w:rsidR="00310FDC">
        <w:rPr>
          <w:noProof/>
        </w:rPr>
        <w:pict>
          <v:group id="_x0000_s1048" style="position:absolute;margin-left:31.3pt;margin-top:309.75pt;width:214.7pt;height:187.5pt;z-index:-251642880;mso-position-horizontal-relative:text;mso-position-vertical-relative:text" coordorigin="1530,9240" coordsize="4575,4335">
            <v:oval id="_x0000_s1049" style="position:absolute;left:1530;top:10275;width:3120;height:3300" filled="f" strokecolor="#b3d5ff" strokeweight="1pt"/>
            <v:oval id="_x0000_s1050" style="position:absolute;left:2985;top:10140;width:3120;height:3300" filled="f" strokecolor="#b3d5ff" strokeweight="1pt"/>
            <v:oval id="_x0000_s1051" style="position:absolute;left:2055;top:9240;width:3120;height:3300" filled="f" strokecolor="#b3d5ff" strokeweight="1pt"/>
          </v:group>
        </w:pict>
      </w:r>
      <w:r w:rsidR="00310FDC">
        <w:rPr>
          <w:noProof/>
        </w:rPr>
        <w:pict>
          <v:group id="_x0000_s1034" style="position:absolute;margin-left:12pt;margin-top:504.75pt;width:168pt;height:157.5pt;z-index:251668480;mso-position-horizontal-relative:text;mso-position-vertical-relative:text" coordorigin="1530,9240" coordsize="4575,4335">
            <v:oval id="_x0000_s1031" style="position:absolute;left:1530;top:10275;width:3120;height:3300" filled="f" strokecolor="#b3d5ff" strokeweight="1pt"/>
            <v:oval id="_x0000_s1032" style="position:absolute;left:2985;top:10140;width:3120;height:3300" filled="f" strokecolor="#b3d5ff" strokeweight="1pt"/>
            <v:oval id="_x0000_s1033" style="position:absolute;left:2055;top:9240;width:3120;height:3300" filled="f" strokecolor="#b3d5ff" strokeweight="1pt"/>
          </v:group>
        </w:pict>
      </w:r>
      <w:r w:rsidR="006E5FE7">
        <w:rPr>
          <w:noProof/>
        </w:rPr>
        <w:pict>
          <v:group id="_x0000_s1035" style="position:absolute;margin-left:259.85pt;margin-top:427.5pt;width:228.75pt;height:216.75pt;z-index:-251646976;mso-position-horizontal-relative:text;mso-position-vertical-relative:text" coordorigin="1530,9240" coordsize="4575,4335">
            <v:oval id="_x0000_s1036" style="position:absolute;left:1530;top:10275;width:3120;height:3300" filled="f" strokecolor="#b3d5ff" strokeweight="1pt"/>
            <v:oval id="_x0000_s1037" style="position:absolute;left:2985;top:10140;width:3120;height:3300" filled="f" strokecolor="#b3d5ff" strokeweight="1pt"/>
            <v:oval id="_x0000_s1038" style="position:absolute;left:2055;top:9240;width:3120;height:3300" filled="f" strokecolor="#b3d5ff" strokeweight="1pt"/>
          </v:group>
        </w:pict>
      </w:r>
      <w:r w:rsidR="006E5FE7">
        <w:rPr>
          <w:noProof/>
        </w:rPr>
        <w:pict>
          <v:oval id="_x0000_s1030" style="position:absolute;margin-left:348pt;margin-top:23.25pt;width:99pt;height:99.75pt;rotation:13384730fd;z-index:251664384;mso-position-horizontal-relative:text;mso-position-vertical-relative:text" strokecolor="#0070c0" strokeweight="2.25pt">
            <v:fill color2="#cde4ff" o:opacity2="9830f" rotate="t" focus="100%" type="gradient"/>
          </v:oval>
        </w:pict>
      </w:r>
      <w:r w:rsidR="006E5FE7">
        <w:rPr>
          <w:noProof/>
        </w:rPr>
        <w:pict>
          <v:oval id="_x0000_s1029" style="position:absolute;margin-left:344.25pt;margin-top:-20.25pt;width:99pt;height:99.75pt;rotation:-3972202fd;z-index:251663360;mso-position-horizontal-relative:text;mso-position-vertical-relative:text" strokecolor="#0070c0" strokeweight="2.25pt">
            <v:fill color2="#cde4ff" o:opacity2="9830f" rotate="t" focus="100%" type="gradient"/>
          </v:oval>
        </w:pict>
      </w:r>
      <w:r w:rsidR="006E5FE7">
        <w:rPr>
          <w:noProof/>
        </w:rPr>
        <w:pict>
          <v:oval id="_x0000_s1028" style="position:absolute;margin-left:389.25pt;margin-top:-1.5pt;width:99pt;height:99.75pt;rotation:4179153fd;z-index:251662336;mso-position-horizontal-relative:text;mso-position-vertical-relative:text" strokecolor="#0070c0" strokeweight="2.25pt">
            <v:fill color2="#cde4ff" o:opacity2="9830f" rotate="t" focus="100%" type="gradient"/>
          </v:oval>
        </w:pict>
      </w:r>
      <w:r w:rsidR="006829D4">
        <w:rPr>
          <w:noProof/>
        </w:rPr>
        <w:pict>
          <v:shape id="_x0000_s1027" type="#_x0000_t202" style="position:absolute;margin-left:-29.25pt;margin-top:15pt;width:368.25pt;height:69.75pt;z-index:251661312;mso-position-horizontal-relative:text;mso-position-vertical-relative:text;mso-width-relative:margin;mso-height-relative:margin" filled="f" fillcolor="fuchsia" stroked="f">
            <v:textbox style="mso-next-textbox:#_x0000_s1027">
              <w:txbxContent>
                <w:p w:rsidR="006829D4" w:rsidRPr="006829D4" w:rsidRDefault="006829D4" w:rsidP="006829D4">
                  <w:pPr>
                    <w:rPr>
                      <w:rFonts w:ascii="Times New Roman" w:hAnsi="Times New Roman" w:cs="Times New Roman"/>
                      <w:b/>
                      <w:color w:val="002060"/>
                      <w:sz w:val="92"/>
                    </w:rPr>
                  </w:pPr>
                  <w:r w:rsidRPr="006829D4">
                    <w:rPr>
                      <w:rFonts w:ascii="Times New Roman" w:hAnsi="Times New Roman" w:cs="Times New Roman"/>
                      <w:b/>
                      <w:color w:val="002060"/>
                      <w:sz w:val="92"/>
                    </w:rPr>
                    <w:t>Contingency Plan</w:t>
                  </w:r>
                </w:p>
              </w:txbxContent>
            </v:textbox>
          </v:shape>
        </w:pict>
      </w:r>
      <w:r w:rsidR="00AD6CE0">
        <w:rPr>
          <w:noProof/>
        </w:rPr>
        <w:pict>
          <v:rect id="_x0000_s1026" style="position:absolute;margin-left:-26.25pt;margin-top:-27pt;width:519.75pt;height:703.45pt;z-index:-251658240;mso-position-horizontal-relative:text;mso-position-vertical-relative:text" fillcolor="#cde4ff" strokecolor="#002060" strokeweight="4.5pt">
            <v:fill rotate="t" type="gradient"/>
          </v:rect>
        </w:pict>
      </w:r>
      <w:r w:rsidR="00C9132A">
        <w:tab/>
      </w:r>
    </w:p>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540145">
      <w:r>
        <w:rPr>
          <w:noProof/>
        </w:rPr>
        <w:lastRenderedPageBreak/>
        <w:pict>
          <v:shape id="_x0000_s1081" type="#_x0000_t202" style="position:absolute;margin-left:-12.75pt;margin-top:-10.5pt;width:499.5pt;height:683.25pt;z-index:251709440;mso-width-relative:margin;mso-height-relative:margin" filled="f" fillcolor="fuchsia" stroked="f">
            <v:textbox style="mso-next-textbox:#_x0000_s1081">
              <w:txbxContent>
                <w:p w:rsidR="00890586" w:rsidRPr="005F00DD" w:rsidRDefault="00890586" w:rsidP="005F00DD">
                  <w:pPr>
                    <w:rPr>
                      <w:b/>
                      <w:sz w:val="40"/>
                    </w:rPr>
                  </w:pPr>
                  <w:r w:rsidRPr="005F00DD">
                    <w:rPr>
                      <w:b/>
                      <w:sz w:val="40"/>
                    </w:rPr>
                    <w:t>Executive Summary</w:t>
                  </w:r>
                </w:p>
                <w:p w:rsidR="00890586" w:rsidRPr="005F00DD" w:rsidRDefault="00890586" w:rsidP="009F1400">
                  <w:pPr>
                    <w:pStyle w:val="ListParagraph"/>
                    <w:numPr>
                      <w:ilvl w:val="0"/>
                      <w:numId w:val="2"/>
                    </w:numPr>
                  </w:pPr>
                  <w:r w:rsidRPr="005F00DD">
                    <w:t>Outline of objectives</w:t>
                  </w:r>
                </w:p>
                <w:p w:rsidR="00890586" w:rsidRPr="005F00DD" w:rsidRDefault="00890586" w:rsidP="009F1400">
                  <w:pPr>
                    <w:pStyle w:val="ListParagraph"/>
                    <w:numPr>
                      <w:ilvl w:val="0"/>
                      <w:numId w:val="2"/>
                    </w:numPr>
                  </w:pPr>
                  <w:r w:rsidRPr="005F00DD">
                    <w:t>Summary of contingency(s) and scenarios</w:t>
                  </w:r>
                </w:p>
                <w:p w:rsidR="00890586" w:rsidRPr="005F00DD" w:rsidRDefault="000B5937" w:rsidP="009F1400">
                  <w:pPr>
                    <w:pStyle w:val="ListParagraph"/>
                    <w:numPr>
                      <w:ilvl w:val="0"/>
                      <w:numId w:val="2"/>
                    </w:numPr>
                  </w:pPr>
                  <w:r w:rsidRPr="005F00DD">
                    <w:t>Prioritization</w:t>
                  </w:r>
                  <w:r w:rsidR="00890586" w:rsidRPr="005F00DD">
                    <w:t xml:space="preserve"> of contingencies</w:t>
                  </w:r>
                </w:p>
                <w:p w:rsidR="00890586" w:rsidRPr="005F00DD" w:rsidRDefault="00890586" w:rsidP="009F1400">
                  <w:pPr>
                    <w:pStyle w:val="ListParagraph"/>
                    <w:numPr>
                      <w:ilvl w:val="0"/>
                      <w:numId w:val="2"/>
                    </w:numPr>
                  </w:pPr>
                  <w:r w:rsidRPr="005F00DD">
                    <w:t>Intervention strategy and planning summary</w:t>
                  </w:r>
                </w:p>
                <w:p w:rsidR="00A73562" w:rsidRPr="00A73562" w:rsidRDefault="00A73562" w:rsidP="00A73562">
                  <w:pPr>
                    <w:rPr>
                      <w:b/>
                      <w:sz w:val="40"/>
                    </w:rPr>
                  </w:pPr>
                  <w:r w:rsidRPr="00A73562">
                    <w:rPr>
                      <w:b/>
                      <w:sz w:val="40"/>
                    </w:rPr>
                    <w:t>Hazard and Risk Analysis</w:t>
                  </w:r>
                </w:p>
                <w:p w:rsidR="00A73562" w:rsidRPr="00A73562" w:rsidRDefault="00A73562" w:rsidP="008E00D1">
                  <w:pPr>
                    <w:pStyle w:val="ListParagraph"/>
                    <w:numPr>
                      <w:ilvl w:val="0"/>
                      <w:numId w:val="3"/>
                    </w:numPr>
                  </w:pPr>
                  <w:r w:rsidRPr="00A73562">
                    <w:t xml:space="preserve">What hazards and risks to </w:t>
                  </w:r>
                  <w:r w:rsidR="00B03F09" w:rsidRPr="00A73562">
                    <w:t>programmers</w:t>
                  </w:r>
                  <w:r w:rsidRPr="00A73562">
                    <w:t xml:space="preserve"> and staff exist?</w:t>
                  </w:r>
                </w:p>
                <w:p w:rsidR="00A73562" w:rsidRPr="00A73562" w:rsidRDefault="00A73562" w:rsidP="008E00D1">
                  <w:pPr>
                    <w:pStyle w:val="ListParagraph"/>
                    <w:numPr>
                      <w:ilvl w:val="0"/>
                      <w:numId w:val="3"/>
                    </w:numPr>
                  </w:pPr>
                  <w:r w:rsidRPr="00A73562">
                    <w:t>Hazard and resulting risks analysis (using framework from Pandemic Planning and Preparedness</w:t>
                  </w:r>
                </w:p>
                <w:p w:rsidR="00A73562" w:rsidRPr="00A73562" w:rsidRDefault="00A73562" w:rsidP="008E00D1">
                  <w:pPr>
                    <w:pStyle w:val="ListParagraph"/>
                    <w:numPr>
                      <w:ilvl w:val="0"/>
                      <w:numId w:val="3"/>
                    </w:numPr>
                  </w:pPr>
                  <w:r w:rsidRPr="00A73562">
                    <w:t>Guidance for the United Nations System section 7.2)</w:t>
                  </w:r>
                </w:p>
                <w:p w:rsidR="00A73562" w:rsidRPr="00A73562" w:rsidRDefault="00A73562" w:rsidP="008E00D1">
                  <w:pPr>
                    <w:pStyle w:val="ListParagraph"/>
                    <w:numPr>
                      <w:ilvl w:val="0"/>
                      <w:numId w:val="3"/>
                    </w:numPr>
                  </w:pPr>
                  <w:r w:rsidRPr="00A73562">
                    <w:t>Risk mitigation strategies</w:t>
                  </w:r>
                </w:p>
                <w:p w:rsidR="00A73562" w:rsidRPr="00A73562" w:rsidRDefault="00A73562" w:rsidP="008E00D1">
                  <w:pPr>
                    <w:pStyle w:val="ListParagraph"/>
                    <w:numPr>
                      <w:ilvl w:val="0"/>
                      <w:numId w:val="3"/>
                    </w:numPr>
                  </w:pPr>
                  <w:r w:rsidRPr="00A73562">
                    <w:t>Challenges to particular sectors –gaps and capabilities when working with partners.</w:t>
                  </w:r>
                </w:p>
                <w:p w:rsidR="00B211EC" w:rsidRPr="00F1326C" w:rsidRDefault="00B211EC" w:rsidP="00B211EC">
                  <w:pPr>
                    <w:rPr>
                      <w:b/>
                      <w:sz w:val="40"/>
                    </w:rPr>
                  </w:pPr>
                  <w:r w:rsidRPr="00F1326C">
                    <w:rPr>
                      <w:b/>
                      <w:sz w:val="40"/>
                    </w:rPr>
                    <w:t xml:space="preserve">Contingency for … </w:t>
                  </w:r>
                  <w:r w:rsidRPr="00C30993">
                    <w:rPr>
                      <w:b/>
                      <w:sz w:val="24"/>
                    </w:rPr>
                    <w:t>[one for each contingency in multiple contingency plans]</w:t>
                  </w:r>
                </w:p>
                <w:p w:rsidR="00B211EC" w:rsidRPr="00B211EC" w:rsidRDefault="00014E3A" w:rsidP="00B211EC">
                  <w:r>
                    <w:t xml:space="preserve">Disruption of </w:t>
                  </w:r>
                  <w:proofErr w:type="spellStart"/>
                  <w:r>
                    <w:t>sectoral</w:t>
                  </w:r>
                  <w:proofErr w:type="spellEnd"/>
                  <w:r>
                    <w:t xml:space="preserve"> program</w:t>
                  </w:r>
                  <w:r w:rsidR="00B211EC" w:rsidRPr="00B211EC">
                    <w:t xml:space="preserve">s and </w:t>
                  </w:r>
                  <w:r w:rsidR="009B41B4">
                    <w:t>e</w:t>
                  </w:r>
                  <w:r w:rsidR="00B211EC" w:rsidRPr="00B211EC">
                    <w:t xml:space="preserve">ffect on staff </w:t>
                  </w:r>
                  <w:r w:rsidR="00484E5A" w:rsidRPr="00B211EC">
                    <w:t>safety</w:t>
                  </w:r>
                  <w:r w:rsidR="00B211EC" w:rsidRPr="00B211EC">
                    <w:t xml:space="preserve"> based on hazard and risk analysis e.g.</w:t>
                  </w:r>
                  <w:r w:rsidR="004A0735">
                    <w:t xml:space="preserve"> </w:t>
                  </w:r>
                  <w:r w:rsidR="00B211EC" w:rsidRPr="00B211EC">
                    <w:t>Education programs disrupted by closing of schools etc.; or, food supplies to urban populations disrupted</w:t>
                  </w:r>
                  <w:r w:rsidR="00583633">
                    <w:t xml:space="preserve"> </w:t>
                  </w:r>
                  <w:r w:rsidR="00B211EC" w:rsidRPr="00B211EC">
                    <w:t>by closure of markets etc. Each will require its own contingency plan for a given scenario.</w:t>
                  </w:r>
                </w:p>
                <w:p w:rsidR="00B211EC" w:rsidRPr="00B211EC" w:rsidRDefault="00B211EC" w:rsidP="00B211EC">
                  <w:pPr>
                    <w:pStyle w:val="ListParagraph"/>
                    <w:numPr>
                      <w:ilvl w:val="0"/>
                      <w:numId w:val="4"/>
                    </w:numPr>
                  </w:pPr>
                  <w:r w:rsidRPr="00B211EC">
                    <w:t>Summary of contingency</w:t>
                  </w:r>
                </w:p>
                <w:p w:rsidR="00B211EC" w:rsidRPr="00B211EC" w:rsidRDefault="00B211EC" w:rsidP="00B211EC">
                  <w:pPr>
                    <w:pStyle w:val="ListParagraph"/>
                    <w:numPr>
                      <w:ilvl w:val="0"/>
                      <w:numId w:val="4"/>
                    </w:numPr>
                  </w:pPr>
                  <w:r w:rsidRPr="00B211EC">
                    <w:t>Brief summary of planning scenarios</w:t>
                  </w:r>
                </w:p>
                <w:p w:rsidR="00B54656" w:rsidRPr="00B54656" w:rsidRDefault="00B54656" w:rsidP="00B54656">
                  <w:r w:rsidRPr="00B54656">
                    <w:rPr>
                      <w:b/>
                      <w:sz w:val="40"/>
                    </w:rPr>
                    <w:t>Scenario …</w:t>
                  </w:r>
                  <w:r w:rsidRPr="00B54656">
                    <w:rPr>
                      <w:sz w:val="40"/>
                    </w:rPr>
                    <w:t xml:space="preserve"> </w:t>
                  </w:r>
                  <w:r w:rsidRPr="00B54656">
                    <w:t>[one for each scenario]</w:t>
                  </w:r>
                </w:p>
                <w:p w:rsidR="00B54656" w:rsidRPr="00B54656" w:rsidRDefault="00B54656" w:rsidP="00B54656">
                  <w:r w:rsidRPr="00B54656">
                    <w:t>Account of a possible course of events that could occur forming the basis for planning assumptions: e.g. rapid</w:t>
                  </w:r>
                  <w:r w:rsidR="00B05AC2">
                    <w:t xml:space="preserve"> </w:t>
                  </w:r>
                  <w:r w:rsidRPr="00B54656">
                    <w:t>onset pandemic with 40% population affected and high mortality, lasting for 6 weeks leading to… etc. The</w:t>
                  </w:r>
                  <w:r w:rsidR="006635FA">
                    <w:t xml:space="preserve"> </w:t>
                  </w:r>
                  <w:r w:rsidRPr="00B54656">
                    <w:t>framework scenarios for the UN System are outlined in section 7.1</w:t>
                  </w:r>
                </w:p>
                <w:p w:rsidR="00B54656" w:rsidRPr="00B54656" w:rsidRDefault="00B54656" w:rsidP="00FC743C">
                  <w:pPr>
                    <w:pStyle w:val="ListParagraph"/>
                    <w:numPr>
                      <w:ilvl w:val="0"/>
                      <w:numId w:val="5"/>
                    </w:numPr>
                  </w:pPr>
                  <w:r w:rsidRPr="00B54656">
                    <w:t>Scenario specific hazard and resulting emergency</w:t>
                  </w:r>
                </w:p>
                <w:p w:rsidR="00B54656" w:rsidRPr="00B54656" w:rsidRDefault="00B54656" w:rsidP="00FC743C">
                  <w:pPr>
                    <w:pStyle w:val="ListParagraph"/>
                    <w:numPr>
                      <w:ilvl w:val="0"/>
                      <w:numId w:val="5"/>
                    </w:numPr>
                  </w:pPr>
                  <w:r w:rsidRPr="00B54656">
                    <w:t>Likely triggers (alert mechanisms, WHO and Government, plus means to communicate)</w:t>
                  </w:r>
                </w:p>
                <w:p w:rsidR="00B54656" w:rsidRPr="00B54656" w:rsidRDefault="00B54656" w:rsidP="00B54656">
                  <w:pPr>
                    <w:pStyle w:val="ListParagraph"/>
                    <w:numPr>
                      <w:ilvl w:val="0"/>
                      <w:numId w:val="5"/>
                    </w:numPr>
                  </w:pPr>
                  <w:r w:rsidRPr="00B54656">
                    <w:t>Scenario specific Risk Analysis (likelihood of occurrence and consequences should the</w:t>
                  </w:r>
                  <w:r w:rsidR="00E45835">
                    <w:t xml:space="preserve"> </w:t>
                  </w:r>
                  <w:r w:rsidRPr="00B54656">
                    <w:t xml:space="preserve">scenario unfold. See </w:t>
                  </w:r>
                  <w:smartTag w:uri="urn:schemas-microsoft-com:office:smarttags" w:element="metricconverter">
                    <w:smartTagPr>
                      <w:attr w:name="ProductID" w:val="7.2 in"/>
                    </w:smartTagPr>
                    <w:r w:rsidRPr="00B54656">
                      <w:t>7.2 in</w:t>
                    </w:r>
                  </w:smartTag>
                  <w:r w:rsidRPr="00B54656">
                    <w:t xml:space="preserve"> UNSIC Pandemic Preparedness Guidelines)</w:t>
                  </w:r>
                </w:p>
                <w:p w:rsidR="000E4F59" w:rsidRDefault="00B54656" w:rsidP="00B54656">
                  <w:r w:rsidRPr="00B54656">
                    <w:t>Pandemic Planning and Preparedness Guidelines for the United Nations System Page 47/53</w:t>
                  </w:r>
                </w:p>
                <w:p w:rsidR="00815D50" w:rsidRDefault="00B54656" w:rsidP="00815D50">
                  <w:pPr>
                    <w:pStyle w:val="ListParagraph"/>
                    <w:numPr>
                      <w:ilvl w:val="0"/>
                      <w:numId w:val="6"/>
                    </w:numPr>
                  </w:pPr>
                  <w:r w:rsidRPr="00B54656">
                    <w:t>Population affected: UN staff/dependents and, separately, population of potential</w:t>
                  </w:r>
                  <w:r w:rsidR="000E4F59">
                    <w:t xml:space="preserve"> </w:t>
                  </w:r>
                  <w:r w:rsidRPr="00B54656">
                    <w:t>beneficiaries</w:t>
                  </w:r>
                </w:p>
                <w:p w:rsidR="00B54656" w:rsidRPr="00B54656" w:rsidRDefault="00B54656" w:rsidP="00815D50">
                  <w:pPr>
                    <w:pStyle w:val="ListParagraph"/>
                    <w:numPr>
                      <w:ilvl w:val="0"/>
                      <w:numId w:val="6"/>
                    </w:numPr>
                  </w:pPr>
                  <w:r w:rsidRPr="00B54656">
                    <w:t>Anticipated Duration of Emergency</w:t>
                  </w:r>
                </w:p>
                <w:p w:rsidR="00540145" w:rsidRPr="00B54656" w:rsidRDefault="00540145" w:rsidP="00B54656"/>
              </w:txbxContent>
            </v:textbox>
          </v:shape>
        </w:pict>
      </w:r>
      <w:r w:rsidR="00315480">
        <w:rPr>
          <w:noProof/>
        </w:rPr>
        <w:pict>
          <v:rect id="_x0000_s1077" style="position:absolute;margin-left:-24.75pt;margin-top:-28.5pt;width:519.75pt;height:708pt;z-index:-251611136" fillcolor="#e1efff" strokecolor="black [3213]" strokeweight="1pt">
            <v:fill rotate="t"/>
          </v:rect>
        </w:pict>
      </w:r>
    </w:p>
    <w:p w:rsidR="00C9132A" w:rsidRDefault="00C9132A"/>
    <w:p w:rsidR="00C9132A" w:rsidRDefault="00C9132A"/>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3D35E0">
      <w:r>
        <w:rPr>
          <w:noProof/>
        </w:rPr>
        <w:lastRenderedPageBreak/>
        <w:pict>
          <v:shape id="_x0000_s1082" type="#_x0000_t202" style="position:absolute;margin-left:-15pt;margin-top:-20.25pt;width:499.5pt;height:691.5pt;z-index:251710464;mso-width-relative:margin;mso-height-relative:margin" filled="f" fillcolor="fuchsia" stroked="f">
            <v:textbox style="mso-next-textbox:#_x0000_s1082">
              <w:txbxContent>
                <w:p w:rsidR="00E914B1" w:rsidRPr="00612759" w:rsidRDefault="00E914B1" w:rsidP="00B40C15">
                  <w:pPr>
                    <w:jc w:val="both"/>
                  </w:pPr>
                  <w:r w:rsidRPr="00612759">
                    <w:rPr>
                      <w:b/>
                      <w:sz w:val="40"/>
                    </w:rPr>
                    <w:t>Contingency plan for ….</w:t>
                  </w:r>
                  <w:r w:rsidRPr="00612759">
                    <w:rPr>
                      <w:sz w:val="40"/>
                    </w:rPr>
                    <w:t xml:space="preserve"> </w:t>
                  </w:r>
                  <w:r w:rsidRPr="00612759">
                    <w:t xml:space="preserve">[One for each scenario and </w:t>
                  </w:r>
                  <w:r w:rsidR="00080B46" w:rsidRPr="00612759">
                    <w:t>prioritized</w:t>
                  </w:r>
                  <w:r w:rsidRPr="00612759">
                    <w:t xml:space="preserve"> contingency: i.e. there may be</w:t>
                  </w:r>
                  <w:r w:rsidR="0066284E">
                    <w:t xml:space="preserve"> </w:t>
                  </w:r>
                  <w:r w:rsidRPr="00612759">
                    <w:t>a number of programs affected by each scenario. Each will require its own plan for that scenario. The</w:t>
                  </w:r>
                  <w:r w:rsidR="00564376">
                    <w:t xml:space="preserve"> </w:t>
                  </w:r>
                  <w:r w:rsidRPr="00612759">
                    <w:t xml:space="preserve">UNCT plan should outline the key system objectives and functions, and include </w:t>
                  </w:r>
                  <w:proofErr w:type="spellStart"/>
                  <w:r w:rsidRPr="00612759">
                    <w:t>sectoral</w:t>
                  </w:r>
                  <w:proofErr w:type="spellEnd"/>
                  <w:r w:rsidRPr="00612759">
                    <w:t xml:space="preserve"> overviews]</w:t>
                  </w:r>
                  <w:r w:rsidR="00600A5F">
                    <w:t xml:space="preserve"> </w:t>
                  </w:r>
                  <w:r w:rsidRPr="00612759">
                    <w:t xml:space="preserve">Details of how agency/team will maintain </w:t>
                  </w:r>
                  <w:r w:rsidR="00BB5553" w:rsidRPr="00612759">
                    <w:t>prioritized</w:t>
                  </w:r>
                  <w:r w:rsidRPr="00612759">
                    <w:t xml:space="preserve"> operations and staff safety based for each of the</w:t>
                  </w:r>
                  <w:r w:rsidR="00963317">
                    <w:t xml:space="preserve"> </w:t>
                  </w:r>
                  <w:r w:rsidR="00B41884" w:rsidRPr="00612759">
                    <w:t>prioritized</w:t>
                  </w:r>
                  <w:r w:rsidRPr="00612759">
                    <w:t xml:space="preserve"> contingencies on scenario. E.g. Staff and dependents health maintained during rapid onset</w:t>
                  </w:r>
                  <w:r w:rsidR="003F6294">
                    <w:t xml:space="preserve"> </w:t>
                  </w:r>
                  <w:r w:rsidR="00B41884" w:rsidRPr="00612759">
                    <w:t>Pandemic</w:t>
                  </w:r>
                  <w:r w:rsidRPr="00612759">
                    <w:t xml:space="preserve"> influenza. Or, Essential education/health/food etc. programs maintained during rapid onset</w:t>
                  </w:r>
                  <w:r w:rsidR="00C97FF9">
                    <w:t xml:space="preserve"> </w:t>
                  </w:r>
                  <w:r w:rsidRPr="00612759">
                    <w:t>pandemic influenza.</w:t>
                  </w:r>
                </w:p>
                <w:p w:rsidR="00F61CC0" w:rsidRDefault="00DE0EC7" w:rsidP="00DE0EC7">
                  <w:pPr>
                    <w:rPr>
                      <w:b/>
                      <w:sz w:val="40"/>
                    </w:rPr>
                  </w:pPr>
                  <w:r w:rsidRPr="00DE0EC7">
                    <w:rPr>
                      <w:b/>
                      <w:sz w:val="40"/>
                    </w:rPr>
                    <w:t>Response Strategy</w:t>
                  </w:r>
                </w:p>
                <w:p w:rsidR="00F61CC0" w:rsidRDefault="00DE0EC7" w:rsidP="0013023E">
                  <w:pPr>
                    <w:pStyle w:val="ListParagraph"/>
                    <w:numPr>
                      <w:ilvl w:val="0"/>
                      <w:numId w:val="7"/>
                    </w:numPr>
                  </w:pPr>
                  <w:r w:rsidRPr="00DE0EC7">
                    <w:t>Objectives of Proposed Interventions</w:t>
                  </w:r>
                </w:p>
                <w:p w:rsidR="00DE0EC7" w:rsidRPr="00DE0EC7" w:rsidRDefault="00DE0EC7" w:rsidP="0013023E">
                  <w:pPr>
                    <w:pStyle w:val="ListParagraph"/>
                    <w:numPr>
                      <w:ilvl w:val="0"/>
                      <w:numId w:val="7"/>
                    </w:numPr>
                  </w:pPr>
                  <w:r w:rsidRPr="00DE0EC7">
                    <w:t>Appropriateness of Proposed Longer Term Relief and/or Development Activities</w:t>
                  </w:r>
                </w:p>
                <w:p w:rsidR="00DE0EC7" w:rsidRPr="00DE0EC7" w:rsidRDefault="00DE0EC7" w:rsidP="0013023E">
                  <w:pPr>
                    <w:pStyle w:val="ListParagraph"/>
                    <w:numPr>
                      <w:ilvl w:val="0"/>
                      <w:numId w:val="7"/>
                    </w:numPr>
                  </w:pPr>
                  <w:r w:rsidRPr="00DE0EC7">
                    <w:t>Links to National plans and priorities</w:t>
                  </w:r>
                </w:p>
                <w:p w:rsidR="00DE0EC7" w:rsidRPr="00DE0EC7" w:rsidRDefault="00DE0EC7" w:rsidP="0013023E">
                  <w:pPr>
                    <w:pStyle w:val="ListParagraph"/>
                    <w:numPr>
                      <w:ilvl w:val="0"/>
                      <w:numId w:val="7"/>
                    </w:numPr>
                  </w:pPr>
                  <w:r w:rsidRPr="00DE0EC7">
                    <w:t>Links to Country Team plans and priorities.</w:t>
                  </w:r>
                </w:p>
                <w:p w:rsidR="002B437A" w:rsidRPr="002B437A" w:rsidRDefault="002B437A" w:rsidP="002B437A">
                  <w:pPr>
                    <w:rPr>
                      <w:b/>
                      <w:sz w:val="40"/>
                    </w:rPr>
                  </w:pPr>
                  <w:r w:rsidRPr="002B437A">
                    <w:rPr>
                      <w:b/>
                      <w:sz w:val="40"/>
                    </w:rPr>
                    <w:t>Program implementation</w:t>
                  </w:r>
                </w:p>
                <w:p w:rsidR="002B437A" w:rsidRPr="002B437A" w:rsidRDefault="002B437A" w:rsidP="00A0795D">
                  <w:pPr>
                    <w:pStyle w:val="ListParagraph"/>
                    <w:numPr>
                      <w:ilvl w:val="0"/>
                      <w:numId w:val="8"/>
                    </w:numPr>
                  </w:pPr>
                  <w:r w:rsidRPr="002B437A">
                    <w:t>Immediate actions</w:t>
                  </w:r>
                </w:p>
                <w:p w:rsidR="002B437A" w:rsidRPr="002B437A" w:rsidRDefault="002B437A" w:rsidP="00A0795D">
                  <w:pPr>
                    <w:pStyle w:val="ListParagraph"/>
                    <w:numPr>
                      <w:ilvl w:val="0"/>
                      <w:numId w:val="8"/>
                    </w:numPr>
                  </w:pPr>
                  <w:r w:rsidRPr="002B437A">
                    <w:t>Needs Assessment of group identified in contingency</w:t>
                  </w:r>
                </w:p>
                <w:p w:rsidR="002B437A" w:rsidRPr="002B437A" w:rsidRDefault="002B437A" w:rsidP="00A0795D">
                  <w:pPr>
                    <w:pStyle w:val="ListParagraph"/>
                    <w:numPr>
                      <w:ilvl w:val="0"/>
                      <w:numId w:val="8"/>
                    </w:numPr>
                  </w:pPr>
                  <w:r w:rsidRPr="002B437A">
                    <w:t>Preparedness and response actions</w:t>
                  </w:r>
                </w:p>
                <w:p w:rsidR="002B437A" w:rsidRPr="002B437A" w:rsidRDefault="002B437A" w:rsidP="00A0795D">
                  <w:pPr>
                    <w:pStyle w:val="ListParagraph"/>
                    <w:numPr>
                      <w:ilvl w:val="0"/>
                      <w:numId w:val="8"/>
                    </w:numPr>
                  </w:pPr>
                  <w:r w:rsidRPr="002B437A">
                    <w:t>Monitoring and Reporting Arrangements</w:t>
                  </w:r>
                </w:p>
                <w:p w:rsidR="002B437A" w:rsidRPr="002B437A" w:rsidRDefault="002B437A" w:rsidP="00A0795D">
                  <w:pPr>
                    <w:pStyle w:val="ListParagraph"/>
                    <w:numPr>
                      <w:ilvl w:val="0"/>
                      <w:numId w:val="8"/>
                    </w:numPr>
                  </w:pPr>
                  <w:r w:rsidRPr="002B437A">
                    <w:t>Coordination Arrangements with National Authorities and other partners</w:t>
                  </w:r>
                </w:p>
                <w:p w:rsidR="00645612" w:rsidRPr="004E4F2E" w:rsidRDefault="006E261C" w:rsidP="006E261C">
                  <w:pPr>
                    <w:rPr>
                      <w:b/>
                      <w:sz w:val="24"/>
                    </w:rPr>
                  </w:pPr>
                  <w:r w:rsidRPr="006E261C">
                    <w:rPr>
                      <w:b/>
                      <w:sz w:val="40"/>
                    </w:rPr>
                    <w:t>Resources: materiel required for interventions</w:t>
                  </w:r>
                </w:p>
                <w:p w:rsidR="006E261C" w:rsidRPr="006C7E6F" w:rsidRDefault="006E261C" w:rsidP="006C7E6F">
                  <w:pPr>
                    <w:pStyle w:val="ListParagraph"/>
                    <w:numPr>
                      <w:ilvl w:val="0"/>
                      <w:numId w:val="11"/>
                    </w:numPr>
                  </w:pPr>
                  <w:r w:rsidRPr="006C7E6F">
                    <w:t>Resources available</w:t>
                  </w:r>
                </w:p>
                <w:p w:rsidR="006E261C" w:rsidRPr="006E261C" w:rsidRDefault="006E261C" w:rsidP="004E4F2E">
                  <w:pPr>
                    <w:pStyle w:val="ListParagraph"/>
                    <w:numPr>
                      <w:ilvl w:val="0"/>
                      <w:numId w:val="9"/>
                    </w:numPr>
                  </w:pPr>
                  <w:r w:rsidRPr="006E261C">
                    <w:t>Resources required</w:t>
                  </w:r>
                </w:p>
                <w:p w:rsidR="006E261C" w:rsidRPr="006E261C" w:rsidRDefault="006E261C" w:rsidP="004E4F2E">
                  <w:pPr>
                    <w:pStyle w:val="ListParagraph"/>
                    <w:numPr>
                      <w:ilvl w:val="0"/>
                      <w:numId w:val="9"/>
                    </w:numPr>
                  </w:pPr>
                  <w:r w:rsidRPr="006E261C">
                    <w:t>Actions to provide identified resources</w:t>
                  </w:r>
                </w:p>
                <w:p w:rsidR="00E81C8B" w:rsidRPr="00E81C8B" w:rsidRDefault="00E81C8B" w:rsidP="00E81C8B">
                  <w:pPr>
                    <w:rPr>
                      <w:b/>
                      <w:sz w:val="40"/>
                    </w:rPr>
                  </w:pPr>
                  <w:r w:rsidRPr="00E81C8B">
                    <w:rPr>
                      <w:b/>
                      <w:sz w:val="40"/>
                    </w:rPr>
                    <w:t>Logistics</w:t>
                  </w:r>
                </w:p>
                <w:p w:rsidR="00E81C8B" w:rsidRPr="00E81C8B" w:rsidRDefault="00E81C8B" w:rsidP="001A3FB9">
                  <w:pPr>
                    <w:pStyle w:val="ListParagraph"/>
                    <w:numPr>
                      <w:ilvl w:val="0"/>
                      <w:numId w:val="12"/>
                    </w:numPr>
                  </w:pPr>
                  <w:r w:rsidRPr="00E81C8B">
                    <w:t>Transport</w:t>
                  </w:r>
                </w:p>
                <w:p w:rsidR="00E81C8B" w:rsidRPr="00E81C8B" w:rsidRDefault="00E81C8B" w:rsidP="001A3FB9">
                  <w:pPr>
                    <w:pStyle w:val="ListParagraph"/>
                    <w:numPr>
                      <w:ilvl w:val="0"/>
                      <w:numId w:val="12"/>
                    </w:numPr>
                  </w:pPr>
                  <w:r w:rsidRPr="00E81C8B">
                    <w:t>Storage</w:t>
                  </w:r>
                </w:p>
                <w:p w:rsidR="00E81C8B" w:rsidRPr="00E81C8B" w:rsidRDefault="00E81C8B" w:rsidP="001A3FB9">
                  <w:pPr>
                    <w:pStyle w:val="ListParagraph"/>
                    <w:numPr>
                      <w:ilvl w:val="0"/>
                      <w:numId w:val="12"/>
                    </w:numPr>
                  </w:pPr>
                  <w:r w:rsidRPr="00E81C8B">
                    <w:t>Telecommunications</w:t>
                  </w:r>
                </w:p>
                <w:p w:rsidR="00E81C8B" w:rsidRPr="00E81C8B" w:rsidRDefault="00E81C8B" w:rsidP="001A3FB9">
                  <w:pPr>
                    <w:pStyle w:val="ListParagraph"/>
                    <w:numPr>
                      <w:ilvl w:val="0"/>
                      <w:numId w:val="12"/>
                    </w:numPr>
                  </w:pPr>
                  <w:r w:rsidRPr="00E81C8B">
                    <w:t>Security</w:t>
                  </w:r>
                </w:p>
                <w:p w:rsidR="005B4D09" w:rsidRPr="00EC4A22" w:rsidRDefault="005B4D09" w:rsidP="005B4D09">
                  <w:pPr>
                    <w:rPr>
                      <w:b/>
                      <w:sz w:val="24"/>
                    </w:rPr>
                  </w:pPr>
                  <w:r w:rsidRPr="005B4D09">
                    <w:rPr>
                      <w:b/>
                      <w:sz w:val="40"/>
                    </w:rPr>
                    <w:t xml:space="preserve">Budget: </w:t>
                  </w:r>
                  <w:r w:rsidRPr="00EC4A22">
                    <w:rPr>
                      <w:b/>
                      <w:sz w:val="24"/>
                    </w:rPr>
                    <w:t>estimated costs for preparedness and intervention</w:t>
                  </w:r>
                </w:p>
                <w:p w:rsidR="005B4D09" w:rsidRPr="005B4D09" w:rsidRDefault="005B4D09" w:rsidP="007C4A0B">
                  <w:pPr>
                    <w:pStyle w:val="ListParagraph"/>
                    <w:numPr>
                      <w:ilvl w:val="0"/>
                      <w:numId w:val="13"/>
                    </w:numPr>
                  </w:pPr>
                  <w:r w:rsidRPr="005B4D09">
                    <w:t>Direct costs</w:t>
                  </w:r>
                </w:p>
                <w:p w:rsidR="005B4D09" w:rsidRPr="005B4D09" w:rsidRDefault="005B4D09" w:rsidP="007C4A0B">
                  <w:pPr>
                    <w:pStyle w:val="ListParagraph"/>
                    <w:numPr>
                      <w:ilvl w:val="0"/>
                      <w:numId w:val="13"/>
                    </w:numPr>
                  </w:pPr>
                  <w:r w:rsidRPr="005B4D09">
                    <w:t>Indirect, transport and other costs</w:t>
                  </w:r>
                </w:p>
                <w:p w:rsidR="005B4D09" w:rsidRPr="005B4D09" w:rsidRDefault="005B4D09" w:rsidP="007C4A0B">
                  <w:pPr>
                    <w:pStyle w:val="ListParagraph"/>
                    <w:numPr>
                      <w:ilvl w:val="0"/>
                      <w:numId w:val="13"/>
                    </w:numPr>
                  </w:pPr>
                  <w:r w:rsidRPr="005B4D09">
                    <w:t>Support costs</w:t>
                  </w:r>
                </w:p>
                <w:p w:rsidR="003D35E0" w:rsidRPr="00E914B1" w:rsidRDefault="003D35E0" w:rsidP="00B40C15">
                  <w:pPr>
                    <w:jc w:val="both"/>
                  </w:pPr>
                </w:p>
              </w:txbxContent>
            </v:textbox>
          </v:shape>
        </w:pict>
      </w:r>
      <w:r w:rsidR="000E1BE3">
        <w:rPr>
          <w:noProof/>
        </w:rPr>
        <w:pict>
          <v:rect id="_x0000_s1078" style="position:absolute;margin-left:-24.75pt;margin-top:-29.25pt;width:519.75pt;height:708pt;z-index:-251610112" fillcolor="#e1efff" strokecolor="black [3213]" strokeweight="1pt">
            <v:fill rotate="t"/>
          </v:rect>
        </w:pict>
      </w:r>
    </w:p>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CA7DBB">
      <w:r>
        <w:rPr>
          <w:noProof/>
        </w:rPr>
        <w:lastRenderedPageBreak/>
        <w:pict>
          <v:shape id="_x0000_s1083" type="#_x0000_t202" style="position:absolute;margin-left:-12.75pt;margin-top:-10.5pt;width:499.5pt;height:681pt;z-index:251711488;mso-width-relative:margin;mso-height-relative:margin" filled="f" fillcolor="fuchsia" stroked="f">
            <v:textbox style="mso-next-textbox:#_x0000_s1083">
              <w:txbxContent>
                <w:p w:rsidR="00BF12F6" w:rsidRPr="007C71D6" w:rsidRDefault="00BF12F6" w:rsidP="00BF12F6">
                  <w:pPr>
                    <w:autoSpaceDE w:val="0"/>
                    <w:autoSpaceDN w:val="0"/>
                    <w:adjustRightInd w:val="0"/>
                    <w:rPr>
                      <w:rFonts w:ascii="Gill Sans MT" w:hAnsi="Gill Sans MT" w:cs="Gill Sans MT"/>
                      <w:b/>
                      <w:bCs/>
                      <w:iCs/>
                      <w:sz w:val="40"/>
                      <w:lang w:val="en-GB"/>
                    </w:rPr>
                  </w:pPr>
                  <w:r w:rsidRPr="007C71D6">
                    <w:rPr>
                      <w:rFonts w:ascii="Gill Sans MT" w:hAnsi="Gill Sans MT" w:cs="Gill Sans MT"/>
                      <w:b/>
                      <w:bCs/>
                      <w:iCs/>
                      <w:sz w:val="40"/>
                      <w:lang w:val="en-GB"/>
                    </w:rPr>
                    <w:t>Internal management plan for business continuity</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Decision-making Structure</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Triggers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Coordination structures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Staff requirements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Critical staff</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Non-critical staff</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Office and Sub-office Requirements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Human Resource Management (policies and actions including issues related to medical, leave,</w:t>
                  </w:r>
                  <w:r w:rsidR="00926282" w:rsidRPr="00597650">
                    <w:rPr>
                      <w:rFonts w:ascii="Gill Sans MT" w:hAnsi="Gill Sans MT" w:cs="Gill Sans MT"/>
                      <w:lang w:val="en-GB"/>
                    </w:rPr>
                    <w:t xml:space="preserve"> t</w:t>
                  </w:r>
                  <w:r w:rsidRPr="00597650">
                    <w:rPr>
                      <w:rFonts w:ascii="Gill Sans MT" w:hAnsi="Gill Sans MT" w:cs="Gill Sans MT"/>
                      <w:lang w:val="en-GB"/>
                    </w:rPr>
                    <w:t>ravel, pay, and establishment of tracing unit)</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Staff Training and Guidance</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Medical (incl. psychological aspects)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Security</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Media/Public Information Strategies</w:t>
                  </w:r>
                </w:p>
                <w:p w:rsidR="00ED77D7" w:rsidRPr="00ED77D7" w:rsidRDefault="00ED77D7" w:rsidP="00ED77D7">
                  <w:pPr>
                    <w:rPr>
                      <w:b/>
                      <w:sz w:val="40"/>
                    </w:rPr>
                  </w:pPr>
                  <w:r w:rsidRPr="00ED77D7">
                    <w:rPr>
                      <w:b/>
                      <w:sz w:val="40"/>
                    </w:rPr>
                    <w:t>Preparedness Actions and Plan Updating</w:t>
                  </w:r>
                </w:p>
                <w:p w:rsidR="00ED77D7" w:rsidRPr="00ED77D7" w:rsidRDefault="00ED77D7" w:rsidP="000062D7">
                  <w:pPr>
                    <w:pStyle w:val="ListParagraph"/>
                    <w:numPr>
                      <w:ilvl w:val="0"/>
                      <w:numId w:val="15"/>
                    </w:numPr>
                  </w:pPr>
                  <w:r w:rsidRPr="00ED77D7">
                    <w:t>Preparedness actions matrix: actions, status (complete, not-started, partially complete);</w:t>
                  </w:r>
                  <w:r w:rsidR="00BA29E2">
                    <w:t xml:space="preserve"> </w:t>
                  </w:r>
                  <w:r w:rsidRPr="00ED77D7">
                    <w:t>responsible agency/individual and timeline.</w:t>
                  </w:r>
                </w:p>
                <w:p w:rsidR="002A0E95" w:rsidRDefault="00ED77D7" w:rsidP="000062D7">
                  <w:pPr>
                    <w:pStyle w:val="ListParagraph"/>
                    <w:numPr>
                      <w:ilvl w:val="0"/>
                      <w:numId w:val="15"/>
                    </w:numPr>
                  </w:pPr>
                  <w:r w:rsidRPr="00ED77D7">
                    <w:t>Response actions matrix: Columns should include Pandemic Level; Triggering event;</w:t>
                  </w:r>
                  <w:r w:rsidR="00007473">
                    <w:t xml:space="preserve"> </w:t>
                  </w:r>
                  <w:r w:rsidRPr="00ED77D7">
                    <w:t>UN/Agency Action; Security Considerations; Staff Actions.</w:t>
                  </w:r>
                </w:p>
                <w:p w:rsidR="00ED77D7" w:rsidRPr="00ED77D7" w:rsidRDefault="00ED77D7" w:rsidP="000062D7">
                  <w:pPr>
                    <w:pStyle w:val="ListParagraph"/>
                    <w:numPr>
                      <w:ilvl w:val="0"/>
                      <w:numId w:val="15"/>
                    </w:numPr>
                  </w:pPr>
                  <w:r w:rsidRPr="00ED77D7">
                    <w:t>Testing of plan and preparedness</w:t>
                  </w:r>
                </w:p>
                <w:p w:rsidR="00ED77D7" w:rsidRPr="00ED77D7" w:rsidRDefault="00ED77D7" w:rsidP="000062D7">
                  <w:pPr>
                    <w:pStyle w:val="ListParagraph"/>
                    <w:numPr>
                      <w:ilvl w:val="0"/>
                      <w:numId w:val="15"/>
                    </w:numPr>
                  </w:pPr>
                  <w:r w:rsidRPr="00ED77D7">
                    <w:t>Contingency Plan Update Schedule</w:t>
                  </w:r>
                </w:p>
                <w:p w:rsidR="00015282" w:rsidRPr="00015282" w:rsidRDefault="00015282" w:rsidP="00015282">
                  <w:pPr>
                    <w:rPr>
                      <w:b/>
                      <w:sz w:val="40"/>
                    </w:rPr>
                  </w:pPr>
                  <w:r w:rsidRPr="00015282">
                    <w:rPr>
                      <w:b/>
                      <w:sz w:val="40"/>
                    </w:rPr>
                    <w:t>Annexes and Attachments</w:t>
                  </w:r>
                </w:p>
                <w:p w:rsidR="00015282" w:rsidRPr="00015282" w:rsidRDefault="00015282" w:rsidP="00E67200">
                  <w:pPr>
                    <w:pStyle w:val="ListParagraph"/>
                    <w:numPr>
                      <w:ilvl w:val="0"/>
                      <w:numId w:val="15"/>
                    </w:numPr>
                  </w:pPr>
                  <w:r w:rsidRPr="00015282">
                    <w:t>List of UN and affiliated agencies present in-country</w:t>
                  </w:r>
                </w:p>
                <w:p w:rsidR="00015282" w:rsidRPr="00015282" w:rsidRDefault="00015282" w:rsidP="00E67200">
                  <w:pPr>
                    <w:pStyle w:val="ListParagraph"/>
                    <w:numPr>
                      <w:ilvl w:val="0"/>
                      <w:numId w:val="15"/>
                    </w:numPr>
                  </w:pPr>
                  <w:r w:rsidRPr="00015282">
                    <w:t>List of Heads of Agencies and contacts</w:t>
                  </w:r>
                </w:p>
                <w:p w:rsidR="00015282" w:rsidRPr="00015282" w:rsidRDefault="00015282" w:rsidP="00E67200">
                  <w:pPr>
                    <w:pStyle w:val="ListParagraph"/>
                    <w:numPr>
                      <w:ilvl w:val="0"/>
                      <w:numId w:val="15"/>
                    </w:numPr>
                  </w:pPr>
                  <w:r w:rsidRPr="00015282">
                    <w:t>List of critical PI staff and alternates</w:t>
                  </w:r>
                </w:p>
                <w:p w:rsidR="00015282" w:rsidRPr="00015282" w:rsidRDefault="00015282" w:rsidP="00E67200">
                  <w:pPr>
                    <w:pStyle w:val="ListParagraph"/>
                    <w:numPr>
                      <w:ilvl w:val="0"/>
                      <w:numId w:val="15"/>
                    </w:numPr>
                  </w:pPr>
                  <w:r w:rsidRPr="00015282">
                    <w:t>Fever clinics</w:t>
                  </w:r>
                </w:p>
                <w:p w:rsidR="00015282" w:rsidRPr="00015282" w:rsidRDefault="00015282" w:rsidP="00E67200">
                  <w:pPr>
                    <w:pStyle w:val="ListParagraph"/>
                    <w:numPr>
                      <w:ilvl w:val="0"/>
                      <w:numId w:val="15"/>
                    </w:numPr>
                  </w:pPr>
                  <w:r w:rsidRPr="00015282">
                    <w:t>Health care facilities and UN Examining Physicians</w:t>
                  </w:r>
                </w:p>
                <w:p w:rsidR="00015282" w:rsidRPr="00015282" w:rsidRDefault="00015282" w:rsidP="00E67200">
                  <w:pPr>
                    <w:pStyle w:val="ListParagraph"/>
                    <w:numPr>
                      <w:ilvl w:val="0"/>
                      <w:numId w:val="15"/>
                    </w:numPr>
                  </w:pPr>
                  <w:r w:rsidRPr="00015282">
                    <w:t>Security warden system (international and national staff)</w:t>
                  </w:r>
                </w:p>
                <w:p w:rsidR="00015282" w:rsidRPr="00015282" w:rsidRDefault="00015282" w:rsidP="00E67200">
                  <w:pPr>
                    <w:pStyle w:val="ListParagraph"/>
                    <w:numPr>
                      <w:ilvl w:val="0"/>
                      <w:numId w:val="15"/>
                    </w:numPr>
                  </w:pPr>
                  <w:r w:rsidRPr="00015282">
                    <w:t>Responsibilities under the UN Security Plan (individual staff members and Heads Of</w:t>
                  </w:r>
                </w:p>
                <w:p w:rsidR="00015282" w:rsidRPr="00015282" w:rsidRDefault="00015282" w:rsidP="00E67200">
                  <w:pPr>
                    <w:pStyle w:val="ListParagraph"/>
                    <w:numPr>
                      <w:ilvl w:val="0"/>
                      <w:numId w:val="16"/>
                    </w:numPr>
                  </w:pPr>
                  <w:r w:rsidRPr="00015282">
                    <w:t>Agencies)</w:t>
                  </w:r>
                </w:p>
                <w:p w:rsidR="00015282" w:rsidRPr="00015282" w:rsidRDefault="00015282" w:rsidP="00E67200">
                  <w:pPr>
                    <w:pStyle w:val="ListParagraph"/>
                    <w:numPr>
                      <w:ilvl w:val="0"/>
                      <w:numId w:val="16"/>
                    </w:numPr>
                  </w:pPr>
                  <w:r w:rsidRPr="00015282">
                    <w:t>List of Area Security Coordinators (ASC) and Deputy Area Security Coordinators (DASC)</w:t>
                  </w:r>
                </w:p>
                <w:p w:rsidR="00015282" w:rsidRPr="00015282" w:rsidRDefault="00015282" w:rsidP="00E67200">
                  <w:pPr>
                    <w:pStyle w:val="ListParagraph"/>
                    <w:numPr>
                      <w:ilvl w:val="0"/>
                      <w:numId w:val="16"/>
                    </w:numPr>
                  </w:pPr>
                  <w:r w:rsidRPr="00015282">
                    <w:t>Table of implementation/action points of the UN Contingency Plan</w:t>
                  </w:r>
                </w:p>
                <w:p w:rsidR="00015282" w:rsidRPr="00015282" w:rsidRDefault="00015282" w:rsidP="00E67200">
                  <w:pPr>
                    <w:pStyle w:val="ListParagraph"/>
                    <w:numPr>
                      <w:ilvl w:val="0"/>
                      <w:numId w:val="16"/>
                    </w:numPr>
                  </w:pPr>
                  <w:r w:rsidRPr="00015282">
                    <w:t>Procurement and stockpiling list/overview</w:t>
                  </w:r>
                </w:p>
                <w:p w:rsidR="00015282" w:rsidRPr="00015282" w:rsidRDefault="00015282" w:rsidP="00E67200">
                  <w:pPr>
                    <w:pStyle w:val="ListParagraph"/>
                    <w:numPr>
                      <w:ilvl w:val="0"/>
                      <w:numId w:val="16"/>
                    </w:numPr>
                  </w:pPr>
                  <w:r w:rsidRPr="00015282">
                    <w:t>Procurement costs per agency</w:t>
                  </w:r>
                </w:p>
                <w:p w:rsidR="00015282" w:rsidRPr="00015282" w:rsidRDefault="00015282" w:rsidP="00E67200">
                  <w:pPr>
                    <w:pStyle w:val="ListParagraph"/>
                    <w:numPr>
                      <w:ilvl w:val="0"/>
                      <w:numId w:val="16"/>
                    </w:numPr>
                  </w:pPr>
                  <w:r w:rsidRPr="00015282">
                    <w:t>Note of agreement (with physicians and clinics)</w:t>
                  </w:r>
                </w:p>
                <w:p w:rsidR="00015282" w:rsidRPr="00015282" w:rsidRDefault="00015282" w:rsidP="00E67200">
                  <w:pPr>
                    <w:pStyle w:val="ListParagraph"/>
                    <w:numPr>
                      <w:ilvl w:val="0"/>
                      <w:numId w:val="16"/>
                    </w:numPr>
                  </w:pPr>
                  <w:r w:rsidRPr="00015282">
                    <w:t>Communications plan</w:t>
                  </w:r>
                </w:p>
                <w:p w:rsidR="00015282" w:rsidRPr="00015282" w:rsidRDefault="00015282" w:rsidP="00E67200">
                  <w:pPr>
                    <w:pStyle w:val="ListParagraph"/>
                    <w:numPr>
                      <w:ilvl w:val="0"/>
                      <w:numId w:val="16"/>
                    </w:numPr>
                  </w:pPr>
                  <w:r w:rsidRPr="00015282">
                    <w:t>Q&amp;A for UN staff on Avian and Human Influenza</w:t>
                  </w:r>
                </w:p>
                <w:p w:rsidR="00015282" w:rsidRPr="00015282" w:rsidRDefault="00015282" w:rsidP="00015282">
                  <w:r w:rsidRPr="00015282">
                    <w:rPr>
                      <w:rFonts w:ascii="Calibri" w:hAnsi="Calibri" w:cs="Calibri"/>
                    </w:rPr>
                    <w:t></w:t>
                  </w:r>
                  <w:r w:rsidRPr="00015282">
                    <w:t xml:space="preserve"> Basic Hygiene</w:t>
                  </w:r>
                </w:p>
                <w:p w:rsidR="003D35E0" w:rsidRPr="00E914B1" w:rsidRDefault="003D35E0" w:rsidP="00BF12F6"/>
              </w:txbxContent>
            </v:textbox>
          </v:shape>
        </w:pict>
      </w:r>
      <w:r w:rsidR="00C95AE6">
        <w:rPr>
          <w:noProof/>
        </w:rPr>
        <w:pict>
          <v:rect id="_x0000_s1079" style="position:absolute;margin-left:-23.25pt;margin-top:-29.25pt;width:519.75pt;height:708pt;z-index:-251609088" fillcolor="#e1efff" strokecolor="black [3213]" strokeweight="1pt">
            <v:fill rotate="t"/>
          </v:rect>
        </w:pict>
      </w:r>
    </w:p>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sectPr w:rsidR="00B64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603D"/>
    <w:multiLevelType w:val="hybridMultilevel"/>
    <w:tmpl w:val="79D4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F1AB9"/>
    <w:multiLevelType w:val="hybridMultilevel"/>
    <w:tmpl w:val="C1F0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81868"/>
    <w:multiLevelType w:val="hybridMultilevel"/>
    <w:tmpl w:val="22CE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150D3"/>
    <w:multiLevelType w:val="hybridMultilevel"/>
    <w:tmpl w:val="C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F1C3E"/>
    <w:multiLevelType w:val="hybridMultilevel"/>
    <w:tmpl w:val="4604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22581"/>
    <w:multiLevelType w:val="hybridMultilevel"/>
    <w:tmpl w:val="0C5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C173D"/>
    <w:multiLevelType w:val="hybridMultilevel"/>
    <w:tmpl w:val="49E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2129A"/>
    <w:multiLevelType w:val="hybridMultilevel"/>
    <w:tmpl w:val="869C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52071"/>
    <w:multiLevelType w:val="hybridMultilevel"/>
    <w:tmpl w:val="A74E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7394F"/>
    <w:multiLevelType w:val="hybridMultilevel"/>
    <w:tmpl w:val="9BF6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C0105"/>
    <w:multiLevelType w:val="hybridMultilevel"/>
    <w:tmpl w:val="89D2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46C6E"/>
    <w:multiLevelType w:val="hybridMultilevel"/>
    <w:tmpl w:val="2E8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F31D4"/>
    <w:multiLevelType w:val="hybridMultilevel"/>
    <w:tmpl w:val="91B0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495FE6"/>
    <w:multiLevelType w:val="hybridMultilevel"/>
    <w:tmpl w:val="93CA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C01FF2"/>
    <w:multiLevelType w:val="hybridMultilevel"/>
    <w:tmpl w:val="6F2A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A5257"/>
    <w:multiLevelType w:val="hybridMultilevel"/>
    <w:tmpl w:val="462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15"/>
  </w:num>
  <w:num w:numId="5">
    <w:abstractNumId w:val="13"/>
  </w:num>
  <w:num w:numId="6">
    <w:abstractNumId w:val="0"/>
  </w:num>
  <w:num w:numId="7">
    <w:abstractNumId w:val="3"/>
  </w:num>
  <w:num w:numId="8">
    <w:abstractNumId w:val="7"/>
  </w:num>
  <w:num w:numId="9">
    <w:abstractNumId w:val="6"/>
  </w:num>
  <w:num w:numId="10">
    <w:abstractNumId w:val="14"/>
  </w:num>
  <w:num w:numId="11">
    <w:abstractNumId w:val="4"/>
  </w:num>
  <w:num w:numId="12">
    <w:abstractNumId w:val="11"/>
  </w:num>
  <w:num w:numId="13">
    <w:abstractNumId w:val="9"/>
  </w:num>
  <w:num w:numId="14">
    <w:abstractNumId w:val="1"/>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6CE0"/>
    <w:rsid w:val="000062D7"/>
    <w:rsid w:val="00007473"/>
    <w:rsid w:val="00014E3A"/>
    <w:rsid w:val="00015282"/>
    <w:rsid w:val="0002144B"/>
    <w:rsid w:val="00050926"/>
    <w:rsid w:val="000522B2"/>
    <w:rsid w:val="00072380"/>
    <w:rsid w:val="00080B46"/>
    <w:rsid w:val="00086D78"/>
    <w:rsid w:val="00097E2F"/>
    <w:rsid w:val="000A6A90"/>
    <w:rsid w:val="000B5937"/>
    <w:rsid w:val="000E1BE3"/>
    <w:rsid w:val="000E4F59"/>
    <w:rsid w:val="001111AE"/>
    <w:rsid w:val="00121276"/>
    <w:rsid w:val="00125F0E"/>
    <w:rsid w:val="0013023E"/>
    <w:rsid w:val="00144C50"/>
    <w:rsid w:val="001551D0"/>
    <w:rsid w:val="00164F0D"/>
    <w:rsid w:val="001658D8"/>
    <w:rsid w:val="001A3FB9"/>
    <w:rsid w:val="00223892"/>
    <w:rsid w:val="00225C24"/>
    <w:rsid w:val="00265151"/>
    <w:rsid w:val="002A0E95"/>
    <w:rsid w:val="002B437A"/>
    <w:rsid w:val="002B4F3F"/>
    <w:rsid w:val="002E5971"/>
    <w:rsid w:val="002F78CA"/>
    <w:rsid w:val="00310FDC"/>
    <w:rsid w:val="00315480"/>
    <w:rsid w:val="00323674"/>
    <w:rsid w:val="00343C88"/>
    <w:rsid w:val="00347847"/>
    <w:rsid w:val="00384E5A"/>
    <w:rsid w:val="00396207"/>
    <w:rsid w:val="00397F96"/>
    <w:rsid w:val="003B65DB"/>
    <w:rsid w:val="003D35E0"/>
    <w:rsid w:val="003F6294"/>
    <w:rsid w:val="0041015A"/>
    <w:rsid w:val="0044523B"/>
    <w:rsid w:val="00466FF1"/>
    <w:rsid w:val="00475CC4"/>
    <w:rsid w:val="00484E5A"/>
    <w:rsid w:val="0048608D"/>
    <w:rsid w:val="004A0735"/>
    <w:rsid w:val="004E4F2E"/>
    <w:rsid w:val="00515FB0"/>
    <w:rsid w:val="00524B5A"/>
    <w:rsid w:val="00540145"/>
    <w:rsid w:val="0054417F"/>
    <w:rsid w:val="00550333"/>
    <w:rsid w:val="00564376"/>
    <w:rsid w:val="00566C6F"/>
    <w:rsid w:val="00583159"/>
    <w:rsid w:val="00583633"/>
    <w:rsid w:val="005951DC"/>
    <w:rsid w:val="00597650"/>
    <w:rsid w:val="005B4D09"/>
    <w:rsid w:val="005B4E04"/>
    <w:rsid w:val="005D3722"/>
    <w:rsid w:val="005D6215"/>
    <w:rsid w:val="005E3BFF"/>
    <w:rsid w:val="005F00DD"/>
    <w:rsid w:val="00600A5F"/>
    <w:rsid w:val="00612759"/>
    <w:rsid w:val="0061639D"/>
    <w:rsid w:val="00645612"/>
    <w:rsid w:val="0066284E"/>
    <w:rsid w:val="006635FA"/>
    <w:rsid w:val="00671F53"/>
    <w:rsid w:val="006829D4"/>
    <w:rsid w:val="0068557B"/>
    <w:rsid w:val="006C6812"/>
    <w:rsid w:val="006C7E6F"/>
    <w:rsid w:val="006E261C"/>
    <w:rsid w:val="006E5FE7"/>
    <w:rsid w:val="006E75E9"/>
    <w:rsid w:val="006F75A4"/>
    <w:rsid w:val="006F75D8"/>
    <w:rsid w:val="0078114C"/>
    <w:rsid w:val="00794F3C"/>
    <w:rsid w:val="007A3F8E"/>
    <w:rsid w:val="007C4A0B"/>
    <w:rsid w:val="007C70D1"/>
    <w:rsid w:val="007C71D6"/>
    <w:rsid w:val="007E70AB"/>
    <w:rsid w:val="0080685E"/>
    <w:rsid w:val="0081082A"/>
    <w:rsid w:val="00815D50"/>
    <w:rsid w:val="0082519A"/>
    <w:rsid w:val="00836AB7"/>
    <w:rsid w:val="008701F5"/>
    <w:rsid w:val="00890586"/>
    <w:rsid w:val="0089687C"/>
    <w:rsid w:val="00896E2F"/>
    <w:rsid w:val="008C0D72"/>
    <w:rsid w:val="008E00D1"/>
    <w:rsid w:val="009222CD"/>
    <w:rsid w:val="00922F9D"/>
    <w:rsid w:val="00926282"/>
    <w:rsid w:val="00933FCC"/>
    <w:rsid w:val="00963317"/>
    <w:rsid w:val="00990D12"/>
    <w:rsid w:val="00996A13"/>
    <w:rsid w:val="009B41B4"/>
    <w:rsid w:val="009B5825"/>
    <w:rsid w:val="009C3543"/>
    <w:rsid w:val="009F1400"/>
    <w:rsid w:val="009F6612"/>
    <w:rsid w:val="00A0795D"/>
    <w:rsid w:val="00A27050"/>
    <w:rsid w:val="00A429B3"/>
    <w:rsid w:val="00A478ED"/>
    <w:rsid w:val="00A50FEE"/>
    <w:rsid w:val="00A73562"/>
    <w:rsid w:val="00AB3E49"/>
    <w:rsid w:val="00AC26DE"/>
    <w:rsid w:val="00AD6CE0"/>
    <w:rsid w:val="00B03F09"/>
    <w:rsid w:val="00B0445A"/>
    <w:rsid w:val="00B05AC2"/>
    <w:rsid w:val="00B15AB1"/>
    <w:rsid w:val="00B211EC"/>
    <w:rsid w:val="00B40C15"/>
    <w:rsid w:val="00B41884"/>
    <w:rsid w:val="00B52175"/>
    <w:rsid w:val="00B54656"/>
    <w:rsid w:val="00B6480F"/>
    <w:rsid w:val="00B67B0A"/>
    <w:rsid w:val="00B83A93"/>
    <w:rsid w:val="00B963A0"/>
    <w:rsid w:val="00BA29E2"/>
    <w:rsid w:val="00BB5553"/>
    <w:rsid w:val="00BC3A8E"/>
    <w:rsid w:val="00BE66D9"/>
    <w:rsid w:val="00BF12F6"/>
    <w:rsid w:val="00C2350A"/>
    <w:rsid w:val="00C30993"/>
    <w:rsid w:val="00C61A3D"/>
    <w:rsid w:val="00C9132A"/>
    <w:rsid w:val="00C93504"/>
    <w:rsid w:val="00C95AE6"/>
    <w:rsid w:val="00C97FF9"/>
    <w:rsid w:val="00CA12D1"/>
    <w:rsid w:val="00CA7DBB"/>
    <w:rsid w:val="00CE4BDB"/>
    <w:rsid w:val="00D03D70"/>
    <w:rsid w:val="00D10BE7"/>
    <w:rsid w:val="00D81503"/>
    <w:rsid w:val="00DC3EDE"/>
    <w:rsid w:val="00DC541F"/>
    <w:rsid w:val="00DD7B80"/>
    <w:rsid w:val="00DE00D6"/>
    <w:rsid w:val="00DE0566"/>
    <w:rsid w:val="00DE0EC7"/>
    <w:rsid w:val="00E45835"/>
    <w:rsid w:val="00E46D46"/>
    <w:rsid w:val="00E67200"/>
    <w:rsid w:val="00E76440"/>
    <w:rsid w:val="00E81C8B"/>
    <w:rsid w:val="00E914B1"/>
    <w:rsid w:val="00E95F0A"/>
    <w:rsid w:val="00EA51EF"/>
    <w:rsid w:val="00EB1C2A"/>
    <w:rsid w:val="00EC4A22"/>
    <w:rsid w:val="00ED77D7"/>
    <w:rsid w:val="00EE59D0"/>
    <w:rsid w:val="00EE7C4A"/>
    <w:rsid w:val="00F1326C"/>
    <w:rsid w:val="00F61CC0"/>
    <w:rsid w:val="00FC7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ru v:ext="edit" colors="#cde4ff,#b3d5ff,#9bc8ff,#002a7e,#00b9fa,#e1efff"/>
      <o:colormenu v:ext="edit" fillcolor="#e1efff" strokecolor="none [3213]"/>
    </o:shapedefaults>
    <o:shapelayout v:ext="edit">
      <o:idmap v:ext="edit" data="1"/>
      <o:rules v:ext="edit">
        <o:r id="V:Rule2" type="connector" idref="#_x0000_s1054"/>
        <o:r id="V:Rule3" type="connector" idref="#_x0000_s1055"/>
        <o:r id="V:Rule5" type="connector" idref="#_x0000_s1057"/>
        <o:r id="V:Rule6" type="connector" idref="#_x0000_s1059"/>
        <o:r id="V:Rule7" type="connector" idref="#_x0000_s1060"/>
        <o:r id="V:Rule8" type="connector" idref="#_x0000_s1061"/>
        <o:r id="V:Rule9" type="connector" idref="#_x0000_s1065"/>
        <o:r id="V:Rule10" type="connector" idref="#_x0000_s1066"/>
        <o:r id="V:Rule11" type="connector" idref="#_x0000_s1067"/>
        <o:r id="V:Rule12" type="connector" idref="#_x0000_s1069"/>
        <o:r id="V:Rule13" type="connector" idref="#_x0000_s1070"/>
        <o:r id="V:Rule14" type="connector" idref="#_x0000_s1071"/>
      </o:rules>
      <o:regrouptable v:ext="edit">
        <o:entry new="1" old="0"/>
        <o:entry new="2" old="1"/>
        <o:entry new="3" old="0"/>
        <o:entry new="4" old="3"/>
        <o:entry new="5" old="3"/>
        <o:entry new="6"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B98F-0085-4929-9CC2-8AA4BA7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18</Words>
  <Characters>106</Characters>
  <Application>Microsoft Office Word</Application>
  <DocSecurity>0</DocSecurity>
  <Lines>1</Lines>
  <Paragraphs>1</Paragraphs>
  <ScaleCrop>false</ScaleCrop>
  <Company>Comsdev</Company>
  <LinksUpToDate>false</LinksUpToDate>
  <CharactersWithSpaces>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Plan Template</dc:title>
  <dc:subject/>
  <dc:creator>www.aftemplates.com</dc:creator>
  <cp:keywords/>
  <dc:description/>
  <cp:lastModifiedBy>Tasmia</cp:lastModifiedBy>
  <cp:revision>197</cp:revision>
  <dcterms:created xsi:type="dcterms:W3CDTF">2011-08-04T09:56:00Z</dcterms:created>
  <dcterms:modified xsi:type="dcterms:W3CDTF">2011-08-04T11:06:00Z</dcterms:modified>
</cp:coreProperties>
</file>