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0E" w:rsidRDefault="009C45C8">
      <w:r>
        <w:rPr>
          <w:noProof/>
        </w:rPr>
        <w:pict>
          <v:shapetype id="_x0000_t202" coordsize="21600,21600" o:spt="202" path="m,l,21600r21600,l21600,xe">
            <v:stroke joinstyle="miter"/>
            <v:path gradientshapeok="t" o:connecttype="rect"/>
          </v:shapetype>
          <v:shape id="_x0000_s1030" type="#_x0000_t202" style="position:absolute;margin-left:36pt;margin-top:-19.5pt;width:385.5pt;height:60pt;z-index:251662336;mso-width-relative:margin;mso-height-relative:margin" filled="f" stroked="f">
            <v:textbox style="mso-next-textbox:#_x0000_s1030">
              <w:txbxContent>
                <w:p w:rsidR="00A65F7E" w:rsidRPr="00A65F7E" w:rsidRDefault="009C45C8" w:rsidP="00B27803">
                  <w:pPr>
                    <w:jc w:val="center"/>
                    <w:rPr>
                      <w:sz w:val="78"/>
                    </w:rPr>
                  </w:pPr>
                  <w:r w:rsidRPr="00CC4580">
                    <w:rPr>
                      <w:b/>
                      <w:color w:val="632423" w:themeColor="accent2" w:themeShade="80"/>
                      <w:sz w:val="86"/>
                    </w:rPr>
                    <w:t>My Shopping List</w:t>
                  </w:r>
                </w:p>
                <w:p w:rsidR="00A65F7E" w:rsidRPr="00A65F7E" w:rsidRDefault="00A65F7E" w:rsidP="00B27803">
                  <w:pPr>
                    <w:jc w:val="center"/>
                    <w:rPr>
                      <w:sz w:val="78"/>
                    </w:rPr>
                  </w:pPr>
                </w:p>
              </w:txbxContent>
            </v:textbox>
          </v:shape>
        </w:pict>
      </w:r>
      <w:r w:rsidR="00A84E31">
        <w:rPr>
          <w:noProof/>
        </w:rPr>
        <w:pict>
          <v:shape id="_x0000_s1028" type="#_x0000_t202" style="position:absolute;margin-left:-18.75pt;margin-top:529.5pt;width:503.25pt;height:108.75pt;z-index:251660288;mso-width-relative:margin;mso-height-relative:margin" filled="f" stroked="f">
            <v:textbox style="mso-next-textbox:#_x0000_s1028">
              <w:txbxContent>
                <w:p w:rsidR="00A65F7E" w:rsidRPr="00EB01D1" w:rsidRDefault="00A65F7E" w:rsidP="00A65F7E">
                  <w:pPr>
                    <w:rPr>
                      <w:b/>
                      <w:color w:val="632423" w:themeColor="accent2" w:themeShade="80"/>
                      <w:sz w:val="30"/>
                    </w:rPr>
                  </w:pPr>
                  <w:r w:rsidRPr="00EB01D1">
                    <w:rPr>
                      <w:b/>
                      <w:color w:val="632423" w:themeColor="accent2" w:themeShade="80"/>
                      <w:sz w:val="30"/>
                      <w:u w:val="single"/>
                    </w:rPr>
                    <w:t>Additional Notes</w:t>
                  </w:r>
                  <w:r w:rsidR="00377096" w:rsidRPr="00EB01D1">
                    <w:rPr>
                      <w:b/>
                      <w:color w:val="632423" w:themeColor="accent2" w:themeShade="80"/>
                      <w:sz w:val="30"/>
                    </w:rPr>
                    <w:t>:</w:t>
                  </w:r>
                </w:p>
                <w:p w:rsidR="00A65F7E" w:rsidRPr="00A65F7E" w:rsidRDefault="006408A5" w:rsidP="00B1142B">
                  <w:pPr>
                    <w:jc w:val="both"/>
                    <w:rPr>
                      <w:i/>
                      <w:sz w:val="20"/>
                    </w:rPr>
                  </w:pPr>
                  <w:r w:rsidRPr="000B340E">
                    <w:rPr>
                      <w:i/>
                      <w:sz w:val="20"/>
                    </w:rPr>
                    <w:t>Use this space to write information about discount vouchers and gift vouchers that you can use for shopping</w:t>
                  </w:r>
                  <w:r w:rsidR="00462A24" w:rsidRPr="000B340E">
                    <w:rPr>
                      <w:i/>
                      <w:sz w:val="20"/>
                    </w:rPr>
                    <w:t xml:space="preserve"> Use this space to write information about discount vouchers and gift vouchers that you can use for shopping Use this space to write information about discount vouchers and gift vouchers that you can use for shopping Use this space to write information about discount vouchers and gift vouchers that you can use for shopping Use this space to write information about discount vouchers and gift vouchers that you can use for shopping</w:t>
                  </w:r>
                </w:p>
                <w:p w:rsidR="00A65F7E" w:rsidRPr="00A65F7E" w:rsidRDefault="00A65F7E" w:rsidP="00462A24"/>
                <w:p w:rsidR="00A65F7E" w:rsidRPr="00A65F7E" w:rsidRDefault="00A65F7E" w:rsidP="00462A24"/>
                <w:p w:rsidR="00A65F7E" w:rsidRPr="00A65F7E" w:rsidRDefault="00A65F7E" w:rsidP="00462A24"/>
                <w:p w:rsidR="00A65F7E" w:rsidRPr="00A65F7E" w:rsidRDefault="00A65F7E" w:rsidP="00A65F7E"/>
              </w:txbxContent>
            </v:textbox>
          </v:shape>
        </w:pict>
      </w:r>
      <w:r w:rsidR="00917316">
        <w:rPr>
          <w:noProof/>
        </w:rPr>
        <w:pict>
          <v:shape id="_x0000_s1029" type="#_x0000_t202" style="position:absolute;margin-left:337.5pt;margin-top:644.25pt;width:153pt;height:27pt;z-index:251661312;mso-width-relative:margin;mso-height-relative:margin" filled="f" stroked="f">
            <v:textbox style="mso-next-textbox:#_x0000_s1029">
              <w:txbxContent>
                <w:p w:rsidR="00A65F7E" w:rsidRPr="00A65F7E" w:rsidRDefault="00917316" w:rsidP="00917316">
                  <w:pPr>
                    <w:rPr>
                      <w:b/>
                      <w:sz w:val="28"/>
                    </w:rPr>
                  </w:pPr>
                  <w:r w:rsidRPr="00917316">
                    <w:rPr>
                      <w:b/>
                      <w:sz w:val="28"/>
                    </w:rPr>
                    <w:t>Shopping List Template</w:t>
                  </w:r>
                </w:p>
              </w:txbxContent>
            </v:textbox>
          </v:shape>
        </w:pict>
      </w:r>
      <w:r w:rsidR="00926DC1">
        <w:rPr>
          <w:noProof/>
        </w:rPr>
        <w:pict>
          <v:shape id="_x0000_s1027" type="#_x0000_t202" style="position:absolute;margin-left:-17.25pt;margin-top:40.5pt;width:503.25pt;height:493.5pt;z-index:251659264;mso-width-relative:margin;mso-height-relative:margin" filled="f" stroked="f">
            <v:textbox style="mso-next-textbox:#_x0000_s1027">
              <w:txbxContent>
                <w:tbl>
                  <w:tblPr>
                    <w:tblStyle w:val="TableGrid"/>
                    <w:tblW w:w="0" w:type="auto"/>
                    <w:tblLook w:val="04A0"/>
                  </w:tblPr>
                  <w:tblGrid>
                    <w:gridCol w:w="2088"/>
                    <w:gridCol w:w="1263"/>
                    <w:gridCol w:w="2160"/>
                    <w:gridCol w:w="1260"/>
                    <w:gridCol w:w="1980"/>
                    <w:gridCol w:w="1195"/>
                  </w:tblGrid>
                  <w:tr w:rsidR="00FE67FF" w:rsidRPr="00926DC1" w:rsidTr="00A65F7E">
                    <w:trPr>
                      <w:trHeight w:val="347"/>
                    </w:trPr>
                    <w:tc>
                      <w:tcPr>
                        <w:tcW w:w="2088"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Canned Food</w:t>
                        </w:r>
                      </w:p>
                    </w:tc>
                    <w:tc>
                      <w:tcPr>
                        <w:tcW w:w="1263" w:type="dxa"/>
                        <w:tcBorders>
                          <w:left w:val="single" w:sz="4" w:space="0" w:color="auto"/>
                        </w:tcBorders>
                        <w:shd w:val="clear" w:color="auto" w:fill="632423" w:themeFill="accent2" w:themeFillShade="80"/>
                      </w:tcPr>
                      <w:p w:rsidR="00051064" w:rsidRPr="00926DC1" w:rsidRDefault="00051064" w:rsidP="00051064">
                        <w:pPr>
                          <w:ind w:left="132"/>
                          <w:rPr>
                            <w:b/>
                            <w:sz w:val="24"/>
                          </w:rPr>
                        </w:pPr>
                        <w:r w:rsidRPr="00926DC1">
                          <w:rPr>
                            <w:b/>
                            <w:sz w:val="24"/>
                          </w:rPr>
                          <w:t>Quantity</w:t>
                        </w:r>
                      </w:p>
                    </w:tc>
                    <w:tc>
                      <w:tcPr>
                        <w:tcW w:w="2160"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Cereal/Snacks</w:t>
                        </w:r>
                      </w:p>
                    </w:tc>
                    <w:tc>
                      <w:tcPr>
                        <w:tcW w:w="1260" w:type="dxa"/>
                        <w:tcBorders>
                          <w:lef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 xml:space="preserve">Quantity            </w:t>
                        </w:r>
                      </w:p>
                    </w:tc>
                    <w:tc>
                      <w:tcPr>
                        <w:tcW w:w="1980"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Dairy Products</w:t>
                        </w:r>
                      </w:p>
                    </w:tc>
                    <w:tc>
                      <w:tcPr>
                        <w:tcW w:w="1195" w:type="dxa"/>
                        <w:tcBorders>
                          <w:lef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 xml:space="preserve">Quantity       </w:t>
                        </w:r>
                      </w:p>
                    </w:tc>
                  </w:tr>
                  <w:tr w:rsidR="00FE67FF" w:rsidRPr="00926DC1" w:rsidTr="00EF6D00">
                    <w:trPr>
                      <w:trHeight w:val="257"/>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A65F7E">
                    <w:trPr>
                      <w:trHeight w:val="248"/>
                    </w:trPr>
                    <w:tc>
                      <w:tcPr>
                        <w:tcW w:w="2088" w:type="dxa"/>
                        <w:tcBorders>
                          <w:right w:val="single" w:sz="4" w:space="0" w:color="auto"/>
                        </w:tcBorders>
                        <w:shd w:val="clear" w:color="auto" w:fill="632423" w:themeFill="accent2" w:themeFillShade="80"/>
                      </w:tcPr>
                      <w:p w:rsidR="00051064" w:rsidRPr="00926DC1" w:rsidRDefault="00051064" w:rsidP="00CC60A6">
                        <w:pPr>
                          <w:rPr>
                            <w:b/>
                            <w:sz w:val="24"/>
                          </w:rPr>
                        </w:pPr>
                        <w:r w:rsidRPr="00926DC1">
                          <w:rPr>
                            <w:b/>
                            <w:sz w:val="24"/>
                          </w:rPr>
                          <w:t xml:space="preserve">Meat                                      </w:t>
                        </w:r>
                      </w:p>
                    </w:tc>
                    <w:tc>
                      <w:tcPr>
                        <w:tcW w:w="1263" w:type="dxa"/>
                        <w:tcBorders>
                          <w:left w:val="single" w:sz="4" w:space="0" w:color="auto"/>
                        </w:tcBorders>
                        <w:shd w:val="clear" w:color="auto" w:fill="632423" w:themeFill="accent2" w:themeFillShade="80"/>
                      </w:tcPr>
                      <w:p w:rsidR="00051064" w:rsidRPr="00926DC1" w:rsidRDefault="00CC60A6" w:rsidP="00926DC1">
                        <w:pPr>
                          <w:rPr>
                            <w:b/>
                            <w:sz w:val="24"/>
                          </w:rPr>
                        </w:pPr>
                        <w:r w:rsidRPr="00926DC1">
                          <w:rPr>
                            <w:b/>
                            <w:sz w:val="24"/>
                          </w:rPr>
                          <w:t xml:space="preserve">Quantity  </w:t>
                        </w:r>
                      </w:p>
                    </w:tc>
                    <w:tc>
                      <w:tcPr>
                        <w:tcW w:w="2160"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Frozen Foods</w:t>
                        </w:r>
                      </w:p>
                    </w:tc>
                    <w:tc>
                      <w:tcPr>
                        <w:tcW w:w="1260" w:type="dxa"/>
                        <w:tcBorders>
                          <w:lef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Quantity</w:t>
                        </w:r>
                      </w:p>
                    </w:tc>
                    <w:tc>
                      <w:tcPr>
                        <w:tcW w:w="1980"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Bread/Bakery</w:t>
                        </w:r>
                      </w:p>
                    </w:tc>
                    <w:tc>
                      <w:tcPr>
                        <w:tcW w:w="1195" w:type="dxa"/>
                        <w:tcBorders>
                          <w:lef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Quantity</w:t>
                        </w:r>
                      </w:p>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A65F7E">
                    <w:trPr>
                      <w:trHeight w:val="347"/>
                    </w:trPr>
                    <w:tc>
                      <w:tcPr>
                        <w:tcW w:w="2088" w:type="dxa"/>
                        <w:tcBorders>
                          <w:right w:val="single" w:sz="4" w:space="0" w:color="auto"/>
                        </w:tcBorders>
                        <w:shd w:val="clear" w:color="auto" w:fill="632423" w:themeFill="accent2" w:themeFillShade="80"/>
                      </w:tcPr>
                      <w:p w:rsidR="00051064" w:rsidRPr="00926DC1" w:rsidRDefault="00051064" w:rsidP="00926DC1">
                        <w:pPr>
                          <w:rPr>
                            <w:b/>
                            <w:sz w:val="24"/>
                          </w:rPr>
                        </w:pPr>
                        <w:r w:rsidRPr="00926DC1">
                          <w:rPr>
                            <w:b/>
                            <w:sz w:val="24"/>
                          </w:rPr>
                          <w:t>Del/Beverages</w:t>
                        </w:r>
                      </w:p>
                    </w:tc>
                    <w:tc>
                      <w:tcPr>
                        <w:tcW w:w="1263" w:type="dxa"/>
                        <w:tcBorders>
                          <w:left w:val="single" w:sz="4" w:space="0" w:color="auto"/>
                        </w:tcBorders>
                        <w:shd w:val="clear" w:color="auto" w:fill="632423" w:themeFill="accent2" w:themeFillShade="80"/>
                      </w:tcPr>
                      <w:p w:rsidR="00051064" w:rsidRPr="00926DC1" w:rsidRDefault="00051064" w:rsidP="00051064">
                        <w:pPr>
                          <w:ind w:left="117"/>
                          <w:rPr>
                            <w:b/>
                            <w:sz w:val="24"/>
                          </w:rPr>
                        </w:pPr>
                        <w:r w:rsidRPr="00926DC1">
                          <w:rPr>
                            <w:b/>
                            <w:sz w:val="24"/>
                          </w:rPr>
                          <w:t>Quantity</w:t>
                        </w:r>
                      </w:p>
                    </w:tc>
                    <w:tc>
                      <w:tcPr>
                        <w:tcW w:w="2160" w:type="dxa"/>
                        <w:tcBorders>
                          <w:right w:val="single" w:sz="4" w:space="0" w:color="auto"/>
                        </w:tcBorders>
                        <w:shd w:val="clear" w:color="auto" w:fill="632423" w:themeFill="accent2" w:themeFillShade="80"/>
                      </w:tcPr>
                      <w:p w:rsidR="00051064" w:rsidRPr="00926DC1" w:rsidRDefault="00ED07C7" w:rsidP="00CC60A6">
                        <w:pPr>
                          <w:rPr>
                            <w:b/>
                            <w:sz w:val="24"/>
                          </w:rPr>
                        </w:pPr>
                        <w:r>
                          <w:rPr>
                            <w:b/>
                            <w:sz w:val="24"/>
                          </w:rPr>
                          <w:t>Fruits/Vegetables</w:t>
                        </w:r>
                        <w:r w:rsidR="00051064" w:rsidRPr="00926DC1">
                          <w:rPr>
                            <w:b/>
                            <w:sz w:val="24"/>
                          </w:rPr>
                          <w:t xml:space="preserve">         </w:t>
                        </w:r>
                      </w:p>
                    </w:tc>
                    <w:tc>
                      <w:tcPr>
                        <w:tcW w:w="1260" w:type="dxa"/>
                        <w:tcBorders>
                          <w:left w:val="single" w:sz="4" w:space="0" w:color="auto"/>
                        </w:tcBorders>
                        <w:shd w:val="clear" w:color="auto" w:fill="632423" w:themeFill="accent2" w:themeFillShade="80"/>
                      </w:tcPr>
                      <w:p w:rsidR="00051064" w:rsidRPr="00926DC1" w:rsidRDefault="00CC60A6" w:rsidP="00926DC1">
                        <w:pPr>
                          <w:rPr>
                            <w:b/>
                            <w:sz w:val="24"/>
                          </w:rPr>
                        </w:pPr>
                        <w:r w:rsidRPr="00926DC1">
                          <w:rPr>
                            <w:b/>
                            <w:sz w:val="24"/>
                          </w:rPr>
                          <w:t>Quantity</w:t>
                        </w:r>
                      </w:p>
                    </w:tc>
                    <w:tc>
                      <w:tcPr>
                        <w:tcW w:w="1980" w:type="dxa"/>
                        <w:tcBorders>
                          <w:right w:val="single" w:sz="4" w:space="0" w:color="auto"/>
                        </w:tcBorders>
                        <w:shd w:val="clear" w:color="auto" w:fill="632423" w:themeFill="accent2" w:themeFillShade="80"/>
                      </w:tcPr>
                      <w:p w:rsidR="00051064" w:rsidRPr="00926DC1" w:rsidRDefault="00051064" w:rsidP="00CC60A6">
                        <w:pPr>
                          <w:rPr>
                            <w:b/>
                            <w:sz w:val="24"/>
                          </w:rPr>
                        </w:pPr>
                        <w:r w:rsidRPr="00926DC1">
                          <w:rPr>
                            <w:b/>
                            <w:sz w:val="24"/>
                          </w:rPr>
                          <w:t xml:space="preserve">Misc                  </w:t>
                        </w:r>
                      </w:p>
                    </w:tc>
                    <w:tc>
                      <w:tcPr>
                        <w:tcW w:w="1195" w:type="dxa"/>
                        <w:tcBorders>
                          <w:left w:val="single" w:sz="4" w:space="0" w:color="auto"/>
                        </w:tcBorders>
                        <w:shd w:val="clear" w:color="auto" w:fill="632423" w:themeFill="accent2" w:themeFillShade="80"/>
                      </w:tcPr>
                      <w:p w:rsidR="00051064" w:rsidRPr="00926DC1" w:rsidRDefault="00CC60A6" w:rsidP="00926DC1">
                        <w:pPr>
                          <w:rPr>
                            <w:b/>
                            <w:sz w:val="24"/>
                          </w:rPr>
                        </w:pPr>
                        <w:r w:rsidRPr="00926DC1">
                          <w:rPr>
                            <w:b/>
                            <w:sz w:val="24"/>
                          </w:rPr>
                          <w:t>Quantity</w:t>
                        </w:r>
                      </w:p>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r w:rsidR="00FE67FF" w:rsidRPr="00926DC1" w:rsidTr="00EF6D00">
                    <w:trPr>
                      <w:trHeight w:val="248"/>
                    </w:trPr>
                    <w:tc>
                      <w:tcPr>
                        <w:tcW w:w="2088" w:type="dxa"/>
                        <w:tcBorders>
                          <w:right w:val="single" w:sz="4" w:space="0" w:color="auto"/>
                        </w:tcBorders>
                        <w:shd w:val="clear" w:color="auto" w:fill="D6E3BC" w:themeFill="accent3" w:themeFillTint="66"/>
                      </w:tcPr>
                      <w:p w:rsidR="00051064" w:rsidRPr="00A65F7E" w:rsidRDefault="00051064" w:rsidP="00926DC1"/>
                    </w:tc>
                    <w:tc>
                      <w:tcPr>
                        <w:tcW w:w="1263" w:type="dxa"/>
                        <w:tcBorders>
                          <w:left w:val="single" w:sz="4" w:space="0" w:color="auto"/>
                        </w:tcBorders>
                        <w:shd w:val="clear" w:color="auto" w:fill="E5B8B7" w:themeFill="accent2" w:themeFillTint="66"/>
                      </w:tcPr>
                      <w:p w:rsidR="00051064" w:rsidRPr="00A65F7E" w:rsidRDefault="00051064" w:rsidP="00926DC1"/>
                    </w:tc>
                    <w:tc>
                      <w:tcPr>
                        <w:tcW w:w="2160" w:type="dxa"/>
                        <w:tcBorders>
                          <w:right w:val="single" w:sz="4" w:space="0" w:color="auto"/>
                        </w:tcBorders>
                        <w:shd w:val="clear" w:color="auto" w:fill="D6E3BC" w:themeFill="accent3" w:themeFillTint="66"/>
                      </w:tcPr>
                      <w:p w:rsidR="00051064" w:rsidRPr="00A65F7E" w:rsidRDefault="00051064" w:rsidP="00926DC1"/>
                    </w:tc>
                    <w:tc>
                      <w:tcPr>
                        <w:tcW w:w="1260" w:type="dxa"/>
                        <w:tcBorders>
                          <w:left w:val="single" w:sz="4" w:space="0" w:color="auto"/>
                        </w:tcBorders>
                        <w:shd w:val="clear" w:color="auto" w:fill="E5B8B7" w:themeFill="accent2" w:themeFillTint="66"/>
                      </w:tcPr>
                      <w:p w:rsidR="00051064" w:rsidRPr="00A65F7E" w:rsidRDefault="00051064" w:rsidP="00926DC1"/>
                    </w:tc>
                    <w:tc>
                      <w:tcPr>
                        <w:tcW w:w="1980" w:type="dxa"/>
                        <w:tcBorders>
                          <w:right w:val="single" w:sz="4" w:space="0" w:color="auto"/>
                        </w:tcBorders>
                        <w:shd w:val="clear" w:color="auto" w:fill="D6E3BC" w:themeFill="accent3" w:themeFillTint="66"/>
                      </w:tcPr>
                      <w:p w:rsidR="00051064" w:rsidRPr="00A65F7E" w:rsidRDefault="00051064" w:rsidP="00926DC1"/>
                    </w:tc>
                    <w:tc>
                      <w:tcPr>
                        <w:tcW w:w="1195" w:type="dxa"/>
                        <w:tcBorders>
                          <w:left w:val="single" w:sz="4" w:space="0" w:color="auto"/>
                        </w:tcBorders>
                        <w:shd w:val="clear" w:color="auto" w:fill="E5B8B7" w:themeFill="accent2" w:themeFillTint="66"/>
                      </w:tcPr>
                      <w:p w:rsidR="00051064" w:rsidRPr="00A65F7E" w:rsidRDefault="00051064" w:rsidP="00926DC1"/>
                    </w:tc>
                  </w:tr>
                </w:tbl>
                <w:p w:rsidR="00926DC1" w:rsidRPr="00926DC1" w:rsidRDefault="00926DC1" w:rsidP="00926DC1">
                  <w:pPr>
                    <w:rPr>
                      <w:b/>
                      <w:sz w:val="24"/>
                    </w:rPr>
                  </w:pPr>
                </w:p>
              </w:txbxContent>
            </v:textbox>
          </v:shape>
        </w:pict>
      </w:r>
      <w:r w:rsidR="006F5E7C">
        <w:rPr>
          <w:noProof/>
        </w:rPr>
        <w:pict>
          <v:rect id="_x0000_s1026" style="position:absolute;margin-left:-20.25pt;margin-top:-17.25pt;width:506.25pt;height:684pt;z-index:251658240" fillcolor="#f2dbdb [661]" strokecolor="#d99594 [1941]" strokeweight="3pt">
            <v:fill rotate="t"/>
          </v:rect>
        </w:pict>
      </w:r>
    </w:p>
    <w:sectPr w:rsidR="00B931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E7C"/>
    <w:rsid w:val="00051064"/>
    <w:rsid w:val="000B3150"/>
    <w:rsid w:val="000B340E"/>
    <w:rsid w:val="001E7E00"/>
    <w:rsid w:val="00377096"/>
    <w:rsid w:val="003911F8"/>
    <w:rsid w:val="0045545E"/>
    <w:rsid w:val="00462A24"/>
    <w:rsid w:val="005A2ECC"/>
    <w:rsid w:val="006408A5"/>
    <w:rsid w:val="006804C6"/>
    <w:rsid w:val="006E5686"/>
    <w:rsid w:val="006F5E7C"/>
    <w:rsid w:val="008677EC"/>
    <w:rsid w:val="00917316"/>
    <w:rsid w:val="00926DC1"/>
    <w:rsid w:val="009C45C8"/>
    <w:rsid w:val="00A65F7E"/>
    <w:rsid w:val="00A84E31"/>
    <w:rsid w:val="00AC7D65"/>
    <w:rsid w:val="00B1142B"/>
    <w:rsid w:val="00B27803"/>
    <w:rsid w:val="00B569B1"/>
    <w:rsid w:val="00B9310E"/>
    <w:rsid w:val="00CC4580"/>
    <w:rsid w:val="00CC60A6"/>
    <w:rsid w:val="00CD03F4"/>
    <w:rsid w:val="00D55460"/>
    <w:rsid w:val="00DE5903"/>
    <w:rsid w:val="00E17C47"/>
    <w:rsid w:val="00E208CC"/>
    <w:rsid w:val="00EB01D1"/>
    <w:rsid w:val="00ED07C7"/>
    <w:rsid w:val="00EF6D00"/>
    <w:rsid w:val="00FE6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1]" stroke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D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5</Characters>
  <Application>Microsoft Office Word</Application>
  <DocSecurity>0</DocSecurity>
  <Lines>1</Lines>
  <Paragraphs>1</Paragraphs>
  <ScaleCrop>false</ScaleCrop>
  <Company>Comsdev</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Tasmia</cp:lastModifiedBy>
  <cp:revision>42</cp:revision>
  <dcterms:created xsi:type="dcterms:W3CDTF">2011-05-13T05:17:00Z</dcterms:created>
  <dcterms:modified xsi:type="dcterms:W3CDTF">2011-05-13T05:40:00Z</dcterms:modified>
</cp:coreProperties>
</file>