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6342" cy="47548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34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4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1270"/>
        <w:gridCol w:w="2188"/>
        <w:gridCol w:w="797"/>
        <w:gridCol w:w="1342"/>
      </w:tblGrid>
      <w:tr>
        <w:trPr>
          <w:trHeight w:val="212" w:hRule="atLeast"/>
        </w:trPr>
        <w:tc>
          <w:tcPr>
            <w:tcW w:w="8173" w:type="dxa"/>
            <w:gridSpan w:val="5"/>
            <w:tcBorders>
              <w:top w:val="nil"/>
              <w:left w:val="nil"/>
              <w:right w:val="nil"/>
            </w:tcBorders>
            <w:shd w:val="clear" w:color="auto" w:fill="33CCCC"/>
          </w:tcPr>
          <w:p>
            <w:pPr>
              <w:pStyle w:val="TableParagraph"/>
              <w:spacing w:line="185" w:lineRule="exact" w:before="8"/>
              <w:ind w:left="2964" w:right="29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Rate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Sheet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September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26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2024</w:t>
            </w:r>
          </w:p>
        </w:tc>
      </w:tr>
      <w:tr>
        <w:trPr>
          <w:trHeight w:val="785" w:hRule="atLeast"/>
        </w:trPr>
        <w:tc>
          <w:tcPr>
            <w:tcW w:w="257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86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Account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Type</w:t>
            </w:r>
          </w:p>
        </w:tc>
        <w:tc>
          <w:tcPr>
            <w:tcW w:w="1270" w:type="dxa"/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0"/>
              <w:ind w:left="106" w:right="26" w:hanging="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Minimum Deposit</w:t>
            </w:r>
            <w:r>
              <w:rPr>
                <w:b/>
                <w:spacing w:val="-31"/>
                <w:sz w:val="15"/>
              </w:rPr>
              <w:t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Open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Account</w:t>
            </w:r>
          </w:p>
        </w:tc>
        <w:tc>
          <w:tcPr>
            <w:tcW w:w="2188" w:type="dxa"/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0"/>
              <w:ind w:left="330" w:right="-3" w:hanging="29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Minimum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Daily Balance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to Obtain</w:t>
            </w:r>
            <w:r>
              <w:rPr>
                <w:b/>
                <w:spacing w:val="-31"/>
                <w:sz w:val="15"/>
              </w:rPr>
              <w:t> </w:t>
            </w:r>
            <w:r>
              <w:rPr>
                <w:b/>
                <w:sz w:val="15"/>
              </w:rPr>
              <w:t>Annual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Percentage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Yield</w:t>
            </w:r>
          </w:p>
        </w:tc>
        <w:tc>
          <w:tcPr>
            <w:tcW w:w="797" w:type="dxa"/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0"/>
              <w:ind w:left="254" w:right="108" w:hanging="10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Interest</w:t>
            </w:r>
            <w:r>
              <w:rPr>
                <w:b/>
                <w:spacing w:val="-31"/>
                <w:sz w:val="15"/>
              </w:rPr>
              <w:t> </w:t>
            </w:r>
            <w:r>
              <w:rPr>
                <w:b/>
                <w:sz w:val="15"/>
              </w:rPr>
              <w:t>Rate</w:t>
            </w:r>
          </w:p>
        </w:tc>
        <w:tc>
          <w:tcPr>
            <w:tcW w:w="1342" w:type="dxa"/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0"/>
              <w:ind w:left="326" w:right="38" w:hanging="2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Annual Percentage</w:t>
            </w:r>
            <w:r>
              <w:rPr>
                <w:b/>
                <w:spacing w:val="-31"/>
                <w:sz w:val="15"/>
              </w:rPr>
              <w:t> </w:t>
            </w:r>
            <w:r>
              <w:rPr>
                <w:b/>
                <w:sz w:val="15"/>
              </w:rPr>
              <w:t>Yield (APY)</w:t>
            </w:r>
          </w:p>
        </w:tc>
      </w:tr>
      <w:tr>
        <w:trPr>
          <w:trHeight w:val="195" w:hRule="atLeast"/>
        </w:trPr>
        <w:tc>
          <w:tcPr>
            <w:tcW w:w="8173" w:type="dxa"/>
            <w:gridSpan w:val="5"/>
            <w:tcBorders>
              <w:bottom w:val="single" w:sz="6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INTEREST CHECKING: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Value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Plus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Interesting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Checking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$50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8"/>
              <w:rPr>
                <w:sz w:val="13"/>
              </w:rPr>
            </w:pPr>
            <w:r>
              <w:rPr>
                <w:w w:val="105"/>
                <w:sz w:val="13"/>
              </w:rPr>
              <w:t>$1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0.05%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0.05%</w:t>
            </w:r>
          </w:p>
        </w:tc>
      </w:tr>
      <w:tr>
        <w:trPr>
          <w:trHeight w:val="354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Business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Value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Plus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Interest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Checking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$50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8"/>
              <w:rPr>
                <w:sz w:val="13"/>
              </w:rPr>
            </w:pPr>
            <w:r>
              <w:rPr>
                <w:w w:val="105"/>
                <w:sz w:val="13"/>
              </w:rPr>
              <w:t>$1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0.05%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0.05%</w:t>
            </w:r>
          </w:p>
        </w:tc>
      </w:tr>
      <w:tr>
        <w:trPr>
          <w:trHeight w:val="205" w:hRule="atLeast"/>
        </w:trPr>
        <w:tc>
          <w:tcPr>
            <w:tcW w:w="25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IOLA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(business)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8"/>
              <w:rPr>
                <w:sz w:val="13"/>
              </w:rPr>
            </w:pPr>
            <w:r>
              <w:rPr>
                <w:w w:val="105"/>
                <w:sz w:val="13"/>
              </w:rPr>
              <w:t>$1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2.00%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2.00%</w:t>
            </w:r>
          </w:p>
        </w:tc>
      </w:tr>
      <w:tr>
        <w:trPr>
          <w:trHeight w:val="197" w:hRule="atLeast"/>
        </w:trPr>
        <w:tc>
          <w:tcPr>
            <w:tcW w:w="8173" w:type="dxa"/>
            <w:gridSpan w:val="5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MONEY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MARKET:</w:t>
            </w:r>
          </w:p>
        </w:tc>
      </w:tr>
      <w:tr>
        <w:trPr>
          <w:trHeight w:val="195" w:hRule="atLeast"/>
        </w:trPr>
        <w:tc>
          <w:tcPr>
            <w:tcW w:w="25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Money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Market</w:t>
            </w:r>
          </w:p>
        </w:tc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$250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</w:tr>
      <w:tr>
        <w:trPr>
          <w:trHeight w:val="203" w:hRule="atLeast"/>
        </w:trPr>
        <w:tc>
          <w:tcPr>
            <w:tcW w:w="257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Premier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Money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Market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$25,000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$24,999.99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</w:tr>
      <w:tr>
        <w:trPr>
          <w:trHeight w:val="204" w:hRule="atLeast"/>
        </w:trPr>
        <w:tc>
          <w:tcPr>
            <w:tcW w:w="25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2: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$25,000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$49,999.99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0.75%</w:t>
            </w:r>
          </w:p>
        </w:tc>
      </w:tr>
      <w:tr>
        <w:trPr>
          <w:trHeight w:val="205" w:hRule="atLeast"/>
        </w:trPr>
        <w:tc>
          <w:tcPr>
            <w:tcW w:w="25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3: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$50,000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Above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0.80%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0.80%</w:t>
            </w:r>
          </w:p>
        </w:tc>
      </w:tr>
      <w:tr>
        <w:trPr>
          <w:trHeight w:val="188" w:hRule="atLeast"/>
        </w:trPr>
        <w:tc>
          <w:tcPr>
            <w:tcW w:w="257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Business Premier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Money Market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4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$25,000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$24,999.99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</w:tr>
      <w:tr>
        <w:trPr>
          <w:trHeight w:val="188" w:hRule="atLeast"/>
        </w:trPr>
        <w:tc>
          <w:tcPr>
            <w:tcW w:w="257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2: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$25,000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$99,999.99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0.75%</w:t>
            </w:r>
          </w:p>
        </w:tc>
      </w:tr>
      <w:tr>
        <w:trPr>
          <w:trHeight w:val="176" w:hRule="atLeast"/>
        </w:trPr>
        <w:tc>
          <w:tcPr>
            <w:tcW w:w="257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0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3: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$100,000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Above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0.80%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0.80%</w:t>
            </w:r>
          </w:p>
        </w:tc>
      </w:tr>
      <w:tr>
        <w:trPr>
          <w:trHeight w:val="183" w:hRule="atLeast"/>
        </w:trPr>
        <w:tc>
          <w:tcPr>
            <w:tcW w:w="257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Consumer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Promo Money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Market</w:t>
            </w:r>
          </w:p>
        </w:tc>
        <w:tc>
          <w:tcPr>
            <w:tcW w:w="12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4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$25,000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$24,999.99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</w:tr>
      <w:tr>
        <w:trPr>
          <w:trHeight w:val="183" w:hRule="atLeast"/>
        </w:trPr>
        <w:tc>
          <w:tcPr>
            <w:tcW w:w="25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2: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$25,000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Above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2.00%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2.02%</w:t>
            </w:r>
          </w:p>
        </w:tc>
      </w:tr>
      <w:tr>
        <w:trPr>
          <w:trHeight w:val="183" w:hRule="atLeast"/>
        </w:trPr>
        <w:tc>
          <w:tcPr>
            <w:tcW w:w="2576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Business Promo Money Market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4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$25,000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$24,999.99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0.50%</w:t>
            </w:r>
          </w:p>
        </w:tc>
      </w:tr>
      <w:tr>
        <w:trPr>
          <w:trHeight w:val="183" w:hRule="atLeast"/>
        </w:trPr>
        <w:tc>
          <w:tcPr>
            <w:tcW w:w="257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2: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$25,000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Above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2.00%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2.02%</w:t>
            </w:r>
          </w:p>
        </w:tc>
      </w:tr>
      <w:tr>
        <w:trPr>
          <w:trHeight w:val="197" w:hRule="atLeast"/>
        </w:trPr>
        <w:tc>
          <w:tcPr>
            <w:tcW w:w="6831" w:type="dxa"/>
            <w:gridSpan w:val="4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SAVINGS:</w:t>
            </w:r>
          </w:p>
        </w:tc>
        <w:tc>
          <w:tcPr>
            <w:tcW w:w="1342" w:type="dxa"/>
            <w:shd w:val="clear" w:color="auto" w:fill="D9D9D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576" w:type="dxa"/>
            <w:tcBorders>
              <w:bottom w:val="nil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sz w:val="15"/>
              </w:rPr>
              <w:t>High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Yield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Savings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**</w:t>
            </w:r>
            <w:r>
              <w:rPr>
                <w:b/>
                <w:sz w:val="15"/>
              </w:rPr>
              <w:t>Exclusively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offered</w:t>
            </w:r>
          </w:p>
        </w:tc>
        <w:tc>
          <w:tcPr>
            <w:tcW w:w="127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$5,000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157" w:lineRule="exact" w:before="0"/>
              <w:ind w:left="3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Tier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1: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$0-$4,999.99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162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Online***</w:t>
            </w:r>
          </w:p>
        </w:tc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2: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$5,000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$99,999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4.41%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4.50%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3: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$100,000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$249,999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4.51%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4.60%</w:t>
            </w:r>
          </w:p>
        </w:tc>
      </w:tr>
      <w:tr>
        <w:trPr>
          <w:trHeight w:val="205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4: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$250,000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Above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4.60%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4.70%</w:t>
            </w:r>
          </w:p>
        </w:tc>
      </w:tr>
      <w:tr>
        <w:trPr>
          <w:trHeight w:val="197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Relationship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Savings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$250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198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Carver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Savings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198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7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Youth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Savings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198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Lease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Security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Manager</w:t>
            </w:r>
            <w:r>
              <w:rPr>
                <w:spacing w:val="32"/>
                <w:sz w:val="15"/>
              </w:rPr>
              <w:t> </w:t>
            </w:r>
            <w:r>
              <w:rPr>
                <w:sz w:val="15"/>
              </w:rPr>
              <w:t>(Business)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$0.01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197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Lease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Security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Tenant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(Business)</w:t>
            </w:r>
          </w:p>
        </w:tc>
        <w:tc>
          <w:tcPr>
            <w:tcW w:w="127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$0.01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198" w:hRule="atLeast"/>
        </w:trPr>
        <w:tc>
          <w:tcPr>
            <w:tcW w:w="257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Savings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Liquid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IRA</w:t>
            </w:r>
          </w:p>
        </w:tc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0.10%</w:t>
            </w:r>
          </w:p>
        </w:tc>
      </w:tr>
      <w:tr>
        <w:trPr>
          <w:trHeight w:val="198" w:hRule="atLeast"/>
        </w:trPr>
        <w:tc>
          <w:tcPr>
            <w:tcW w:w="6831" w:type="dxa"/>
            <w:gridSpan w:val="4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178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CERTIFICATES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DEPOSIT (CD):</w:t>
            </w:r>
          </w:p>
        </w:tc>
        <w:tc>
          <w:tcPr>
            <w:tcW w:w="1342" w:type="dxa"/>
            <w:shd w:val="clear" w:color="auto" w:fill="D9D9D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5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91 day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$2,500+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4.64%</w:t>
            </w:r>
          </w:p>
        </w:tc>
        <w:tc>
          <w:tcPr>
            <w:tcW w:w="13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4.75%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182 day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$2,500+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4.40%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4.50%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Month 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$2,500+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3.92%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4.00%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12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$2,500+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1.77%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18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HI-Rise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7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3.44%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3.50%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18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2.35%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2.38%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24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36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48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60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316" w:hRule="atLeast"/>
        </w:trPr>
        <w:tc>
          <w:tcPr>
            <w:tcW w:w="25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Jumbo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$100,000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$100,000+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Negotiable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5" w:right="326"/>
              <w:rPr>
                <w:sz w:val="13"/>
              </w:rPr>
            </w:pPr>
            <w:r>
              <w:rPr>
                <w:w w:val="105"/>
                <w:sz w:val="13"/>
              </w:rPr>
              <w:t>Negotiable</w:t>
            </w:r>
          </w:p>
        </w:tc>
      </w:tr>
      <w:tr>
        <w:trPr>
          <w:trHeight w:val="198" w:hRule="atLeast"/>
        </w:trPr>
        <w:tc>
          <w:tcPr>
            <w:tcW w:w="8173" w:type="dxa"/>
            <w:gridSpan w:val="5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178" w:lineRule="exact" w:before="0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IRA CERTIFICATES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DEPOSIT (IRA CD):</w:t>
            </w:r>
          </w:p>
        </w:tc>
      </w:tr>
      <w:tr>
        <w:trPr>
          <w:trHeight w:val="195" w:hRule="atLeast"/>
        </w:trPr>
        <w:tc>
          <w:tcPr>
            <w:tcW w:w="257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 w:before="0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12 month IRA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$2,500+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1.77%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18 month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HI-Rise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</w:tcPr>
          <w:p>
            <w:pPr>
              <w:pStyle w:val="TableParagraph"/>
              <w:ind w:left="787" w:right="757"/>
              <w:rPr>
                <w:sz w:val="13"/>
              </w:rPr>
            </w:pPr>
            <w:r>
              <w:rPr>
                <w:w w:val="105"/>
                <w:sz w:val="13"/>
              </w:rPr>
              <w:t>$2,500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3.44%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3.50%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18 month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2.35%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2.38%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24 month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36-month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35"/>
              <w:jc w:val="left"/>
              <w:rPr>
                <w:sz w:val="15"/>
              </w:rPr>
            </w:pPr>
            <w:r>
              <w:rPr>
                <w:sz w:val="15"/>
              </w:rPr>
              <w:t>48 month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  <w:tr>
        <w:trPr>
          <w:trHeight w:val="203" w:hRule="atLeast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"/>
              <w:ind w:left="35"/>
              <w:jc w:val="left"/>
              <w:rPr>
                <w:sz w:val="15"/>
              </w:rPr>
            </w:pPr>
            <w:r>
              <w:rPr>
                <w:sz w:val="15"/>
              </w:rPr>
              <w:t>60 month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CD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 w:right="333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87" w:right="759"/>
              <w:rPr>
                <w:sz w:val="13"/>
              </w:rPr>
            </w:pPr>
            <w:r>
              <w:rPr>
                <w:w w:val="105"/>
                <w:sz w:val="13"/>
              </w:rPr>
              <w:t>$1,000+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2.75%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3" w:right="326"/>
              <w:rPr>
                <w:sz w:val="13"/>
              </w:rPr>
            </w:pPr>
            <w:r>
              <w:rPr>
                <w:w w:val="105"/>
                <w:sz w:val="13"/>
              </w:rPr>
              <w:t>2.79%</w:t>
            </w:r>
          </w:p>
        </w:tc>
      </w:tr>
    </w:tbl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rect style="position:absolute;margin-left:18.48pt;margin-top:10.316pt;width:408.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spacing w:line="266" w:lineRule="auto"/>
        <w:ind w:left="156" w:right="1964"/>
      </w:pPr>
      <w:r>
        <w:rPr/>
        <w:t>After an account is opened, all rates are subject to change anytime without prior notice at the Bank’s discretion. Imposition of fees may reduce earnings. For</w:t>
      </w:r>
      <w:r>
        <w:rPr>
          <w:spacing w:val="1"/>
        </w:rPr>
        <w:t> </w:t>
      </w:r>
      <w:r>
        <w:rPr/>
        <w:t>Certificates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Deposit,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penalty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applied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withdrawals</w:t>
      </w:r>
      <w:r>
        <w:rPr>
          <w:spacing w:val="-3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maturity</w:t>
      </w:r>
      <w:r>
        <w:rPr>
          <w:spacing w:val="-3"/>
        </w:rPr>
        <w:t> </w:t>
      </w:r>
      <w:r>
        <w:rPr/>
        <w:t>date.</w:t>
      </w:r>
      <w:r>
        <w:rPr>
          <w:spacing w:val="21"/>
        </w:rPr>
        <w:t> </w:t>
      </w:r>
      <w:r>
        <w:rPr/>
        <w:t>For</w:t>
      </w:r>
      <w:r>
        <w:rPr>
          <w:spacing w:val="-5"/>
        </w:rPr>
        <w:t> </w:t>
      </w:r>
      <w:r>
        <w:rPr/>
        <w:t>further</w:t>
      </w:r>
      <w:r>
        <w:rPr>
          <w:spacing w:val="-4"/>
        </w:rPr>
        <w:t> </w:t>
      </w:r>
      <w:r>
        <w:rPr/>
        <w:t>details,</w:t>
      </w:r>
      <w:r>
        <w:rPr>
          <w:spacing w:val="-5"/>
        </w:rPr>
        <w:t> </w:t>
      </w:r>
      <w:r>
        <w:rPr/>
        <w:t>please</w:t>
      </w:r>
      <w:r>
        <w:rPr>
          <w:spacing w:val="-4"/>
        </w:rPr>
        <w:t> </w:t>
      </w:r>
      <w:r>
        <w:rPr/>
        <w:t>see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Customer</w:t>
      </w:r>
      <w:r>
        <w:rPr>
          <w:spacing w:val="-5"/>
        </w:rPr>
        <w:t> </w:t>
      </w:r>
      <w:r>
        <w:rPr/>
        <w:t>Service</w:t>
      </w:r>
      <w:r>
        <w:rPr>
          <w:spacing w:val="-3"/>
        </w:rPr>
        <w:t> </w:t>
      </w:r>
      <w:r>
        <w:rPr/>
        <w:t>Representative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your</w:t>
      </w:r>
      <w:r>
        <w:rPr>
          <w:spacing w:val="1"/>
        </w:rPr>
        <w:t> </w:t>
      </w:r>
      <w:r>
        <w:rPr/>
        <w:t>nearest</w:t>
      </w:r>
      <w:r>
        <w:rPr>
          <w:spacing w:val="-2"/>
        </w:rPr>
        <w:t> </w:t>
      </w:r>
      <w:r>
        <w:rPr/>
        <w:t>Carver</w:t>
      </w:r>
      <w:r>
        <w:rPr>
          <w:spacing w:val="-2"/>
        </w:rPr>
        <w:t> </w:t>
      </w:r>
      <w:r>
        <w:rPr/>
        <w:t>branch,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(718)</w:t>
      </w:r>
      <w:r>
        <w:rPr>
          <w:spacing w:val="-2"/>
        </w:rPr>
        <w:t> </w:t>
      </w:r>
      <w:r>
        <w:rPr/>
        <w:t>230-2900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visit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6">
        <w:r>
          <w:rPr/>
          <w:t>www.carverbank.com.</w:t>
        </w:r>
      </w:hyperlink>
    </w:p>
    <w:sectPr>
      <w:type w:val="continuous"/>
      <w:pgSz w:w="12240" w:h="15840"/>
      <w:pgMar w:top="1140" w:bottom="280" w:left="2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81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arverbank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</dc:creator>
  <dcterms:created xsi:type="dcterms:W3CDTF">2024-11-01T07:04:57Z</dcterms:created>
  <dcterms:modified xsi:type="dcterms:W3CDTF">2024-11-01T07:04:57Z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2024-11-01T00:00:00Z</vt:filetime>
  </property>
</Properties>
</file>