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3CFE273" w14:textId="36CC363C" w:rsidR="00A8431D" w:rsidRDefault="00000000">
      <w:pPr>
        <w:rPr>
          <w:b/>
          <w:sz w:val="24"/>
        </w:rPr>
      </w:pPr>
      <w:r>
        <w:rPr>
          <w:b/>
          <w:noProof/>
          <w:sz w:val="24"/>
          <w:lang w:eastAsia="zh-TW"/>
        </w:rPr>
        <w:pict w14:anchorId="671AD2E7">
          <v:shapetype id="_x0000_t202" coordsize="21600,21600" o:spt="202" path="m,l,21600r21600,l21600,xe">
            <v:stroke joinstyle="miter"/>
            <v:path gradientshapeok="t" o:connecttype="rect"/>
          </v:shapetype>
          <v:shape id="_x0000_s1030" type="#_x0000_t202" style="position:absolute;margin-left:-18pt;margin-top:18.95pt;width:501.15pt;height:67.3pt;z-index:251669504;mso-width-relative:margin;mso-height-relative:margin" filled="f" fillcolor="#974706 [1609]" strokecolor="black [3213]" strokeweight="1pt">
            <v:shadow color="#868686"/>
            <v:textbox style="mso-next-textbox:#_x0000_s1030">
              <w:txbxContent>
                <w:p w14:paraId="46E10D9E" w14:textId="77777777" w:rsidR="007D4187" w:rsidRPr="00A82EBB" w:rsidRDefault="007D4187" w:rsidP="00407685">
                  <w:pPr>
                    <w:jc w:val="center"/>
                    <w:rPr>
                      <w:rFonts w:asciiTheme="majorHAnsi" w:hAnsiTheme="majorHAnsi"/>
                      <w:b/>
                      <w:shadow/>
                      <w:sz w:val="80"/>
                    </w:rPr>
                  </w:pPr>
                  <w:r w:rsidRPr="00A82EBB">
                    <w:rPr>
                      <w:rFonts w:asciiTheme="majorHAnsi" w:hAnsiTheme="majorHAnsi"/>
                      <w:b/>
                      <w:shadow/>
                      <w:sz w:val="80"/>
                    </w:rPr>
                    <w:t>Risk Management Plan</w:t>
                  </w:r>
                </w:p>
              </w:txbxContent>
            </v:textbox>
          </v:shape>
        </w:pict>
      </w:r>
      <w:r w:rsidR="00D13FAE">
        <w:rPr>
          <w:b/>
          <w:sz w:val="24"/>
        </w:rPr>
        <w:t xml:space="preserve">                                                                                        </w:t>
      </w:r>
      <w:r w:rsidR="00650505">
        <w:rPr>
          <w:b/>
          <w:sz w:val="24"/>
        </w:rPr>
        <w:t xml:space="preserve"> </w:t>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r w:rsidR="001F4A59">
        <w:rPr>
          <w:b/>
          <w:sz w:val="24"/>
        </w:rPr>
        <w:tab/>
      </w:r>
    </w:p>
    <w:p w14:paraId="692F481E" w14:textId="77777777" w:rsidR="001F4A59" w:rsidRDefault="00000000">
      <w:pPr>
        <w:rPr>
          <w:b/>
          <w:sz w:val="24"/>
        </w:rPr>
      </w:pPr>
      <w:r>
        <w:rPr>
          <w:b/>
          <w:noProof/>
          <w:sz w:val="24"/>
        </w:rPr>
        <w:pict w14:anchorId="79D416FC">
          <v:rect id="_x0000_s1029" style="position:absolute;margin-left:-18pt;margin-top:5.75pt;width:126pt;height:277.2pt;z-index:251667456" filled="f" fillcolor="black [3213]" strokecolor="black [3213]" strokeweight="1pt">
            <v:shadow on="t" type="perspective" color="#7f7f7f [1601]" opacity=".5" offset="1pt" offset2="-1pt"/>
          </v:rect>
        </w:pict>
      </w:r>
    </w:p>
    <w:p w14:paraId="55EE87C8" w14:textId="77777777" w:rsidR="001F4A59" w:rsidRDefault="001F4A59">
      <w:pPr>
        <w:rPr>
          <w:b/>
          <w:sz w:val="24"/>
        </w:rPr>
      </w:pPr>
    </w:p>
    <w:p w14:paraId="3ADBD82D" w14:textId="77777777" w:rsidR="001F4A59" w:rsidRDefault="00000000">
      <w:pPr>
        <w:rPr>
          <w:b/>
          <w:sz w:val="24"/>
        </w:rPr>
      </w:pPr>
      <w:r>
        <w:rPr>
          <w:b/>
          <w:noProof/>
          <w:sz w:val="24"/>
        </w:rPr>
        <w:pict w14:anchorId="5882C08D">
          <v:shape id="_x0000_s1031" type="#_x0000_t202" style="position:absolute;margin-left:-18pt;margin-top:19.4pt;width:126pt;height:127.5pt;z-index:251670528;mso-width-relative:margin;mso-height-relative:margin" filled="f" stroked="f">
            <v:textbox style="mso-next-textbox:#_x0000_s1031">
              <w:txbxContent>
                <w:p w14:paraId="63805807" w14:textId="77777777" w:rsidR="00E85CB1" w:rsidRPr="00A82EBB" w:rsidRDefault="00E85CB1" w:rsidP="004A1893">
                  <w:pPr>
                    <w:jc w:val="center"/>
                    <w:rPr>
                      <w:b/>
                      <w:shadow/>
                      <w:sz w:val="60"/>
                    </w:rPr>
                  </w:pPr>
                  <w:r w:rsidRPr="00A82EBB">
                    <w:rPr>
                      <w:b/>
                      <w:shadow/>
                      <w:sz w:val="60"/>
                    </w:rPr>
                    <w:t>Business</w:t>
                  </w:r>
                </w:p>
                <w:p w14:paraId="4DBDFDA0" w14:textId="77777777" w:rsidR="00E85CB1" w:rsidRPr="00A82EBB" w:rsidRDefault="00E85CB1" w:rsidP="004A1893">
                  <w:pPr>
                    <w:jc w:val="center"/>
                    <w:rPr>
                      <w:b/>
                      <w:shadow/>
                      <w:sz w:val="60"/>
                    </w:rPr>
                  </w:pPr>
                  <w:r w:rsidRPr="00A82EBB">
                    <w:rPr>
                      <w:b/>
                      <w:shadow/>
                      <w:sz w:val="60"/>
                    </w:rPr>
                    <w:t>Risks</w:t>
                  </w:r>
                </w:p>
              </w:txbxContent>
            </v:textbox>
          </v:shape>
        </w:pict>
      </w:r>
    </w:p>
    <w:p w14:paraId="1F010BFE" w14:textId="77777777" w:rsidR="001F4A59" w:rsidRDefault="001F4A59">
      <w:pPr>
        <w:rPr>
          <w:b/>
          <w:sz w:val="24"/>
        </w:rPr>
      </w:pPr>
    </w:p>
    <w:p w14:paraId="0635DA5B" w14:textId="77777777" w:rsidR="001F4A59" w:rsidRDefault="001F4A59">
      <w:pPr>
        <w:rPr>
          <w:b/>
          <w:sz w:val="24"/>
        </w:rPr>
      </w:pPr>
    </w:p>
    <w:p w14:paraId="5B0688AF" w14:textId="77777777" w:rsidR="001F4A59" w:rsidRDefault="00000000">
      <w:pPr>
        <w:rPr>
          <w:b/>
          <w:sz w:val="24"/>
        </w:rPr>
      </w:pPr>
      <w:r>
        <w:rPr>
          <w:b/>
          <w:noProof/>
          <w:sz w:val="24"/>
        </w:rPr>
        <w:pict w14:anchorId="2B21B691">
          <v:shape id="_x0000_s1043" type="#_x0000_t202" style="position:absolute;margin-left:123.4pt;margin-top:1.2pt;width:379.6pt;height:65.15pt;z-index:251681792;mso-width-relative:margin;mso-height-relative:margin" filled="f" stroked="f">
            <v:textbox style="mso-next-textbox:#_x0000_s1043">
              <w:txbxContent>
                <w:p w14:paraId="02E6FE3B" w14:textId="77777777" w:rsidR="00F2212D" w:rsidRPr="00A82EBB" w:rsidRDefault="0083309E">
                  <w:pPr>
                    <w:rPr>
                      <w:b/>
                      <w:shadow/>
                      <w:sz w:val="24"/>
                    </w:rPr>
                  </w:pPr>
                  <w:r w:rsidRPr="00A82EBB">
                    <w:rPr>
                      <w:b/>
                      <w:shadow/>
                      <w:sz w:val="24"/>
                    </w:rPr>
                    <w:t>Business Name</w:t>
                  </w:r>
                  <w:r w:rsidR="00F2212D" w:rsidRPr="00A82EBB">
                    <w:rPr>
                      <w:b/>
                      <w:shadow/>
                      <w:sz w:val="24"/>
                    </w:rPr>
                    <w:t>: -------------------------------------------------------------------------Address: ----------------------------------------------------------------------------------Contact: -----------------------------------------------------------------------------------</w:t>
                  </w:r>
                </w:p>
              </w:txbxContent>
            </v:textbox>
          </v:shape>
        </w:pict>
      </w:r>
    </w:p>
    <w:p w14:paraId="24B6812F" w14:textId="77777777" w:rsidR="001F4A59" w:rsidRDefault="001F4A59">
      <w:pPr>
        <w:rPr>
          <w:b/>
          <w:sz w:val="24"/>
        </w:rPr>
      </w:pPr>
    </w:p>
    <w:p w14:paraId="0886B93A" w14:textId="77777777" w:rsidR="001F4A59" w:rsidRDefault="001F4A59">
      <w:pPr>
        <w:rPr>
          <w:b/>
          <w:sz w:val="24"/>
        </w:rPr>
      </w:pPr>
    </w:p>
    <w:p w14:paraId="337C8EAF" w14:textId="77777777" w:rsidR="001F4A59" w:rsidRDefault="001F4A59">
      <w:pPr>
        <w:rPr>
          <w:b/>
          <w:sz w:val="24"/>
        </w:rPr>
      </w:pPr>
    </w:p>
    <w:p w14:paraId="4C7A9448" w14:textId="77777777" w:rsidR="001F4A59" w:rsidRDefault="001F4A59">
      <w:pPr>
        <w:rPr>
          <w:b/>
          <w:sz w:val="24"/>
        </w:rPr>
      </w:pPr>
    </w:p>
    <w:p w14:paraId="15977DA7" w14:textId="77777777" w:rsidR="001F4A59" w:rsidRDefault="001F4A59">
      <w:pPr>
        <w:rPr>
          <w:b/>
          <w:sz w:val="24"/>
        </w:rPr>
      </w:pPr>
    </w:p>
    <w:p w14:paraId="6FBC2DEE" w14:textId="77777777" w:rsidR="001F4A59" w:rsidRDefault="001F4A59">
      <w:pPr>
        <w:rPr>
          <w:b/>
          <w:sz w:val="24"/>
        </w:rPr>
      </w:pPr>
    </w:p>
    <w:p w14:paraId="213B017E" w14:textId="77777777" w:rsidR="001F4A59" w:rsidRDefault="001F4A59">
      <w:pPr>
        <w:rPr>
          <w:b/>
          <w:sz w:val="24"/>
        </w:rPr>
      </w:pPr>
    </w:p>
    <w:p w14:paraId="6FB50654" w14:textId="77777777" w:rsidR="001F4A59" w:rsidRDefault="001F4A59">
      <w:pPr>
        <w:rPr>
          <w:b/>
          <w:sz w:val="24"/>
        </w:rPr>
      </w:pPr>
    </w:p>
    <w:p w14:paraId="0EC0B044" w14:textId="77777777" w:rsidR="001F4A59" w:rsidRDefault="001F4A59">
      <w:pPr>
        <w:rPr>
          <w:b/>
          <w:sz w:val="24"/>
        </w:rPr>
      </w:pPr>
    </w:p>
    <w:p w14:paraId="1136DBF9" w14:textId="77777777" w:rsidR="001F4A59" w:rsidRDefault="001F4A59">
      <w:pPr>
        <w:rPr>
          <w:b/>
          <w:sz w:val="24"/>
        </w:rPr>
      </w:pPr>
    </w:p>
    <w:p w14:paraId="00A1ACF0" w14:textId="77777777" w:rsidR="001F4A59" w:rsidRDefault="001F4A59">
      <w:pPr>
        <w:rPr>
          <w:b/>
          <w:sz w:val="24"/>
        </w:rPr>
      </w:pPr>
    </w:p>
    <w:p w14:paraId="55741F9E" w14:textId="53496B85" w:rsidR="001F4A59" w:rsidRDefault="001F4A59">
      <w:pPr>
        <w:rPr>
          <w:b/>
          <w:sz w:val="24"/>
        </w:rPr>
      </w:pPr>
    </w:p>
    <w:p w14:paraId="62EDE596" w14:textId="77777777" w:rsidR="001F4A59" w:rsidRDefault="00000000">
      <w:pPr>
        <w:rPr>
          <w:b/>
          <w:sz w:val="24"/>
        </w:rPr>
      </w:pPr>
      <w:r>
        <w:rPr>
          <w:b/>
          <w:noProof/>
          <w:sz w:val="24"/>
        </w:rPr>
        <w:pict w14:anchorId="22DA6B00">
          <v:shape id="_x0000_s1036" type="#_x0000_t202" style="position:absolute;margin-left:-23.25pt;margin-top:21.9pt;width:494.25pt;height:569.25pt;z-index:251675648;mso-width-relative:margin;mso-height-relative:margin" filled="f" stroked="f">
            <v:textbox style="mso-next-textbox:#_x0000_s1036">
              <w:txbxContent>
                <w:p w14:paraId="760F1B94" w14:textId="77777777" w:rsidR="00246F41" w:rsidRPr="00A82EBB" w:rsidRDefault="00246F41" w:rsidP="00A82EBB">
                  <w:pPr>
                    <w:pStyle w:val="narratstyle"/>
                    <w:ind w:left="0" w:right="108"/>
                    <w:jc w:val="both"/>
                    <w:rPr>
                      <w:rFonts w:asciiTheme="minorHAnsi" w:hAnsiTheme="minorHAnsi" w:cs="Arial"/>
                      <w:b w:val="0"/>
                      <w:i w:val="0"/>
                      <w:iCs/>
                    </w:rPr>
                  </w:pPr>
                  <w:r w:rsidRPr="00A82EBB">
                    <w:rPr>
                      <w:rFonts w:asciiTheme="minorHAnsi" w:hAnsiTheme="minorHAnsi" w:cs="Arial"/>
                      <w:b w:val="0"/>
                      <w:i w:val="0"/>
                      <w:iCs/>
                    </w:rPr>
                    <w:t>Define the risk management methodology to be used, the risk assumptions, the roles and responsibilities, the timeframes, risk rating/scoring techniques, establish risk thresholds, define risk communications, and develop a risk tracking process.</w:t>
                  </w:r>
                </w:p>
                <w:p w14:paraId="3CA1E0CC" w14:textId="77777777" w:rsidR="00246F41" w:rsidRPr="00A82EBB" w:rsidRDefault="00246F41" w:rsidP="00A82EBB">
                  <w:pPr>
                    <w:pStyle w:val="narratstyle"/>
                    <w:ind w:left="0" w:right="108"/>
                    <w:jc w:val="both"/>
                    <w:rPr>
                      <w:rFonts w:asciiTheme="minorHAnsi" w:hAnsiTheme="minorHAnsi" w:cs="Arial"/>
                      <w:b w:val="0"/>
                      <w:i w:val="0"/>
                      <w:iCs/>
                    </w:rPr>
                  </w:pPr>
                </w:p>
                <w:p w14:paraId="2939B878" w14:textId="77777777" w:rsidR="00246F41" w:rsidRPr="00A82EBB" w:rsidRDefault="00246F41" w:rsidP="00A82EBB">
                  <w:pPr>
                    <w:pStyle w:val="narratstyle"/>
                    <w:ind w:left="0" w:right="720"/>
                    <w:jc w:val="both"/>
                    <w:rPr>
                      <w:rFonts w:asciiTheme="minorHAnsi" w:hAnsiTheme="minorHAnsi" w:cs="Arial"/>
                      <w:b w:val="0"/>
                      <w:i w:val="0"/>
                      <w:iCs/>
                      <w:sz w:val="14"/>
                    </w:rPr>
                  </w:pPr>
                </w:p>
                <w:p w14:paraId="26669C93" w14:textId="77777777" w:rsidR="00246F41" w:rsidRPr="00A82EBB" w:rsidRDefault="00246F41" w:rsidP="00A82EBB">
                  <w:pPr>
                    <w:pStyle w:val="narratstyle"/>
                    <w:ind w:left="270" w:right="720"/>
                    <w:jc w:val="both"/>
                    <w:rPr>
                      <w:rFonts w:asciiTheme="minorHAnsi" w:hAnsiTheme="minorHAnsi" w:cs="Arial"/>
                      <w:bCs/>
                      <w:i w:val="0"/>
                      <w:iCs/>
                    </w:rPr>
                  </w:pPr>
                  <w:r w:rsidRPr="00A82EBB">
                    <w:rPr>
                      <w:rFonts w:asciiTheme="minorHAnsi" w:hAnsiTheme="minorHAnsi" w:cs="Arial"/>
                      <w:bCs/>
                      <w:i w:val="0"/>
                      <w:iCs/>
                    </w:rPr>
                    <w:t>1.    Define the risk management methodology to be used</w:t>
                  </w:r>
                </w:p>
                <w:p w14:paraId="49918A18" w14:textId="77777777" w:rsidR="00246F41" w:rsidRPr="00A82EBB" w:rsidRDefault="00246F41" w:rsidP="00A82EBB">
                  <w:pPr>
                    <w:pStyle w:val="narratstyle"/>
                    <w:ind w:left="270" w:right="720"/>
                    <w:jc w:val="both"/>
                    <w:rPr>
                      <w:rFonts w:asciiTheme="minorHAnsi" w:hAnsiTheme="minorHAnsi" w:cs="Arial"/>
                      <w:b w:val="0"/>
                      <w:i w:val="0"/>
                      <w:iCs/>
                    </w:rPr>
                  </w:pPr>
                </w:p>
                <w:p w14:paraId="6F6B9AA0" w14:textId="77777777" w:rsidR="00246F41" w:rsidRPr="00A82EBB" w:rsidRDefault="00246F41" w:rsidP="00A82EBB">
                  <w:pPr>
                    <w:ind w:left="630"/>
                    <w:jc w:val="both"/>
                    <w:rPr>
                      <w:rFonts w:cs="Arial"/>
                      <w:bCs/>
                      <w:iCs/>
                    </w:rPr>
                  </w:pPr>
                  <w:r w:rsidRPr="00A82EBB">
                    <w:rPr>
                      <w:rFonts w:cs="Arial"/>
                      <w:bCs/>
                      <w:iCs/>
                    </w:rPr>
                    <w:t>The risk management process is scalable to ensure that the level, type, and visibility of risk management are commensurate with both the risk and the importance of the project.</w:t>
                  </w:r>
                </w:p>
                <w:p w14:paraId="0E17D926" w14:textId="77777777" w:rsidR="00246F41" w:rsidRPr="00A82EBB" w:rsidRDefault="00246F41" w:rsidP="00A82EBB">
                  <w:pPr>
                    <w:pStyle w:val="BodyTextIndent3"/>
                    <w:pBdr>
                      <w:top w:val="none" w:sz="0" w:space="0" w:color="auto"/>
                      <w:left w:val="none" w:sz="0" w:space="0" w:color="auto"/>
                      <w:bottom w:val="none" w:sz="0" w:space="0" w:color="auto"/>
                      <w:right w:val="none" w:sz="0" w:space="0" w:color="auto"/>
                    </w:pBdr>
                    <w:ind w:left="990" w:hanging="360"/>
                    <w:jc w:val="both"/>
                    <w:rPr>
                      <w:rFonts w:asciiTheme="minorHAnsi" w:hAnsiTheme="minorHAnsi" w:cs="Arial"/>
                      <w:sz w:val="22"/>
                    </w:rPr>
                  </w:pPr>
                  <w:r w:rsidRPr="00A82EBB">
                    <w:rPr>
                      <w:rFonts w:asciiTheme="minorHAnsi" w:hAnsiTheme="minorHAnsi" w:cs="Arial"/>
                      <w:sz w:val="22"/>
                    </w:rPr>
                    <w:t xml:space="preserve">A.  </w:t>
                  </w:r>
                  <w:r w:rsidRPr="00A82EBB">
                    <w:rPr>
                      <w:rFonts w:asciiTheme="minorHAnsi" w:hAnsiTheme="minorHAnsi" w:cs="Arial"/>
                      <w:b/>
                      <w:bCs w:val="0"/>
                      <w:sz w:val="22"/>
                    </w:rPr>
                    <w:t>Risk Identification</w:t>
                  </w:r>
                  <w:r w:rsidRPr="00A82EBB">
                    <w:rPr>
                      <w:rFonts w:asciiTheme="minorHAnsi" w:hAnsiTheme="minorHAnsi" w:cs="Arial"/>
                      <w:sz w:val="22"/>
                    </w:rPr>
                    <w:t xml:space="preserve"> – Risks will be identified by using the Risk Assessment Questionnaire Template, augmented to include other project specific risks, as appropriate.</w:t>
                  </w:r>
                </w:p>
                <w:p w14:paraId="43F2455F" w14:textId="77777777" w:rsidR="00246F41" w:rsidRPr="00A82EBB" w:rsidRDefault="00246F41" w:rsidP="00A82EBB">
                  <w:pPr>
                    <w:ind w:left="990" w:hanging="360"/>
                    <w:jc w:val="both"/>
                    <w:rPr>
                      <w:rFonts w:cs="Arial"/>
                      <w:bCs/>
                      <w:iCs/>
                    </w:rPr>
                  </w:pPr>
                  <w:r w:rsidRPr="00A82EBB">
                    <w:rPr>
                      <w:rFonts w:cs="Arial"/>
                      <w:bCs/>
                      <w:iCs/>
                    </w:rPr>
                    <w:t xml:space="preserve">B.  </w:t>
                  </w:r>
                  <w:r w:rsidRPr="00A82EBB">
                    <w:rPr>
                      <w:rFonts w:cs="Arial"/>
                      <w:b/>
                      <w:iCs/>
                    </w:rPr>
                    <w:t>Categorize Risks</w:t>
                  </w:r>
                  <w:r w:rsidRPr="00A82EBB">
                    <w:rPr>
                      <w:rFonts w:cs="Arial"/>
                      <w:bCs/>
                      <w:iCs/>
                    </w:rPr>
                    <w:t xml:space="preserve"> – The Risk Assessment Questionnaire Template</w:t>
                  </w:r>
                  <w:r w:rsidRPr="00A82EBB">
                    <w:rPr>
                      <w:rFonts w:cs="Arial"/>
                      <w:b/>
                      <w:iCs/>
                      <w:sz w:val="24"/>
                    </w:rPr>
                    <w:t xml:space="preserve"> </w:t>
                  </w:r>
                  <w:r w:rsidRPr="00A82EBB">
                    <w:rPr>
                      <w:rFonts w:cs="Arial"/>
                      <w:bCs/>
                      <w:iCs/>
                    </w:rPr>
                    <w:t>groups the risks into categories.  The project will create additional categories, as required.</w:t>
                  </w:r>
                </w:p>
                <w:p w14:paraId="405C1AB0" w14:textId="77777777" w:rsidR="00246F41" w:rsidRPr="00A82EBB" w:rsidRDefault="00246F41" w:rsidP="00A82EBB">
                  <w:pPr>
                    <w:ind w:left="990" w:hanging="360"/>
                    <w:jc w:val="both"/>
                    <w:rPr>
                      <w:rFonts w:cs="Arial"/>
                      <w:bCs/>
                      <w:iCs/>
                    </w:rPr>
                  </w:pPr>
                  <w:r w:rsidRPr="00A82EBB">
                    <w:rPr>
                      <w:rFonts w:cs="Arial"/>
                      <w:bCs/>
                      <w:iCs/>
                    </w:rPr>
                    <w:t>C.</w:t>
                  </w:r>
                  <w:r w:rsidRPr="00A82EBB">
                    <w:rPr>
                      <w:rFonts w:cs="Arial"/>
                      <w:b/>
                      <w:iCs/>
                    </w:rPr>
                    <w:t xml:space="preserve">  Risk Impact</w:t>
                  </w:r>
                  <w:r w:rsidRPr="00A82EBB">
                    <w:rPr>
                      <w:rFonts w:cs="Arial"/>
                      <w:bCs/>
                      <w:iCs/>
                    </w:rPr>
                    <w:t xml:space="preserve"> </w:t>
                  </w:r>
                  <w:r w:rsidRPr="00A82EBB">
                    <w:rPr>
                      <w:rFonts w:cs="Arial"/>
                      <w:b/>
                      <w:iCs/>
                    </w:rPr>
                    <w:t>Assessment</w:t>
                  </w:r>
                  <w:r w:rsidRPr="00A82EBB">
                    <w:rPr>
                      <w:rFonts w:cs="Arial"/>
                      <w:bCs/>
                      <w:iCs/>
                    </w:rPr>
                    <w:t xml:space="preserve"> - For each risk identified, assess the risk event in terms of likelihood of occurrence and its effect on project objectives if the risk event occurs.  This information will be used to prioritize the risk using established threshold criteria.  </w:t>
                  </w:r>
                </w:p>
                <w:p w14:paraId="2878AF3A" w14:textId="77777777" w:rsidR="00246F41" w:rsidRPr="00A82EBB" w:rsidRDefault="00246F41" w:rsidP="00A82EBB">
                  <w:pPr>
                    <w:ind w:left="990" w:hanging="360"/>
                    <w:jc w:val="both"/>
                    <w:rPr>
                      <w:rFonts w:cs="Arial"/>
                      <w:bCs/>
                      <w:iCs/>
                    </w:rPr>
                  </w:pPr>
                  <w:r w:rsidRPr="00A82EBB">
                    <w:rPr>
                      <w:rFonts w:cs="Arial"/>
                      <w:bCs/>
                      <w:iCs/>
                    </w:rPr>
                    <w:t xml:space="preserve">D.  </w:t>
                  </w:r>
                  <w:r w:rsidRPr="00A82EBB">
                    <w:rPr>
                      <w:rFonts w:cs="Arial"/>
                      <w:b/>
                      <w:iCs/>
                    </w:rPr>
                    <w:t>Prioritize Risks</w:t>
                  </w:r>
                  <w:r w:rsidRPr="00A82EBB">
                    <w:rPr>
                      <w:rFonts w:cs="Arial"/>
                      <w:bCs/>
                      <w:iCs/>
                    </w:rPr>
                    <w:t xml:space="preserve"> - Risks that meet the threshold criteria will be recorded in the Risk Response Plan.</w:t>
                  </w:r>
                </w:p>
                <w:p w14:paraId="38E6FD04" w14:textId="77777777" w:rsidR="00246F41" w:rsidRPr="00A82EBB" w:rsidRDefault="00246F41" w:rsidP="00A82EBB">
                  <w:pPr>
                    <w:ind w:left="630"/>
                    <w:jc w:val="both"/>
                    <w:rPr>
                      <w:rFonts w:cs="Arial"/>
                      <w:b/>
                      <w:iCs/>
                    </w:rPr>
                  </w:pPr>
                  <w:r w:rsidRPr="00A82EBB">
                    <w:rPr>
                      <w:rFonts w:cs="Arial"/>
                      <w:bCs/>
                      <w:iCs/>
                    </w:rPr>
                    <w:t xml:space="preserve">E.  </w:t>
                  </w:r>
                  <w:r w:rsidRPr="00A82EBB">
                    <w:rPr>
                      <w:rFonts w:cs="Arial"/>
                      <w:b/>
                      <w:iCs/>
                    </w:rPr>
                    <w:t>Risk Response Planning:</w:t>
                  </w:r>
                </w:p>
                <w:p w14:paraId="10855E18" w14:textId="77777777" w:rsidR="00246F41" w:rsidRPr="00A82EBB" w:rsidRDefault="00246F41" w:rsidP="00A82EBB">
                  <w:pPr>
                    <w:ind w:left="1260" w:hanging="180"/>
                    <w:jc w:val="both"/>
                    <w:rPr>
                      <w:rFonts w:cs="Arial"/>
                      <w:bCs/>
                      <w:iCs/>
                    </w:rPr>
                  </w:pPr>
                  <w:r w:rsidRPr="00A82EBB">
                    <w:rPr>
                      <w:rFonts w:cs="Arial"/>
                      <w:bCs/>
                      <w:iCs/>
                    </w:rPr>
                    <w:t>-  For each risk in the Risk Response Plan, determine the options and actions to reduce the likelihood or consequences of impact to the project’s objectives.</w:t>
                  </w:r>
                </w:p>
                <w:p w14:paraId="677777D0" w14:textId="77777777" w:rsidR="00246F41" w:rsidRPr="00A82EBB" w:rsidRDefault="00246F41" w:rsidP="00A82EBB">
                  <w:pPr>
                    <w:ind w:left="360"/>
                    <w:jc w:val="both"/>
                    <w:rPr>
                      <w:rFonts w:cs="Arial"/>
                      <w:bCs/>
                      <w:iCs/>
                    </w:rPr>
                  </w:pPr>
                  <w:r w:rsidRPr="00A82EBB">
                    <w:rPr>
                      <w:rFonts w:cs="Arial"/>
                      <w:bCs/>
                      <w:iCs/>
                    </w:rPr>
                    <w:t>Determine the response based on a cost/benefit analysis (cost vs. expected effectiveness).</w:t>
                  </w:r>
                </w:p>
                <w:p w14:paraId="6D3C5022" w14:textId="77777777" w:rsidR="00246F41" w:rsidRPr="00A82EBB" w:rsidRDefault="00246F41" w:rsidP="00A82EBB">
                  <w:pPr>
                    <w:pStyle w:val="ListParagraph"/>
                    <w:numPr>
                      <w:ilvl w:val="2"/>
                      <w:numId w:val="7"/>
                    </w:numPr>
                    <w:jc w:val="both"/>
                    <w:rPr>
                      <w:rFonts w:cs="Arial"/>
                      <w:bCs/>
                      <w:iCs/>
                    </w:rPr>
                  </w:pPr>
                  <w:r w:rsidRPr="00A82EBB">
                    <w:rPr>
                      <w:rFonts w:cs="Arial"/>
                      <w:bCs/>
                      <w:iCs/>
                    </w:rPr>
                    <w:t>Describe the actions to be taken to mitigate the risk</w:t>
                  </w:r>
                </w:p>
                <w:p w14:paraId="3DDB25EF" w14:textId="77777777" w:rsidR="00246F41" w:rsidRPr="00A82EBB" w:rsidRDefault="00246F41" w:rsidP="00A82EBB">
                  <w:pPr>
                    <w:pStyle w:val="ListParagraph"/>
                    <w:numPr>
                      <w:ilvl w:val="2"/>
                      <w:numId w:val="7"/>
                    </w:numPr>
                    <w:jc w:val="both"/>
                    <w:rPr>
                      <w:rFonts w:cs="Arial"/>
                      <w:bCs/>
                      <w:iCs/>
                    </w:rPr>
                  </w:pPr>
                  <w:r w:rsidRPr="00A82EBB">
                    <w:rPr>
                      <w:rFonts w:cs="Arial"/>
                      <w:bCs/>
                      <w:iCs/>
                    </w:rPr>
                    <w:t>Describe the actions to be taken when the risk event occurs (contingency plan)</w:t>
                  </w:r>
                </w:p>
                <w:p w14:paraId="1B4B05C9" w14:textId="77777777" w:rsidR="00246F41" w:rsidRPr="00A82EBB" w:rsidRDefault="00246F41" w:rsidP="00A82EBB">
                  <w:pPr>
                    <w:pStyle w:val="ListParagraph"/>
                    <w:numPr>
                      <w:ilvl w:val="2"/>
                      <w:numId w:val="7"/>
                    </w:numPr>
                    <w:jc w:val="both"/>
                    <w:rPr>
                      <w:rFonts w:cs="Arial"/>
                      <w:bCs/>
                      <w:iCs/>
                    </w:rPr>
                  </w:pPr>
                  <w:r w:rsidRPr="00A82EBB">
                    <w:rPr>
                      <w:rFonts w:cs="Arial"/>
                      <w:bCs/>
                      <w:iCs/>
                    </w:rPr>
                    <w:t xml:space="preserve">Assign responsibilities for each agreed upon response </w:t>
                  </w:r>
                </w:p>
                <w:p w14:paraId="2829C032" w14:textId="77777777" w:rsidR="00246F41" w:rsidRPr="00A82EBB" w:rsidRDefault="00246F41" w:rsidP="00A82EBB">
                  <w:pPr>
                    <w:pStyle w:val="ListParagraph"/>
                    <w:numPr>
                      <w:ilvl w:val="2"/>
                      <w:numId w:val="7"/>
                    </w:numPr>
                    <w:jc w:val="both"/>
                    <w:rPr>
                      <w:rFonts w:cs="Arial"/>
                      <w:bCs/>
                      <w:iCs/>
                    </w:rPr>
                  </w:pPr>
                  <w:r w:rsidRPr="00A82EBB">
                    <w:rPr>
                      <w:rFonts w:cs="Arial"/>
                      <w:bCs/>
                      <w:iCs/>
                    </w:rPr>
                    <w:t>Assigned a “due date” where risk responses are time sensitive</w:t>
                  </w:r>
                </w:p>
                <w:p w14:paraId="64BEFF46" w14:textId="77777777" w:rsidR="00246F41" w:rsidRPr="00A82EBB" w:rsidRDefault="00246F41" w:rsidP="00A82EBB">
                  <w:pPr>
                    <w:pStyle w:val="ListParagraph"/>
                    <w:numPr>
                      <w:ilvl w:val="2"/>
                      <w:numId w:val="7"/>
                    </w:numPr>
                    <w:jc w:val="both"/>
                    <w:rPr>
                      <w:rFonts w:cs="Arial"/>
                      <w:bCs/>
                      <w:iCs/>
                    </w:rPr>
                  </w:pPr>
                  <w:r w:rsidRPr="00A82EBB">
                    <w:rPr>
                      <w:rFonts w:cs="Arial"/>
                      <w:bCs/>
                      <w:iCs/>
                    </w:rPr>
                    <w:t>Incorporated this information into the Risk Response Plan</w:t>
                  </w:r>
                </w:p>
                <w:p w14:paraId="0E541AB7" w14:textId="77777777" w:rsidR="00FF45A7" w:rsidRPr="00A82EBB" w:rsidRDefault="00FF45A7" w:rsidP="00A82EBB">
                  <w:pPr>
                    <w:ind w:left="630"/>
                    <w:jc w:val="both"/>
                    <w:rPr>
                      <w:rFonts w:cs="Arial"/>
                      <w:b/>
                      <w:iCs/>
                    </w:rPr>
                  </w:pPr>
                  <w:r w:rsidRPr="00A82EBB">
                    <w:rPr>
                      <w:rFonts w:cs="Arial"/>
                      <w:b/>
                      <w:iCs/>
                    </w:rPr>
                    <w:t>F.  Risk Response Tracking:</w:t>
                  </w:r>
                </w:p>
                <w:p w14:paraId="4B91A2BD" w14:textId="77777777" w:rsidR="00FF45A7" w:rsidRPr="00A82EBB" w:rsidRDefault="00FF45A7" w:rsidP="00A82EBB">
                  <w:pPr>
                    <w:pStyle w:val="ListParagraph"/>
                    <w:numPr>
                      <w:ilvl w:val="2"/>
                      <w:numId w:val="10"/>
                    </w:numPr>
                    <w:jc w:val="both"/>
                    <w:rPr>
                      <w:rFonts w:cs="Arial"/>
                      <w:bCs/>
                      <w:iCs/>
                    </w:rPr>
                  </w:pPr>
                  <w:r w:rsidRPr="00A82EBB">
                    <w:rPr>
                      <w:rFonts w:cs="Arial"/>
                      <w:bCs/>
                      <w:iCs/>
                    </w:rPr>
                    <w:t>Document the dates and the actions taken to mitigate the risk</w:t>
                  </w:r>
                </w:p>
                <w:p w14:paraId="2D1D18B5" w14:textId="77777777" w:rsidR="00FF45A7" w:rsidRPr="00A82EBB" w:rsidRDefault="00FF45A7" w:rsidP="00A82EBB">
                  <w:pPr>
                    <w:pStyle w:val="ListParagraph"/>
                    <w:numPr>
                      <w:ilvl w:val="2"/>
                      <w:numId w:val="10"/>
                    </w:numPr>
                    <w:jc w:val="both"/>
                    <w:rPr>
                      <w:rFonts w:cs="Arial"/>
                      <w:bCs/>
                      <w:iCs/>
                    </w:rPr>
                  </w:pPr>
                  <w:r w:rsidRPr="00A82EBB">
                    <w:rPr>
                      <w:rFonts w:cs="Arial"/>
                      <w:bCs/>
                      <w:iCs/>
                    </w:rPr>
                    <w:t>Document the actions taken when the risk event occurred (contingency plan)</w:t>
                  </w:r>
                </w:p>
                <w:p w14:paraId="5049AEBF" w14:textId="77777777" w:rsidR="00FF45A7" w:rsidRPr="00A82EBB" w:rsidRDefault="00FF45A7" w:rsidP="00A82EBB">
                  <w:pPr>
                    <w:pStyle w:val="ListParagraph"/>
                    <w:numPr>
                      <w:ilvl w:val="2"/>
                      <w:numId w:val="10"/>
                    </w:numPr>
                    <w:jc w:val="both"/>
                    <w:rPr>
                      <w:rFonts w:cs="Arial"/>
                      <w:bCs/>
                      <w:iCs/>
                    </w:rPr>
                  </w:pPr>
                  <w:r w:rsidRPr="00A82EBB">
                    <w:rPr>
                      <w:rFonts w:cs="Arial"/>
                      <w:bCs/>
                      <w:iCs/>
                    </w:rPr>
                    <w:t>Document any subsequent actions taken</w:t>
                  </w:r>
                </w:p>
                <w:p w14:paraId="35C1AACE" w14:textId="77777777" w:rsidR="00FF45A7" w:rsidRPr="00A82EBB" w:rsidRDefault="00FF45A7" w:rsidP="00A82EBB">
                  <w:pPr>
                    <w:pStyle w:val="ListParagraph"/>
                    <w:numPr>
                      <w:ilvl w:val="2"/>
                      <w:numId w:val="10"/>
                    </w:numPr>
                    <w:jc w:val="both"/>
                    <w:rPr>
                      <w:rFonts w:cs="Arial"/>
                      <w:bCs/>
                      <w:iCs/>
                    </w:rPr>
                  </w:pPr>
                  <w:r w:rsidRPr="00A82EBB">
                    <w:rPr>
                      <w:rFonts w:cs="Arial"/>
                      <w:bCs/>
                      <w:iCs/>
                    </w:rPr>
                    <w:t>Incorporate this information into the Risk Response Plan</w:t>
                  </w:r>
                </w:p>
                <w:p w14:paraId="61C27D5F" w14:textId="77777777" w:rsidR="00FF45A7" w:rsidRPr="00A82EBB" w:rsidRDefault="00FF45A7" w:rsidP="00A82EBB">
                  <w:pPr>
                    <w:jc w:val="both"/>
                    <w:rPr>
                      <w:rFonts w:cs="Arial"/>
                      <w:bCs/>
                      <w:iCs/>
                      <w:sz w:val="20"/>
                    </w:rPr>
                  </w:pPr>
                </w:p>
                <w:p w14:paraId="7D508BDC" w14:textId="77777777" w:rsidR="00246F41" w:rsidRPr="00A82EBB" w:rsidRDefault="00246F41" w:rsidP="00A82EBB">
                  <w:pPr>
                    <w:jc w:val="both"/>
                    <w:rPr>
                      <w:iCs/>
                    </w:rPr>
                  </w:pPr>
                </w:p>
              </w:txbxContent>
            </v:textbox>
          </v:shape>
        </w:pict>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r w:rsidR="00B7674F">
        <w:rPr>
          <w:b/>
          <w:sz w:val="24"/>
        </w:rPr>
        <w:tab/>
      </w:r>
    </w:p>
    <w:p w14:paraId="5B8D9417" w14:textId="77777777" w:rsidR="00B7674F" w:rsidRDefault="00B7674F">
      <w:pPr>
        <w:rPr>
          <w:b/>
          <w:sz w:val="24"/>
        </w:rPr>
      </w:pPr>
    </w:p>
    <w:p w14:paraId="61772612" w14:textId="77777777" w:rsidR="00B7674F" w:rsidRDefault="00B7674F">
      <w:pPr>
        <w:rPr>
          <w:b/>
          <w:sz w:val="24"/>
        </w:rPr>
      </w:pPr>
    </w:p>
    <w:p w14:paraId="32FC7A13" w14:textId="77777777" w:rsidR="00B7674F" w:rsidRDefault="00B7674F">
      <w:pPr>
        <w:rPr>
          <w:b/>
          <w:sz w:val="24"/>
        </w:rPr>
      </w:pPr>
    </w:p>
    <w:p w14:paraId="1AE3F635" w14:textId="77777777" w:rsidR="00B7674F" w:rsidRDefault="00B7674F">
      <w:pPr>
        <w:rPr>
          <w:b/>
          <w:sz w:val="24"/>
        </w:rPr>
      </w:pPr>
    </w:p>
    <w:p w14:paraId="366917C9" w14:textId="77777777" w:rsidR="00B7674F" w:rsidRDefault="00B7674F">
      <w:pPr>
        <w:rPr>
          <w:b/>
          <w:sz w:val="24"/>
        </w:rPr>
      </w:pPr>
    </w:p>
    <w:p w14:paraId="78C24D43" w14:textId="77777777" w:rsidR="00B7674F" w:rsidRDefault="00B7674F">
      <w:pPr>
        <w:rPr>
          <w:b/>
          <w:sz w:val="24"/>
        </w:rPr>
      </w:pPr>
    </w:p>
    <w:p w14:paraId="511AFBF9" w14:textId="77777777" w:rsidR="00B7674F" w:rsidRDefault="00B7674F">
      <w:pPr>
        <w:rPr>
          <w:b/>
          <w:sz w:val="24"/>
        </w:rPr>
      </w:pPr>
    </w:p>
    <w:p w14:paraId="13416A62" w14:textId="77777777" w:rsidR="00B7674F" w:rsidRDefault="00B7674F">
      <w:pPr>
        <w:rPr>
          <w:b/>
          <w:sz w:val="24"/>
        </w:rPr>
      </w:pPr>
    </w:p>
    <w:p w14:paraId="4F9AECCB" w14:textId="77777777" w:rsidR="00B7674F" w:rsidRDefault="00B7674F">
      <w:pPr>
        <w:rPr>
          <w:b/>
          <w:sz w:val="24"/>
        </w:rPr>
      </w:pPr>
    </w:p>
    <w:p w14:paraId="057B149F" w14:textId="77777777" w:rsidR="00B7674F" w:rsidRDefault="00B7674F">
      <w:pPr>
        <w:rPr>
          <w:b/>
          <w:sz w:val="24"/>
        </w:rPr>
      </w:pPr>
    </w:p>
    <w:p w14:paraId="5DD2C850" w14:textId="77777777" w:rsidR="00B7674F" w:rsidRDefault="00B7674F">
      <w:pPr>
        <w:rPr>
          <w:b/>
          <w:sz w:val="24"/>
        </w:rPr>
      </w:pPr>
    </w:p>
    <w:p w14:paraId="7A5B99DF" w14:textId="77777777" w:rsidR="00B7674F" w:rsidRDefault="00B7674F">
      <w:pPr>
        <w:rPr>
          <w:b/>
          <w:sz w:val="24"/>
        </w:rPr>
      </w:pPr>
    </w:p>
    <w:p w14:paraId="272B0709" w14:textId="77777777" w:rsidR="00B7674F" w:rsidRDefault="00B7674F">
      <w:pPr>
        <w:rPr>
          <w:b/>
          <w:sz w:val="24"/>
        </w:rPr>
      </w:pPr>
    </w:p>
    <w:p w14:paraId="38B9A409" w14:textId="77777777" w:rsidR="00B7674F" w:rsidRDefault="00B7674F">
      <w:pPr>
        <w:rPr>
          <w:b/>
          <w:sz w:val="24"/>
        </w:rPr>
      </w:pPr>
    </w:p>
    <w:p w14:paraId="44D6B6D9" w14:textId="77777777" w:rsidR="00B7674F" w:rsidRDefault="00B7674F">
      <w:pPr>
        <w:rPr>
          <w:b/>
          <w:sz w:val="24"/>
        </w:rPr>
      </w:pPr>
    </w:p>
    <w:p w14:paraId="7C318AE7" w14:textId="77777777" w:rsidR="00B7674F" w:rsidRDefault="00B7674F">
      <w:pPr>
        <w:rPr>
          <w:b/>
          <w:sz w:val="24"/>
        </w:rPr>
      </w:pPr>
    </w:p>
    <w:p w14:paraId="13AACB96" w14:textId="42AEB159" w:rsidR="00B7674F" w:rsidRDefault="00000000">
      <w:pPr>
        <w:rPr>
          <w:b/>
          <w:sz w:val="24"/>
        </w:rPr>
      </w:pPr>
      <w:r>
        <w:rPr>
          <w:b/>
          <w:noProof/>
          <w:sz w:val="24"/>
        </w:rPr>
        <w:lastRenderedPageBreak/>
        <w:pict w14:anchorId="456EFC9F">
          <v:shape id="_x0000_s1039" type="#_x0000_t202" style="position:absolute;margin-left:-13.5pt;margin-top:.75pt;width:494.25pt;height:637.5pt;z-index:251678720;mso-width-relative:margin;mso-height-relative:margin" filled="f" stroked="f">
            <v:textbox style="mso-next-textbox:#_x0000_s1039">
              <w:txbxContent>
                <w:p w14:paraId="5E23105A" w14:textId="77777777" w:rsidR="00494766" w:rsidRPr="00A82EBB" w:rsidRDefault="008F2D1B" w:rsidP="00A82EBB">
                  <w:pPr>
                    <w:pStyle w:val="BodyTextIndent3"/>
                    <w:pBdr>
                      <w:top w:val="none" w:sz="0" w:space="0" w:color="auto"/>
                      <w:left w:val="none" w:sz="0" w:space="0" w:color="auto"/>
                      <w:bottom w:val="none" w:sz="0" w:space="0" w:color="auto"/>
                      <w:right w:val="none" w:sz="0" w:space="0" w:color="auto"/>
                    </w:pBdr>
                    <w:jc w:val="both"/>
                    <w:rPr>
                      <w:rFonts w:asciiTheme="minorHAnsi" w:hAnsiTheme="minorHAnsi" w:cs="Arial"/>
                      <w:b/>
                      <w:bCs w:val="0"/>
                      <w:iCs w:val="0"/>
                      <w:sz w:val="22"/>
                      <w:szCs w:val="22"/>
                    </w:rPr>
                  </w:pPr>
                  <w:r w:rsidRPr="00A82EBB">
                    <w:rPr>
                      <w:rFonts w:asciiTheme="minorHAnsi" w:hAnsiTheme="minorHAnsi" w:cs="Arial"/>
                      <w:bCs w:val="0"/>
                      <w:iCs w:val="0"/>
                      <w:sz w:val="22"/>
                      <w:szCs w:val="22"/>
                    </w:rPr>
                    <w:t xml:space="preserve">G. </w:t>
                  </w:r>
                  <w:r w:rsidR="00494766" w:rsidRPr="00A82EBB">
                    <w:rPr>
                      <w:rFonts w:asciiTheme="minorHAnsi" w:hAnsiTheme="minorHAnsi" w:cs="Arial"/>
                      <w:b/>
                      <w:bCs w:val="0"/>
                      <w:iCs w:val="0"/>
                      <w:sz w:val="22"/>
                      <w:szCs w:val="22"/>
                    </w:rPr>
                    <w:t>Monitor Risk:</w:t>
                  </w:r>
                </w:p>
                <w:p w14:paraId="02373A18" w14:textId="77777777" w:rsidR="00494766" w:rsidRPr="00A82EBB" w:rsidRDefault="00494766" w:rsidP="00A82EBB">
                  <w:pPr>
                    <w:pStyle w:val="BodyTextIndent3"/>
                    <w:numPr>
                      <w:ilvl w:val="0"/>
                      <w:numId w:val="15"/>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Establish systematic reviews and schedule them in the project schedule.</w:t>
                  </w:r>
                </w:p>
                <w:p w14:paraId="1BBC65B1" w14:textId="77777777" w:rsidR="00494766" w:rsidRPr="00A82EBB" w:rsidRDefault="00494766" w:rsidP="00A82EBB">
                  <w:pPr>
                    <w:pStyle w:val="BodyTextIndent3"/>
                    <w:numPr>
                      <w:ilvl w:val="0"/>
                      <w:numId w:val="15"/>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These reviews are to ensure:</w:t>
                  </w:r>
                </w:p>
                <w:p w14:paraId="2595E8E8"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All of the requirements of the Risk Management Plan are being implemented</w:t>
                  </w:r>
                </w:p>
                <w:p w14:paraId="0314E034"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Assess currently defined risks</w:t>
                  </w:r>
                </w:p>
                <w:p w14:paraId="52E9EF26"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Evaluate effectiveness of actions taken</w:t>
                  </w:r>
                </w:p>
                <w:p w14:paraId="738870DA"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Status of actions to be taken</w:t>
                  </w:r>
                </w:p>
                <w:p w14:paraId="545E4930"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Validate previous risk assessment (likelihood and impact)</w:t>
                  </w:r>
                </w:p>
                <w:p w14:paraId="402AA927"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Validate previous assumptions</w:t>
                  </w:r>
                </w:p>
                <w:p w14:paraId="3FA81A87"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State new assumptions</w:t>
                  </w:r>
                </w:p>
                <w:p w14:paraId="2F0E9352" w14:textId="77777777" w:rsidR="00494766" w:rsidRPr="00A82EBB" w:rsidRDefault="00494766" w:rsidP="00A82EBB">
                  <w:pPr>
                    <w:pStyle w:val="BodyTextIndent3"/>
                    <w:numPr>
                      <w:ilvl w:val="1"/>
                      <w:numId w:val="11"/>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 xml:space="preserve">Identify new risks </w:t>
                  </w:r>
                </w:p>
                <w:p w14:paraId="5D36884E" w14:textId="77777777" w:rsidR="00494766" w:rsidRPr="00A82EBB" w:rsidRDefault="00494766" w:rsidP="00A82EBB">
                  <w:pPr>
                    <w:pStyle w:val="BodyTextIndent3"/>
                    <w:numPr>
                      <w:ilvl w:val="0"/>
                      <w:numId w:val="16"/>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Risk Response Tracking</w:t>
                  </w:r>
                </w:p>
                <w:p w14:paraId="1017F82C" w14:textId="77777777" w:rsidR="00494766" w:rsidRPr="00A82EBB" w:rsidRDefault="00494766" w:rsidP="00A82EBB">
                  <w:pPr>
                    <w:pStyle w:val="BodyTextIndent3"/>
                    <w:numPr>
                      <w:ilvl w:val="0"/>
                      <w:numId w:val="16"/>
                    </w:numPr>
                    <w:pBdr>
                      <w:top w:val="none" w:sz="0" w:space="0" w:color="auto"/>
                      <w:left w:val="none" w:sz="0" w:space="0" w:color="auto"/>
                      <w:bottom w:val="none" w:sz="0" w:space="0" w:color="auto"/>
                      <w:right w:val="none" w:sz="0" w:space="0" w:color="auto"/>
                    </w:pBdr>
                    <w:jc w:val="both"/>
                    <w:rPr>
                      <w:rFonts w:asciiTheme="minorHAnsi" w:hAnsiTheme="minorHAnsi" w:cs="Arial"/>
                      <w:iCs w:val="0"/>
                      <w:sz w:val="22"/>
                      <w:szCs w:val="22"/>
                    </w:rPr>
                  </w:pPr>
                  <w:r w:rsidRPr="00A82EBB">
                    <w:rPr>
                      <w:rFonts w:asciiTheme="minorHAnsi" w:hAnsiTheme="minorHAnsi" w:cs="Arial"/>
                      <w:iCs w:val="0"/>
                      <w:sz w:val="22"/>
                      <w:szCs w:val="22"/>
                    </w:rPr>
                    <w:t>Communications</w:t>
                  </w:r>
                </w:p>
                <w:p w14:paraId="02986FAD" w14:textId="77777777" w:rsidR="00494766" w:rsidRPr="00A82EBB" w:rsidRDefault="00494766" w:rsidP="00A82EBB">
                  <w:pPr>
                    <w:ind w:left="630"/>
                    <w:jc w:val="both"/>
                    <w:rPr>
                      <w:rFonts w:cs="Arial"/>
                      <w:bCs/>
                    </w:rPr>
                  </w:pPr>
                  <w:r w:rsidRPr="00A82EBB">
                    <w:rPr>
                      <w:rFonts w:cs="Arial"/>
                      <w:bCs/>
                    </w:rPr>
                    <w:t xml:space="preserve">H.  </w:t>
                  </w:r>
                  <w:r w:rsidRPr="00A82EBB">
                    <w:rPr>
                      <w:rFonts w:cs="Arial"/>
                      <w:b/>
                    </w:rPr>
                    <w:t>Control Risk:</w:t>
                  </w:r>
                </w:p>
                <w:p w14:paraId="2D010276" w14:textId="77777777" w:rsidR="00494766" w:rsidRPr="00A82EBB" w:rsidRDefault="00494766" w:rsidP="00A82EBB">
                  <w:pPr>
                    <w:pStyle w:val="ListParagraph"/>
                    <w:numPr>
                      <w:ilvl w:val="0"/>
                      <w:numId w:val="17"/>
                    </w:numPr>
                    <w:jc w:val="both"/>
                    <w:rPr>
                      <w:rFonts w:cs="Arial"/>
                      <w:bCs/>
                    </w:rPr>
                  </w:pPr>
                  <w:r w:rsidRPr="00A82EBB">
                    <w:rPr>
                      <w:rFonts w:cs="Arial"/>
                      <w:bCs/>
                    </w:rPr>
                    <w:t>Validate mitigation strategies and alternatives</w:t>
                  </w:r>
                </w:p>
                <w:p w14:paraId="1AC82EB5" w14:textId="77777777" w:rsidR="00494766" w:rsidRPr="00A82EBB" w:rsidRDefault="00494766" w:rsidP="00A82EBB">
                  <w:pPr>
                    <w:pStyle w:val="ListParagraph"/>
                    <w:numPr>
                      <w:ilvl w:val="0"/>
                      <w:numId w:val="17"/>
                    </w:numPr>
                    <w:jc w:val="both"/>
                    <w:rPr>
                      <w:rFonts w:cs="Arial"/>
                      <w:bCs/>
                    </w:rPr>
                  </w:pPr>
                  <w:r w:rsidRPr="00A82EBB">
                    <w:rPr>
                      <w:rFonts w:cs="Arial"/>
                      <w:bCs/>
                    </w:rPr>
                    <w:t>Take corrective action when actual events occur</w:t>
                  </w:r>
                </w:p>
                <w:p w14:paraId="0CB484F6" w14:textId="77777777" w:rsidR="00494766" w:rsidRPr="00A82EBB" w:rsidRDefault="00494766" w:rsidP="00A82EBB">
                  <w:pPr>
                    <w:pStyle w:val="ListParagraph"/>
                    <w:numPr>
                      <w:ilvl w:val="0"/>
                      <w:numId w:val="17"/>
                    </w:numPr>
                    <w:jc w:val="both"/>
                    <w:rPr>
                      <w:rFonts w:cs="Arial"/>
                      <w:bCs/>
                    </w:rPr>
                  </w:pPr>
                  <w:r w:rsidRPr="00A82EBB">
                    <w:rPr>
                      <w:rFonts w:cs="Arial"/>
                      <w:bCs/>
                    </w:rPr>
                    <w:t>Assess impact on the project of actions taken ($$, time, resources)</w:t>
                  </w:r>
                </w:p>
                <w:p w14:paraId="045D957B" w14:textId="77777777" w:rsidR="00494766" w:rsidRPr="00A82EBB" w:rsidRDefault="00494766" w:rsidP="00A82EBB">
                  <w:pPr>
                    <w:pStyle w:val="ListParagraph"/>
                    <w:numPr>
                      <w:ilvl w:val="0"/>
                      <w:numId w:val="17"/>
                    </w:numPr>
                    <w:jc w:val="both"/>
                    <w:rPr>
                      <w:rFonts w:cs="Arial"/>
                      <w:bCs/>
                    </w:rPr>
                  </w:pPr>
                  <w:r w:rsidRPr="00A82EBB">
                    <w:rPr>
                      <w:rFonts w:cs="Arial"/>
                      <w:bCs/>
                    </w:rPr>
                    <w:t>Identify new risks resulting from risk mitigation actions</w:t>
                  </w:r>
                </w:p>
                <w:p w14:paraId="153C476F" w14:textId="77777777" w:rsidR="00494766" w:rsidRPr="00A82EBB" w:rsidRDefault="00494766" w:rsidP="00A82EBB">
                  <w:pPr>
                    <w:pStyle w:val="ListParagraph"/>
                    <w:numPr>
                      <w:ilvl w:val="0"/>
                      <w:numId w:val="17"/>
                    </w:numPr>
                    <w:jc w:val="both"/>
                    <w:rPr>
                      <w:rFonts w:cs="Arial"/>
                      <w:bCs/>
                    </w:rPr>
                  </w:pPr>
                  <w:r w:rsidRPr="00A82EBB">
                    <w:rPr>
                      <w:rFonts w:cs="Arial"/>
                      <w:bCs/>
                    </w:rPr>
                    <w:t>Ensure the Project Plan (including the Risk Management Plan) is maintained</w:t>
                  </w:r>
                </w:p>
                <w:p w14:paraId="448D2632" w14:textId="77777777" w:rsidR="00494766" w:rsidRPr="00A82EBB" w:rsidRDefault="00494766" w:rsidP="00A82EBB">
                  <w:pPr>
                    <w:pStyle w:val="ListParagraph"/>
                    <w:numPr>
                      <w:ilvl w:val="0"/>
                      <w:numId w:val="17"/>
                    </w:numPr>
                    <w:jc w:val="both"/>
                    <w:rPr>
                      <w:rFonts w:cs="Arial"/>
                      <w:bCs/>
                    </w:rPr>
                  </w:pPr>
                  <w:r w:rsidRPr="00A82EBB">
                    <w:rPr>
                      <w:rFonts w:cs="Arial"/>
                      <w:bCs/>
                    </w:rPr>
                    <w:t>Ensure change control addresses risks associated with the proposed change</w:t>
                  </w:r>
                </w:p>
                <w:p w14:paraId="75FF20D4" w14:textId="77777777" w:rsidR="00494766" w:rsidRPr="00A82EBB" w:rsidRDefault="00494766" w:rsidP="00A82EBB">
                  <w:pPr>
                    <w:pStyle w:val="ListParagraph"/>
                    <w:numPr>
                      <w:ilvl w:val="0"/>
                      <w:numId w:val="17"/>
                    </w:numPr>
                    <w:jc w:val="both"/>
                    <w:rPr>
                      <w:rFonts w:cs="Arial"/>
                      <w:bCs/>
                    </w:rPr>
                  </w:pPr>
                  <w:r w:rsidRPr="00A82EBB">
                    <w:rPr>
                      <w:rFonts w:cs="Arial"/>
                      <w:bCs/>
                    </w:rPr>
                    <w:t>Revise the Risk Assessment Questionnaire and other risk management documents to capture results of mitigation actions.</w:t>
                  </w:r>
                </w:p>
                <w:p w14:paraId="579B6EF5" w14:textId="77777777" w:rsidR="00494766" w:rsidRPr="00A82EBB" w:rsidRDefault="00494766" w:rsidP="00A82EBB">
                  <w:pPr>
                    <w:pStyle w:val="ListParagraph"/>
                    <w:numPr>
                      <w:ilvl w:val="0"/>
                      <w:numId w:val="17"/>
                    </w:numPr>
                    <w:jc w:val="both"/>
                    <w:rPr>
                      <w:rFonts w:cs="Arial"/>
                      <w:bCs/>
                    </w:rPr>
                  </w:pPr>
                  <w:r w:rsidRPr="00A82EBB">
                    <w:rPr>
                      <w:rFonts w:cs="Arial"/>
                      <w:bCs/>
                    </w:rPr>
                    <w:t>Revise Risk Response Plan</w:t>
                  </w:r>
                </w:p>
                <w:p w14:paraId="00FC9648" w14:textId="77777777" w:rsidR="00494766" w:rsidRPr="00A82EBB" w:rsidRDefault="00494766" w:rsidP="00A82EBB">
                  <w:pPr>
                    <w:pStyle w:val="ListParagraph"/>
                    <w:numPr>
                      <w:ilvl w:val="0"/>
                      <w:numId w:val="17"/>
                    </w:numPr>
                    <w:jc w:val="both"/>
                    <w:rPr>
                      <w:rFonts w:cs="Arial"/>
                      <w:b/>
                    </w:rPr>
                  </w:pPr>
                  <w:r w:rsidRPr="00A82EBB">
                    <w:rPr>
                      <w:rFonts w:cs="Arial"/>
                      <w:bCs/>
                    </w:rPr>
                    <w:t xml:space="preserve">Communications </w:t>
                  </w:r>
                </w:p>
                <w:p w14:paraId="751E037F" w14:textId="77777777" w:rsidR="00494766" w:rsidRPr="00A82EBB" w:rsidRDefault="00494766" w:rsidP="00A82EBB">
                  <w:pPr>
                    <w:pStyle w:val="narratstyle"/>
                    <w:ind w:left="0" w:right="720"/>
                    <w:jc w:val="both"/>
                    <w:rPr>
                      <w:rFonts w:asciiTheme="minorHAnsi" w:hAnsiTheme="minorHAnsi" w:cs="Arial"/>
                      <w:bCs/>
                      <w:i w:val="0"/>
                      <w:szCs w:val="22"/>
                    </w:rPr>
                  </w:pPr>
                  <w:r w:rsidRPr="00A82EBB">
                    <w:rPr>
                      <w:rFonts w:asciiTheme="minorHAnsi" w:hAnsiTheme="minorHAnsi" w:cs="Arial"/>
                      <w:bCs/>
                      <w:i w:val="0"/>
                      <w:szCs w:val="22"/>
                    </w:rPr>
                    <w:t>2.    Define assumptions that have a significant impact on project risk</w:t>
                  </w:r>
                </w:p>
                <w:p w14:paraId="1B7919F3" w14:textId="77777777" w:rsidR="0057349B" w:rsidRPr="00A82EBB" w:rsidRDefault="0057349B" w:rsidP="00A82EBB">
                  <w:pPr>
                    <w:pStyle w:val="narratstyle"/>
                    <w:ind w:left="0" w:right="720"/>
                    <w:jc w:val="both"/>
                    <w:rPr>
                      <w:rFonts w:asciiTheme="minorHAnsi" w:hAnsiTheme="minorHAnsi" w:cs="Arial"/>
                      <w:bCs/>
                      <w:i w:val="0"/>
                      <w:szCs w:val="22"/>
                    </w:rPr>
                  </w:pPr>
                </w:p>
                <w:p w14:paraId="0FE53335" w14:textId="77777777" w:rsidR="0057349B" w:rsidRPr="00A82EBB" w:rsidRDefault="0057349B" w:rsidP="00A82EBB">
                  <w:pPr>
                    <w:pStyle w:val="narratstyle"/>
                    <w:ind w:left="0" w:right="720"/>
                    <w:jc w:val="both"/>
                    <w:rPr>
                      <w:rFonts w:asciiTheme="minorHAnsi" w:hAnsiTheme="minorHAnsi" w:cs="Arial"/>
                      <w:bCs/>
                      <w:i w:val="0"/>
                      <w:szCs w:val="22"/>
                    </w:rPr>
                  </w:pPr>
                </w:p>
                <w:p w14:paraId="66EA2702" w14:textId="77777777" w:rsidR="0057349B" w:rsidRPr="00A82EBB" w:rsidRDefault="0057349B" w:rsidP="00A82EBB">
                  <w:pPr>
                    <w:pStyle w:val="narratstyle"/>
                    <w:ind w:left="0" w:right="720"/>
                    <w:jc w:val="both"/>
                    <w:rPr>
                      <w:rFonts w:asciiTheme="minorHAnsi" w:hAnsiTheme="minorHAnsi" w:cs="Arial"/>
                      <w:bCs/>
                      <w:i w:val="0"/>
                      <w:szCs w:val="22"/>
                    </w:rPr>
                  </w:pPr>
                </w:p>
                <w:p w14:paraId="3FE75EC1" w14:textId="77777777" w:rsidR="00494766" w:rsidRPr="00A82EBB" w:rsidRDefault="00494766" w:rsidP="00A82EBB">
                  <w:pPr>
                    <w:pStyle w:val="narratstyle"/>
                    <w:ind w:left="0" w:right="720"/>
                    <w:jc w:val="both"/>
                    <w:rPr>
                      <w:rFonts w:asciiTheme="minorHAnsi" w:hAnsiTheme="minorHAnsi" w:cs="Arial"/>
                      <w:bCs/>
                      <w:i w:val="0"/>
                      <w:szCs w:val="22"/>
                    </w:rPr>
                  </w:pPr>
                  <w:r w:rsidRPr="00A82EBB">
                    <w:rPr>
                      <w:rFonts w:asciiTheme="minorHAnsi" w:hAnsiTheme="minorHAnsi" w:cs="Arial"/>
                      <w:bCs/>
                      <w:i w:val="0"/>
                      <w:szCs w:val="22"/>
                    </w:rPr>
                    <w:t>3.    Define the roles and responsibilities unique to the Risk Management function</w:t>
                  </w:r>
                </w:p>
                <w:p w14:paraId="2A2AE297" w14:textId="77777777" w:rsidR="00E10161" w:rsidRPr="00A82EBB" w:rsidRDefault="00494766" w:rsidP="00A82EBB">
                  <w:pPr>
                    <w:ind w:left="630"/>
                    <w:jc w:val="both"/>
                    <w:rPr>
                      <w:rFonts w:cs="Arial"/>
                      <w:bCs/>
                    </w:rPr>
                  </w:pPr>
                  <w:r w:rsidRPr="00A82EBB">
                    <w:rPr>
                      <w:rFonts w:cs="Arial"/>
                      <w:bCs/>
                    </w:rPr>
                    <w:t>Risk Management Tea</w:t>
                  </w:r>
                  <w:r w:rsidR="00E10161" w:rsidRPr="00A82EBB">
                    <w:rPr>
                      <w:rFonts w:cs="Arial"/>
                      <w:bCs/>
                    </w:rPr>
                    <w:t>m-</w:t>
                  </w:r>
                </w:p>
                <w:p w14:paraId="4A43717A" w14:textId="77777777" w:rsidR="00494766" w:rsidRPr="00A82EBB" w:rsidRDefault="00494766" w:rsidP="00A82EBB">
                  <w:pPr>
                    <w:ind w:left="630"/>
                    <w:jc w:val="both"/>
                    <w:rPr>
                      <w:rFonts w:cs="Arial"/>
                      <w:bCs/>
                    </w:rPr>
                  </w:pPr>
                  <w:r w:rsidRPr="00A82EBB">
                    <w:rPr>
                      <w:rFonts w:cs="Arial"/>
                      <w:bCs/>
                    </w:rPr>
                    <w:t xml:space="preserve">Risk Response Tracking Coordinator- </w:t>
                  </w:r>
                </w:p>
                <w:p w14:paraId="18653F1F" w14:textId="77777777" w:rsidR="00494766" w:rsidRPr="00A82EBB" w:rsidRDefault="00494766" w:rsidP="00A82EBB">
                  <w:pPr>
                    <w:pStyle w:val="narratstyle"/>
                    <w:ind w:left="0" w:right="720"/>
                    <w:jc w:val="both"/>
                    <w:rPr>
                      <w:rFonts w:asciiTheme="minorHAnsi" w:hAnsiTheme="minorHAnsi" w:cs="Arial"/>
                      <w:bCs/>
                      <w:i w:val="0"/>
                      <w:szCs w:val="22"/>
                    </w:rPr>
                  </w:pPr>
                  <w:r w:rsidRPr="00A82EBB">
                    <w:rPr>
                      <w:rFonts w:asciiTheme="minorHAnsi" w:hAnsiTheme="minorHAnsi" w:cs="Arial"/>
                      <w:bCs/>
                      <w:i w:val="0"/>
                      <w:szCs w:val="22"/>
                    </w:rPr>
                    <w:t>4.    Define Risk Management Milestones</w:t>
                  </w:r>
                </w:p>
                <w:p w14:paraId="7F334E04" w14:textId="77777777" w:rsidR="00494766" w:rsidRPr="00A82EBB" w:rsidRDefault="00610F3D" w:rsidP="00A82EBB">
                  <w:pPr>
                    <w:ind w:left="630"/>
                    <w:jc w:val="both"/>
                    <w:rPr>
                      <w:rFonts w:cs="Arial"/>
                      <w:b/>
                    </w:rPr>
                  </w:pPr>
                  <w:r w:rsidRPr="00A82EBB">
                    <w:rPr>
                      <w:rFonts w:cs="Arial"/>
                      <w:b/>
                    </w:rPr>
                    <w:t>Milestone</w:t>
                  </w:r>
                  <w:r w:rsidRPr="00A82EBB">
                    <w:rPr>
                      <w:rFonts w:cs="Arial"/>
                      <w:b/>
                    </w:rPr>
                    <w:tab/>
                  </w:r>
                  <w:r w:rsidRPr="00A82EBB">
                    <w:rPr>
                      <w:rFonts w:cs="Arial"/>
                      <w:b/>
                    </w:rPr>
                    <w:tab/>
                  </w:r>
                  <w:r w:rsidRPr="00A82EBB">
                    <w:rPr>
                      <w:rFonts w:cs="Arial"/>
                      <w:b/>
                    </w:rPr>
                    <w:tab/>
                  </w:r>
                  <w:r w:rsidRPr="00A82EBB">
                    <w:rPr>
                      <w:rFonts w:cs="Arial"/>
                      <w:b/>
                    </w:rPr>
                    <w:tab/>
                  </w:r>
                  <w:r w:rsidRPr="00A82EBB">
                    <w:rPr>
                      <w:rFonts w:cs="Arial"/>
                      <w:b/>
                    </w:rPr>
                    <w:tab/>
                  </w:r>
                  <w:r w:rsidRPr="00A82EBB">
                    <w:rPr>
                      <w:rFonts w:cs="Arial"/>
                      <w:b/>
                    </w:rPr>
                    <w:tab/>
                  </w:r>
                  <w:r w:rsidRPr="00A82EBB">
                    <w:rPr>
                      <w:rFonts w:cs="Arial"/>
                      <w:b/>
                    </w:rPr>
                    <w:tab/>
                  </w:r>
                  <w:r w:rsidRPr="00A82EBB">
                    <w:rPr>
                      <w:rFonts w:cs="Arial"/>
                      <w:b/>
                    </w:rPr>
                    <w:tab/>
                  </w:r>
                  <w:r w:rsidR="00494766" w:rsidRPr="00A82EBB">
                    <w:rPr>
                      <w:rFonts w:cs="Arial"/>
                      <w:b/>
                    </w:rPr>
                    <w:t>Date</w:t>
                  </w:r>
                </w:p>
                <w:p w14:paraId="6E44F3C6" w14:textId="77777777" w:rsidR="00494766" w:rsidRPr="00A82EBB" w:rsidRDefault="00494766" w:rsidP="00A82EBB">
                  <w:pPr>
                    <w:pStyle w:val="NoSpacing"/>
                    <w:jc w:val="both"/>
                  </w:pPr>
                </w:p>
                <w:p w14:paraId="6648EABD" w14:textId="77777777" w:rsidR="00494766" w:rsidRPr="00A82EBB" w:rsidRDefault="00494766" w:rsidP="00A82EBB">
                  <w:pPr>
                    <w:pStyle w:val="NoSpacing"/>
                    <w:jc w:val="both"/>
                  </w:pPr>
                  <w:r w:rsidRPr="00A82EBB">
                    <w:t>Risk</w:t>
                  </w:r>
                  <w:r w:rsidR="00610F3D" w:rsidRPr="00A82EBB">
                    <w:t xml:space="preserve"> Management Plan approved</w:t>
                  </w:r>
                  <w:r w:rsidR="00610F3D" w:rsidRPr="00A82EBB">
                    <w:tab/>
                  </w:r>
                  <w:r w:rsidR="00610F3D" w:rsidRPr="00A82EBB">
                    <w:tab/>
                  </w:r>
                  <w:r w:rsidR="00610F3D" w:rsidRPr="00A82EBB">
                    <w:tab/>
                  </w:r>
                  <w:r w:rsidR="00610F3D" w:rsidRPr="00A82EBB">
                    <w:tab/>
                  </w:r>
                  <w:r w:rsidR="00610F3D" w:rsidRPr="00A82EBB">
                    <w:tab/>
                  </w:r>
                  <w:r w:rsidR="00610F3D" w:rsidRPr="00A82EBB">
                    <w:tab/>
                  </w:r>
                  <w:r w:rsidRPr="00A82EBB">
                    <w:t>mm/dd/</w:t>
                  </w:r>
                  <w:proofErr w:type="spellStart"/>
                  <w:r w:rsidRPr="00A82EBB">
                    <w:t>yy</w:t>
                  </w:r>
                  <w:proofErr w:type="spellEnd"/>
                </w:p>
                <w:p w14:paraId="16623F96" w14:textId="77777777" w:rsidR="00494766" w:rsidRPr="00A82EBB" w:rsidRDefault="00494766" w:rsidP="00A82EBB">
                  <w:pPr>
                    <w:pStyle w:val="NoSpacing"/>
                    <w:jc w:val="both"/>
                  </w:pPr>
                  <w:r w:rsidRPr="00A82EBB">
                    <w:t>Risk Assessment Questionnaire tailored to project</w:t>
                  </w:r>
                  <w:r w:rsidRPr="00A82EBB">
                    <w:tab/>
                  </w:r>
                  <w:r w:rsidRPr="00A82EBB">
                    <w:tab/>
                  </w:r>
                  <w:r w:rsidRPr="00A82EBB">
                    <w:tab/>
                  </w:r>
                  <w:r w:rsidRPr="00A82EBB">
                    <w:tab/>
                    <w:t>mm/dd/</w:t>
                  </w:r>
                  <w:proofErr w:type="spellStart"/>
                  <w:r w:rsidRPr="00A82EBB">
                    <w:t>yy</w:t>
                  </w:r>
                  <w:proofErr w:type="spellEnd"/>
                </w:p>
                <w:p w14:paraId="522E18AF" w14:textId="77777777" w:rsidR="00494766" w:rsidRPr="00A82EBB" w:rsidRDefault="00494766" w:rsidP="00A82EBB">
                  <w:pPr>
                    <w:pStyle w:val="NoSpacing"/>
                    <w:jc w:val="both"/>
                  </w:pPr>
                  <w:r w:rsidRPr="00A82EBB">
                    <w:t>Risk Assessment Questionnaire complete</w:t>
                  </w:r>
                  <w:r w:rsidRPr="00A82EBB">
                    <w:tab/>
                  </w:r>
                  <w:r w:rsidRPr="00A82EBB">
                    <w:tab/>
                  </w:r>
                  <w:r w:rsidRPr="00A82EBB">
                    <w:tab/>
                  </w:r>
                  <w:r w:rsidRPr="00A82EBB">
                    <w:tab/>
                  </w:r>
                  <w:r w:rsidRPr="00A82EBB">
                    <w:tab/>
                    <w:t>mm/dd/</w:t>
                  </w:r>
                  <w:proofErr w:type="spellStart"/>
                  <w:r w:rsidRPr="00A82EBB">
                    <w:t>yy</w:t>
                  </w:r>
                  <w:proofErr w:type="spellEnd"/>
                </w:p>
                <w:p w14:paraId="4D75DE72" w14:textId="77777777" w:rsidR="00494766" w:rsidRPr="00A82EBB" w:rsidRDefault="00494766" w:rsidP="00A82EBB">
                  <w:pPr>
                    <w:pStyle w:val="NoSpacing"/>
                    <w:jc w:val="both"/>
                  </w:pPr>
                  <w:r w:rsidRPr="00A82EBB">
                    <w:t>Risk Response Plan approved</w:t>
                  </w:r>
                  <w:r w:rsidRPr="00A82EBB">
                    <w:tab/>
                  </w:r>
                  <w:r w:rsidRPr="00A82EBB">
                    <w:tab/>
                  </w:r>
                  <w:r w:rsidRPr="00A82EBB">
                    <w:tab/>
                  </w:r>
                  <w:r w:rsidRPr="00A82EBB">
                    <w:tab/>
                  </w:r>
                  <w:r w:rsidRPr="00A82EBB">
                    <w:tab/>
                  </w:r>
                  <w:r w:rsidRPr="00A82EBB">
                    <w:tab/>
                  </w:r>
                  <w:r w:rsidRPr="00A82EBB">
                    <w:tab/>
                    <w:t>mm/dd/</w:t>
                  </w:r>
                  <w:proofErr w:type="spellStart"/>
                  <w:r w:rsidRPr="00A82EBB">
                    <w:t>yy</w:t>
                  </w:r>
                  <w:proofErr w:type="spellEnd"/>
                </w:p>
                <w:p w14:paraId="3DE39255" w14:textId="77777777" w:rsidR="00494766" w:rsidRPr="00A82EBB" w:rsidRDefault="00494766" w:rsidP="00A82EBB">
                  <w:pPr>
                    <w:pStyle w:val="NoSpacing"/>
                    <w:jc w:val="both"/>
                  </w:pPr>
                  <w:r w:rsidRPr="00A82EBB">
                    <w:t>Risk Management Reviews scheduled</w:t>
                  </w:r>
                  <w:r w:rsidRPr="00A82EBB">
                    <w:tab/>
                  </w:r>
                  <w:r w:rsidRPr="00A82EBB">
                    <w:tab/>
                  </w:r>
                  <w:r w:rsidRPr="00A82EBB">
                    <w:tab/>
                  </w:r>
                  <w:r w:rsidRPr="00A82EBB">
                    <w:tab/>
                  </w:r>
                  <w:r w:rsidRPr="00A82EBB">
                    <w:tab/>
                  </w:r>
                  <w:r w:rsidRPr="00A82EBB">
                    <w:tab/>
                    <w:t>mm/dd/</w:t>
                  </w:r>
                  <w:proofErr w:type="spellStart"/>
                  <w:r w:rsidRPr="00A82EBB">
                    <w:t>yy</w:t>
                  </w:r>
                  <w:proofErr w:type="spellEnd"/>
                </w:p>
                <w:p w14:paraId="5E719554" w14:textId="77777777" w:rsidR="00246F41" w:rsidRPr="00A82EBB" w:rsidRDefault="00246F41" w:rsidP="00A82EBB">
                  <w:pPr>
                    <w:jc w:val="both"/>
                  </w:pPr>
                </w:p>
              </w:txbxContent>
            </v:textbox>
          </v:shape>
        </w:pict>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r w:rsidR="002573CD">
        <w:rPr>
          <w:b/>
          <w:sz w:val="24"/>
        </w:rPr>
        <w:tab/>
      </w:r>
    </w:p>
    <w:p w14:paraId="1A510326" w14:textId="77777777" w:rsidR="004C62E4" w:rsidRDefault="004C62E4">
      <w:pPr>
        <w:rPr>
          <w:b/>
          <w:sz w:val="24"/>
        </w:rPr>
      </w:pPr>
    </w:p>
    <w:p w14:paraId="30F2917D" w14:textId="77777777" w:rsidR="004C62E4" w:rsidRDefault="004C62E4">
      <w:pPr>
        <w:rPr>
          <w:b/>
          <w:sz w:val="24"/>
        </w:rPr>
      </w:pPr>
    </w:p>
    <w:p w14:paraId="64C4233A" w14:textId="77777777" w:rsidR="004C62E4" w:rsidRDefault="004C62E4">
      <w:pPr>
        <w:rPr>
          <w:b/>
          <w:sz w:val="24"/>
        </w:rPr>
      </w:pPr>
    </w:p>
    <w:p w14:paraId="53885876" w14:textId="77777777" w:rsidR="004C62E4" w:rsidRDefault="004C62E4">
      <w:pPr>
        <w:rPr>
          <w:b/>
          <w:sz w:val="24"/>
        </w:rPr>
      </w:pPr>
    </w:p>
    <w:p w14:paraId="30B69264" w14:textId="42D6699D" w:rsidR="004C62E4" w:rsidRPr="00137B42" w:rsidRDefault="00000000">
      <w:pPr>
        <w:rPr>
          <w:b/>
          <w:sz w:val="24"/>
        </w:rPr>
      </w:pPr>
      <w:r>
        <w:rPr>
          <w:b/>
          <w:noProof/>
          <w:sz w:val="24"/>
        </w:rPr>
        <w:lastRenderedPageBreak/>
        <w:pict w14:anchorId="608E438A">
          <v:shape id="_x0000_s1041" type="#_x0000_t202" style="position:absolute;margin-left:-9.75pt;margin-top:3pt;width:494.25pt;height:324.75pt;z-index:251680768;mso-width-relative:margin;mso-height-relative:margin" filled="f" stroked="f">
            <v:textbox style="mso-next-textbox:#_x0000_s1041">
              <w:txbxContent>
                <w:p w14:paraId="682CB5F6" w14:textId="77777777" w:rsidR="00EE47EF" w:rsidRPr="00A82EBB" w:rsidRDefault="009728AD" w:rsidP="009728AD">
                  <w:pPr>
                    <w:jc w:val="both"/>
                    <w:rPr>
                      <w:b/>
                    </w:rPr>
                  </w:pPr>
                  <w:r w:rsidRPr="00A82EBB">
                    <w:rPr>
                      <w:b/>
                    </w:rPr>
                    <w:t>5</w:t>
                  </w:r>
                  <w:r w:rsidR="00EE47EF" w:rsidRPr="00A82EBB">
                    <w:rPr>
                      <w:b/>
                    </w:rPr>
                    <w:t>.    Define risk rating/scoring techniques</w:t>
                  </w:r>
                </w:p>
                <w:p w14:paraId="164D8060" w14:textId="77777777" w:rsidR="00EE47EF" w:rsidRPr="00A82EBB" w:rsidRDefault="00EE47EF" w:rsidP="009728AD">
                  <w:pPr>
                    <w:jc w:val="both"/>
                  </w:pPr>
                  <w:r w:rsidRPr="00A82EBB">
                    <w:t xml:space="preserve">The project will rate each identified risk (High, Medium, Low) based on the likelihood that the risk event will occur and the effect on the project’s objectives if the risk event occurs.  This will be a subjective evaluation based on the experience of those assigned to the project’s risk management team. </w:t>
                  </w:r>
                </w:p>
                <w:p w14:paraId="3642ACD5" w14:textId="77777777" w:rsidR="00EE47EF" w:rsidRPr="00A82EBB" w:rsidRDefault="00EE47EF" w:rsidP="009728AD">
                  <w:pPr>
                    <w:jc w:val="both"/>
                    <w:rPr>
                      <w:b/>
                    </w:rPr>
                  </w:pPr>
                  <w:r w:rsidRPr="00A82EBB">
                    <w:rPr>
                      <w:b/>
                    </w:rPr>
                    <w:t>6.    Establish risk thresholds</w:t>
                  </w:r>
                </w:p>
                <w:p w14:paraId="36ED2592" w14:textId="77777777" w:rsidR="00EE47EF" w:rsidRPr="00A82EBB" w:rsidRDefault="00EE47EF" w:rsidP="009728AD">
                  <w:pPr>
                    <w:jc w:val="both"/>
                  </w:pPr>
                  <w:r w:rsidRPr="00A82EBB">
                    <w:t xml:space="preserve">The project will establish risk responses for risk events that have been determined to have a rating of “High”. </w:t>
                  </w:r>
                </w:p>
                <w:p w14:paraId="42C722BD" w14:textId="77777777" w:rsidR="00EE47EF" w:rsidRPr="00A82EBB" w:rsidRDefault="00EE47EF" w:rsidP="009728AD">
                  <w:pPr>
                    <w:jc w:val="both"/>
                    <w:rPr>
                      <w:b/>
                    </w:rPr>
                  </w:pPr>
                  <w:r w:rsidRPr="00A82EBB">
                    <w:rPr>
                      <w:b/>
                    </w:rPr>
                    <w:t>7.    Define risk communications</w:t>
                  </w:r>
                </w:p>
                <w:p w14:paraId="6C8C782F" w14:textId="77777777" w:rsidR="00EE47EF" w:rsidRPr="00A82EBB" w:rsidRDefault="008235F0" w:rsidP="009728AD">
                  <w:pPr>
                    <w:jc w:val="both"/>
                  </w:pPr>
                  <w:r w:rsidRPr="00A82EBB">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EBA6DF" w14:textId="77777777" w:rsidR="00EE47EF" w:rsidRPr="00A82EBB" w:rsidRDefault="00EE47EF" w:rsidP="009728AD">
                  <w:pPr>
                    <w:jc w:val="both"/>
                    <w:rPr>
                      <w:b/>
                    </w:rPr>
                  </w:pPr>
                  <w:r w:rsidRPr="00A82EBB">
                    <w:rPr>
                      <w:b/>
                    </w:rPr>
                    <w:t>8.    Define risk tracking process</w:t>
                  </w:r>
                </w:p>
                <w:p w14:paraId="626DA655" w14:textId="77777777" w:rsidR="00EE47EF" w:rsidRPr="00A82EBB" w:rsidRDefault="00A32913" w:rsidP="009728AD">
                  <w:pPr>
                    <w:jc w:val="both"/>
                  </w:pPr>
                  <w:r w:rsidRPr="00A82EBB">
                    <w:t>_______________________________________________________________________________________________________________________________________________________________________________________________________________________________________</w:t>
                  </w:r>
                  <w:r w:rsidR="006511FC" w:rsidRPr="00A82EBB">
                    <w:t>______________________________</w:t>
                  </w:r>
                </w:p>
                <w:p w14:paraId="2392E53F" w14:textId="77777777" w:rsidR="00EE47EF" w:rsidRPr="00A82EBB" w:rsidRDefault="00EE47EF" w:rsidP="009728AD">
                  <w:pPr>
                    <w:jc w:val="both"/>
                  </w:pPr>
                </w:p>
                <w:p w14:paraId="5571579C" w14:textId="77777777" w:rsidR="00EE47EF" w:rsidRPr="00A82EBB" w:rsidRDefault="00EE47EF" w:rsidP="009728AD">
                  <w:pPr>
                    <w:jc w:val="both"/>
                  </w:pPr>
                </w:p>
                <w:p w14:paraId="783ADE93" w14:textId="77777777" w:rsidR="00246F41" w:rsidRPr="00A82EBB" w:rsidRDefault="00246F41" w:rsidP="009728AD">
                  <w:pPr>
                    <w:jc w:val="both"/>
                  </w:pPr>
                </w:p>
              </w:txbxContent>
            </v:textbox>
          </v:shape>
        </w:pict>
      </w:r>
    </w:p>
    <w:sectPr w:rsidR="004C62E4" w:rsidRPr="00137B42" w:rsidSect="00A84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83449"/>
    <w:multiLevelType w:val="hybridMultilevel"/>
    <w:tmpl w:val="E174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24B1"/>
    <w:multiLevelType w:val="hybridMultilevel"/>
    <w:tmpl w:val="91502FB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3C4B2C"/>
    <w:multiLevelType w:val="hybridMultilevel"/>
    <w:tmpl w:val="4B98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B1F1E"/>
    <w:multiLevelType w:val="hybridMultilevel"/>
    <w:tmpl w:val="31864524"/>
    <w:lvl w:ilvl="0" w:tplc="8996DECE">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8E0764"/>
    <w:multiLevelType w:val="hybridMultilevel"/>
    <w:tmpl w:val="64127AB2"/>
    <w:lvl w:ilvl="0" w:tplc="159429D4">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452F3B"/>
    <w:multiLevelType w:val="hybridMultilevel"/>
    <w:tmpl w:val="56406EF4"/>
    <w:lvl w:ilvl="0" w:tplc="159429D4">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E51F80"/>
    <w:multiLevelType w:val="hybridMultilevel"/>
    <w:tmpl w:val="74AC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9327E"/>
    <w:multiLevelType w:val="hybridMultilevel"/>
    <w:tmpl w:val="FDDEF454"/>
    <w:lvl w:ilvl="0" w:tplc="159429D4">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20827"/>
    <w:multiLevelType w:val="hybridMultilevel"/>
    <w:tmpl w:val="F8EE7354"/>
    <w:lvl w:ilvl="0" w:tplc="159429D4">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2A497B"/>
    <w:multiLevelType w:val="hybridMultilevel"/>
    <w:tmpl w:val="6CDA5F1E"/>
    <w:lvl w:ilvl="0" w:tplc="9F0E676E">
      <w:numFmt w:val="bullet"/>
      <w:lvlText w:val="-"/>
      <w:lvlJc w:val="left"/>
      <w:pPr>
        <w:ind w:left="1680" w:hanging="360"/>
      </w:pPr>
      <w:rPr>
        <w:rFonts w:ascii="Calibri" w:eastAsia="Times New Roman" w:hAnsi="Calibri"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 w15:restartNumberingAfterBreak="0">
    <w:nsid w:val="49AB7923"/>
    <w:multiLevelType w:val="hybridMultilevel"/>
    <w:tmpl w:val="0E983A0A"/>
    <w:lvl w:ilvl="0" w:tplc="159429D4">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01ADF"/>
    <w:multiLevelType w:val="hybridMultilevel"/>
    <w:tmpl w:val="0D1070D2"/>
    <w:lvl w:ilvl="0" w:tplc="159429D4">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F0376A"/>
    <w:multiLevelType w:val="hybridMultilevel"/>
    <w:tmpl w:val="9C981500"/>
    <w:lvl w:ilvl="0" w:tplc="159429D4">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01A7E"/>
    <w:multiLevelType w:val="hybridMultilevel"/>
    <w:tmpl w:val="0E264606"/>
    <w:lvl w:ilvl="0" w:tplc="159429D4">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F0BFB"/>
    <w:multiLevelType w:val="hybridMultilevel"/>
    <w:tmpl w:val="9AF6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D69E1"/>
    <w:multiLevelType w:val="hybridMultilevel"/>
    <w:tmpl w:val="40D6E4C6"/>
    <w:lvl w:ilvl="0" w:tplc="159429D4">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CE60D5"/>
    <w:multiLevelType w:val="hybridMultilevel"/>
    <w:tmpl w:val="43CE9188"/>
    <w:lvl w:ilvl="0" w:tplc="159429D4">
      <w:numFmt w:val="bullet"/>
      <w:lvlText w:val="-"/>
      <w:lvlJc w:val="left"/>
      <w:pPr>
        <w:ind w:left="1800" w:hanging="360"/>
      </w:pPr>
      <w:rPr>
        <w:rFonts w:ascii="Calibri" w:eastAsiaTheme="minorEastAsia" w:hAnsi="Calibri"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3261809">
    <w:abstractNumId w:val="14"/>
  </w:num>
  <w:num w:numId="2" w16cid:durableId="872840873">
    <w:abstractNumId w:val="7"/>
  </w:num>
  <w:num w:numId="3" w16cid:durableId="1833057146">
    <w:abstractNumId w:val="15"/>
  </w:num>
  <w:num w:numId="4" w16cid:durableId="833685369">
    <w:abstractNumId w:val="4"/>
  </w:num>
  <w:num w:numId="5" w16cid:durableId="1173109019">
    <w:abstractNumId w:val="13"/>
  </w:num>
  <w:num w:numId="6" w16cid:durableId="1738161660">
    <w:abstractNumId w:val="12"/>
  </w:num>
  <w:num w:numId="7" w16cid:durableId="862133751">
    <w:abstractNumId w:val="5"/>
  </w:num>
  <w:num w:numId="8" w16cid:durableId="1466001709">
    <w:abstractNumId w:val="10"/>
  </w:num>
  <w:num w:numId="9" w16cid:durableId="343240141">
    <w:abstractNumId w:val="8"/>
  </w:num>
  <w:num w:numId="10" w16cid:durableId="320357194">
    <w:abstractNumId w:val="11"/>
  </w:num>
  <w:num w:numId="11" w16cid:durableId="26683742">
    <w:abstractNumId w:val="16"/>
  </w:num>
  <w:num w:numId="12" w16cid:durableId="1514418226">
    <w:abstractNumId w:val="9"/>
  </w:num>
  <w:num w:numId="13" w16cid:durableId="2037147430">
    <w:abstractNumId w:val="1"/>
  </w:num>
  <w:num w:numId="14" w16cid:durableId="537622688">
    <w:abstractNumId w:val="3"/>
  </w:num>
  <w:num w:numId="15" w16cid:durableId="692390141">
    <w:abstractNumId w:val="2"/>
  </w:num>
  <w:num w:numId="16" w16cid:durableId="1555192218">
    <w:abstractNumId w:val="6"/>
  </w:num>
  <w:num w:numId="17" w16cid:durableId="192448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7B42"/>
    <w:rsid w:val="00033B86"/>
    <w:rsid w:val="000740CD"/>
    <w:rsid w:val="000B3DE3"/>
    <w:rsid w:val="000C6AA0"/>
    <w:rsid w:val="000D5F8B"/>
    <w:rsid w:val="00137B42"/>
    <w:rsid w:val="001851A9"/>
    <w:rsid w:val="00186A14"/>
    <w:rsid w:val="001A241F"/>
    <w:rsid w:val="001A3823"/>
    <w:rsid w:val="001C052F"/>
    <w:rsid w:val="001F4A59"/>
    <w:rsid w:val="001F5CB1"/>
    <w:rsid w:val="002121CB"/>
    <w:rsid w:val="00246F41"/>
    <w:rsid w:val="00250E53"/>
    <w:rsid w:val="0025315E"/>
    <w:rsid w:val="002573CD"/>
    <w:rsid w:val="0027559B"/>
    <w:rsid w:val="002B0AAB"/>
    <w:rsid w:val="002C03A2"/>
    <w:rsid w:val="002D1E9C"/>
    <w:rsid w:val="002F1DFC"/>
    <w:rsid w:val="00302127"/>
    <w:rsid w:val="00330331"/>
    <w:rsid w:val="00336CEC"/>
    <w:rsid w:val="00343870"/>
    <w:rsid w:val="00347403"/>
    <w:rsid w:val="003619B5"/>
    <w:rsid w:val="003923C4"/>
    <w:rsid w:val="003B7A2A"/>
    <w:rsid w:val="00400D1A"/>
    <w:rsid w:val="00401B98"/>
    <w:rsid w:val="00407685"/>
    <w:rsid w:val="004260E2"/>
    <w:rsid w:val="004312A8"/>
    <w:rsid w:val="004355D8"/>
    <w:rsid w:val="00476E7A"/>
    <w:rsid w:val="00494766"/>
    <w:rsid w:val="004A1893"/>
    <w:rsid w:val="004A73CB"/>
    <w:rsid w:val="004B2595"/>
    <w:rsid w:val="004C62E4"/>
    <w:rsid w:val="004C7A23"/>
    <w:rsid w:val="004E20D6"/>
    <w:rsid w:val="004F6E6F"/>
    <w:rsid w:val="0050536D"/>
    <w:rsid w:val="00542DEA"/>
    <w:rsid w:val="00553F27"/>
    <w:rsid w:val="0055534B"/>
    <w:rsid w:val="0057349B"/>
    <w:rsid w:val="00594321"/>
    <w:rsid w:val="005A541A"/>
    <w:rsid w:val="005C6971"/>
    <w:rsid w:val="005D6DD1"/>
    <w:rsid w:val="005F0A33"/>
    <w:rsid w:val="005F16B8"/>
    <w:rsid w:val="005F4D8F"/>
    <w:rsid w:val="00610F3D"/>
    <w:rsid w:val="00612ECF"/>
    <w:rsid w:val="00622D0E"/>
    <w:rsid w:val="00630E42"/>
    <w:rsid w:val="006331EF"/>
    <w:rsid w:val="00644ADA"/>
    <w:rsid w:val="00650505"/>
    <w:rsid w:val="006511FC"/>
    <w:rsid w:val="00697D75"/>
    <w:rsid w:val="00710D49"/>
    <w:rsid w:val="00715094"/>
    <w:rsid w:val="007224BA"/>
    <w:rsid w:val="00736DDA"/>
    <w:rsid w:val="007707DA"/>
    <w:rsid w:val="00777C37"/>
    <w:rsid w:val="0079558B"/>
    <w:rsid w:val="007B106C"/>
    <w:rsid w:val="007B36B7"/>
    <w:rsid w:val="007D4187"/>
    <w:rsid w:val="007E526E"/>
    <w:rsid w:val="008051B1"/>
    <w:rsid w:val="008235F0"/>
    <w:rsid w:val="0083309E"/>
    <w:rsid w:val="008469F6"/>
    <w:rsid w:val="0085715F"/>
    <w:rsid w:val="008A7FB0"/>
    <w:rsid w:val="008B4962"/>
    <w:rsid w:val="008D143D"/>
    <w:rsid w:val="008D3E3A"/>
    <w:rsid w:val="008F2D1B"/>
    <w:rsid w:val="00902568"/>
    <w:rsid w:val="00922565"/>
    <w:rsid w:val="00932B9D"/>
    <w:rsid w:val="00957F24"/>
    <w:rsid w:val="00962C1F"/>
    <w:rsid w:val="009728AD"/>
    <w:rsid w:val="0098226B"/>
    <w:rsid w:val="009C0476"/>
    <w:rsid w:val="009F185F"/>
    <w:rsid w:val="009F6B5A"/>
    <w:rsid w:val="00A208DA"/>
    <w:rsid w:val="00A23430"/>
    <w:rsid w:val="00A32913"/>
    <w:rsid w:val="00A7493F"/>
    <w:rsid w:val="00A75687"/>
    <w:rsid w:val="00A82EBB"/>
    <w:rsid w:val="00A8431D"/>
    <w:rsid w:val="00AF5F91"/>
    <w:rsid w:val="00B02E66"/>
    <w:rsid w:val="00B02FE9"/>
    <w:rsid w:val="00B03C90"/>
    <w:rsid w:val="00B0484D"/>
    <w:rsid w:val="00B218E9"/>
    <w:rsid w:val="00B457FD"/>
    <w:rsid w:val="00B53708"/>
    <w:rsid w:val="00B7674F"/>
    <w:rsid w:val="00BA73DB"/>
    <w:rsid w:val="00BC7847"/>
    <w:rsid w:val="00BF410C"/>
    <w:rsid w:val="00CA0CF0"/>
    <w:rsid w:val="00CC7F98"/>
    <w:rsid w:val="00CD1F56"/>
    <w:rsid w:val="00CF319E"/>
    <w:rsid w:val="00D01F06"/>
    <w:rsid w:val="00D02531"/>
    <w:rsid w:val="00D04210"/>
    <w:rsid w:val="00D13A35"/>
    <w:rsid w:val="00D13FAE"/>
    <w:rsid w:val="00D348E5"/>
    <w:rsid w:val="00D40A8A"/>
    <w:rsid w:val="00D82957"/>
    <w:rsid w:val="00D91344"/>
    <w:rsid w:val="00DE1225"/>
    <w:rsid w:val="00DE1FA5"/>
    <w:rsid w:val="00E10161"/>
    <w:rsid w:val="00E16C95"/>
    <w:rsid w:val="00E556C7"/>
    <w:rsid w:val="00E65C09"/>
    <w:rsid w:val="00E65EC8"/>
    <w:rsid w:val="00E75F62"/>
    <w:rsid w:val="00E826D5"/>
    <w:rsid w:val="00E85CB1"/>
    <w:rsid w:val="00EB5E72"/>
    <w:rsid w:val="00EE47EF"/>
    <w:rsid w:val="00EF10CD"/>
    <w:rsid w:val="00F021D8"/>
    <w:rsid w:val="00F2212D"/>
    <w:rsid w:val="00F36BE3"/>
    <w:rsid w:val="00F532D6"/>
    <w:rsid w:val="00F8329A"/>
    <w:rsid w:val="00FC6FC3"/>
    <w:rsid w:val="00FE3F44"/>
    <w:rsid w:val="00FF350C"/>
    <w:rsid w:val="00FF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fillcolor="#c6d9f1" strokecolor="none [3041]">
      <v:fill color="#c6d9f1" color2="fill darken(118)" rotate="t" method="linear sigma" focus="100%" type="gradient"/>
      <v:stroke color="none [3041]" weight="3pt"/>
      <v:shadow on="t" type="perspective" color="none [1606]" opacity=".5" offset="1pt" offset2="-1pt"/>
    </o:shapedefaults>
    <o:shapelayout v:ext="edit">
      <o:idmap v:ext="edit" data="1"/>
    </o:shapelayout>
  </w:shapeDefaults>
  <w:decimalSymbol w:val="."/>
  <w:listSeparator w:val=","/>
  <w14:docId w14:val="3E708930"/>
  <w15:docId w15:val="{FFF01B90-B42F-458C-AD04-CB87815A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DD1"/>
    <w:rPr>
      <w:rFonts w:ascii="Tahoma" w:hAnsi="Tahoma" w:cs="Tahoma"/>
      <w:sz w:val="16"/>
      <w:szCs w:val="16"/>
    </w:rPr>
  </w:style>
  <w:style w:type="paragraph" w:styleId="NoSpacing">
    <w:name w:val="No Spacing"/>
    <w:uiPriority w:val="1"/>
    <w:qFormat/>
    <w:rsid w:val="007B36B7"/>
    <w:pPr>
      <w:spacing w:after="0" w:line="240" w:lineRule="auto"/>
    </w:pPr>
  </w:style>
  <w:style w:type="paragraph" w:customStyle="1" w:styleId="narratstyle">
    <w:name w:val="narrat style"/>
    <w:basedOn w:val="Normal"/>
    <w:rsid w:val="00246F41"/>
    <w:pPr>
      <w:spacing w:after="0" w:line="240" w:lineRule="auto"/>
      <w:ind w:left="342" w:right="355"/>
      <w:jc w:val="center"/>
    </w:pPr>
    <w:rPr>
      <w:rFonts w:ascii="Book Antiqua" w:eastAsia="Times New Roman" w:hAnsi="Book Antiqua" w:cs="Times New Roman"/>
      <w:b/>
      <w:i/>
      <w:szCs w:val="20"/>
    </w:rPr>
  </w:style>
  <w:style w:type="paragraph" w:styleId="BodyTextIndent3">
    <w:name w:val="Body Text Indent 3"/>
    <w:basedOn w:val="Normal"/>
    <w:link w:val="BodyTextIndent3Char"/>
    <w:rsid w:val="00246F41"/>
    <w:pPr>
      <w:pBdr>
        <w:top w:val="single" w:sz="4" w:space="1" w:color="auto"/>
        <w:left w:val="single" w:sz="4" w:space="31" w:color="auto"/>
        <w:bottom w:val="single" w:sz="4" w:space="1" w:color="auto"/>
        <w:right w:val="single" w:sz="4" w:space="0" w:color="auto"/>
      </w:pBdr>
      <w:spacing w:after="0" w:line="240" w:lineRule="auto"/>
      <w:ind w:left="630"/>
    </w:pPr>
    <w:rPr>
      <w:rFonts w:ascii="Arial" w:eastAsia="Times New Roman" w:hAnsi="Arial" w:cs="Times New Roman"/>
      <w:bCs/>
      <w:iCs/>
      <w:sz w:val="20"/>
      <w:szCs w:val="20"/>
    </w:rPr>
  </w:style>
  <w:style w:type="character" w:customStyle="1" w:styleId="BodyTextIndent3Char">
    <w:name w:val="Body Text Indent 3 Char"/>
    <w:basedOn w:val="DefaultParagraphFont"/>
    <w:link w:val="BodyTextIndent3"/>
    <w:rsid w:val="00246F41"/>
    <w:rPr>
      <w:rFonts w:ascii="Arial" w:eastAsia="Times New Roman" w:hAnsi="Arial" w:cs="Times New Roman"/>
      <w:bCs/>
      <w:iCs/>
      <w:sz w:val="20"/>
      <w:szCs w:val="20"/>
    </w:rPr>
  </w:style>
  <w:style w:type="paragraph" w:styleId="ListParagraph">
    <w:name w:val="List Paragraph"/>
    <w:basedOn w:val="Normal"/>
    <w:uiPriority w:val="34"/>
    <w:qFormat/>
    <w:rsid w:val="00246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92A3-D588-48A6-BCEC-B030040F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https://www.wordstemplates.org/;</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https://www.wordstemplates.org/</dc:creator>
  <cp:keywords/>
  <dc:description/>
  <cp:lastModifiedBy>DELL</cp:lastModifiedBy>
  <cp:revision>162</cp:revision>
  <dcterms:created xsi:type="dcterms:W3CDTF">2010-11-16T05:11:00Z</dcterms:created>
  <dcterms:modified xsi:type="dcterms:W3CDTF">2024-07-30T08:51:00Z</dcterms:modified>
  <cp:category>Risk Management Plan Format</cp:category>
</cp:coreProperties>
</file>