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60" w:lineRule="auto" w:before="79"/>
        <w:ind w:left="2790" w:right="2416" w:firstLine="0"/>
        <w:jc w:val="center"/>
        <w:rPr>
          <w:b/>
          <w:sz w:val="24"/>
        </w:rPr>
      </w:pPr>
      <w:r>
        <w:rPr>
          <w:b/>
          <w:spacing w:val="-10"/>
          <w:sz w:val="24"/>
        </w:rPr>
        <w:t>JOINT</w:t>
      </w:r>
      <w:r>
        <w:rPr>
          <w:b/>
          <w:spacing w:val="-19"/>
          <w:sz w:val="24"/>
        </w:rPr>
        <w:t> </w:t>
      </w:r>
      <w:r>
        <w:rPr>
          <w:b/>
          <w:spacing w:val="-10"/>
          <w:sz w:val="24"/>
        </w:rPr>
        <w:t>VENTURE</w:t>
      </w:r>
      <w:r>
        <w:rPr>
          <w:b/>
          <w:spacing w:val="-19"/>
          <w:sz w:val="24"/>
        </w:rPr>
        <w:t> </w:t>
      </w:r>
      <w:r>
        <w:rPr>
          <w:b/>
          <w:spacing w:val="-10"/>
          <w:sz w:val="24"/>
        </w:rPr>
        <w:t>AGREEMENT </w:t>
      </w:r>
      <w:r>
        <w:rPr>
          <w:b/>
          <w:spacing w:val="-2"/>
          <w:sz w:val="24"/>
        </w:rPr>
        <w:t>BETWEEN</w:t>
      </w:r>
    </w:p>
    <w:p>
      <w:pPr>
        <w:spacing w:line="360" w:lineRule="auto" w:before="0"/>
        <w:ind w:left="3416" w:right="3054" w:firstLine="0"/>
        <w:jc w:val="center"/>
        <w:rPr>
          <w:b/>
          <w:sz w:val="24"/>
        </w:rPr>
      </w:pPr>
      <w:r>
        <w:rPr>
          <w:b/>
          <w:spacing w:val="-10"/>
          <w:sz w:val="24"/>
        </w:rPr>
        <w:t>ABC</w:t>
      </w:r>
      <w:r>
        <w:rPr>
          <w:b/>
          <w:spacing w:val="-20"/>
          <w:sz w:val="24"/>
        </w:rPr>
        <w:t> </w:t>
      </w:r>
      <w:r>
        <w:rPr>
          <w:b/>
          <w:spacing w:val="-10"/>
          <w:sz w:val="24"/>
        </w:rPr>
        <w:t>CORPORATION,</w:t>
      </w:r>
      <w:r>
        <w:rPr>
          <w:b/>
          <w:spacing w:val="-22"/>
          <w:sz w:val="24"/>
        </w:rPr>
        <w:t> </w:t>
      </w:r>
      <w:r>
        <w:rPr>
          <w:b/>
          <w:spacing w:val="-10"/>
          <w:sz w:val="24"/>
        </w:rPr>
        <w:t>INC. </w:t>
      </w:r>
      <w:r>
        <w:rPr>
          <w:b/>
          <w:spacing w:val="-4"/>
          <w:sz w:val="24"/>
        </w:rPr>
        <w:t>AND</w:t>
      </w:r>
    </w:p>
    <w:p>
      <w:pPr>
        <w:spacing w:before="0"/>
        <w:ind w:left="2790" w:right="2431" w:firstLine="0"/>
        <w:jc w:val="center"/>
        <w:rPr>
          <w:b/>
          <w:sz w:val="24"/>
        </w:rPr>
      </w:pPr>
      <w:r>
        <w:rPr>
          <w:b/>
          <w:spacing w:val="-10"/>
          <w:sz w:val="24"/>
        </w:rPr>
        <w:t>XYZ</w:t>
      </w:r>
      <w:r>
        <w:rPr>
          <w:b/>
          <w:spacing w:val="-16"/>
          <w:sz w:val="24"/>
        </w:rPr>
        <w:t> </w:t>
      </w:r>
      <w:r>
        <w:rPr>
          <w:b/>
          <w:spacing w:val="-10"/>
          <w:sz w:val="24"/>
        </w:rPr>
        <w:t>CORPORATION,</w:t>
      </w:r>
      <w:r>
        <w:rPr>
          <w:b/>
          <w:spacing w:val="-14"/>
          <w:sz w:val="24"/>
        </w:rPr>
        <w:t> </w:t>
      </w:r>
      <w:r>
        <w:rPr>
          <w:b/>
          <w:spacing w:val="-10"/>
          <w:sz w:val="24"/>
        </w:rPr>
        <w:t>INC.</w:t>
      </w:r>
    </w:p>
    <w:p>
      <w:pPr>
        <w:pStyle w:val="BodyText"/>
        <w:spacing w:before="0"/>
        <w:ind w:left="0"/>
        <w:rPr>
          <w:b/>
        </w:rPr>
      </w:pPr>
    </w:p>
    <w:p>
      <w:pPr>
        <w:pStyle w:val="BodyText"/>
        <w:spacing w:before="103"/>
        <w:ind w:left="0"/>
        <w:rPr>
          <w:b/>
        </w:rPr>
      </w:pPr>
    </w:p>
    <w:p>
      <w:pPr>
        <w:pStyle w:val="BodyText"/>
        <w:spacing w:line="276" w:lineRule="auto" w:before="0"/>
      </w:pPr>
      <w:r>
        <w:rPr/>
        <w:t>This Joint Venture Agreement (“Agreement”) is made and entered in this [insert date] day of [insert month], 20[insert year], by and between ABC Corporation, Inc., a [insert State of incorporation]</w:t>
      </w:r>
      <w:r>
        <w:rPr>
          <w:spacing w:val="-3"/>
        </w:rPr>
        <w:t> </w:t>
      </w:r>
      <w:r>
        <w:rPr/>
        <w:t>corporation</w:t>
      </w:r>
      <w:r>
        <w:rPr>
          <w:spacing w:val="-4"/>
        </w:rPr>
        <w:t> </w:t>
      </w:r>
      <w:r>
        <w:rPr/>
        <w:t>with</w:t>
      </w:r>
      <w:r>
        <w:rPr>
          <w:spacing w:val="-4"/>
        </w:rPr>
        <w:t> </w:t>
      </w:r>
      <w:r>
        <w:rPr/>
        <w:t>its</w:t>
      </w:r>
      <w:r>
        <w:rPr>
          <w:spacing w:val="-4"/>
        </w:rPr>
        <w:t> </w:t>
      </w:r>
      <w:r>
        <w:rPr/>
        <w:t>principal</w:t>
      </w:r>
      <w:r>
        <w:rPr>
          <w:spacing w:val="-4"/>
        </w:rPr>
        <w:t> </w:t>
      </w:r>
      <w:r>
        <w:rPr/>
        <w:t>place</w:t>
      </w:r>
      <w:r>
        <w:rPr>
          <w:spacing w:val="-3"/>
        </w:rPr>
        <w:t> </w:t>
      </w:r>
      <w:r>
        <w:rPr/>
        <w:t>of</w:t>
      </w:r>
      <w:r>
        <w:rPr>
          <w:spacing w:val="-5"/>
        </w:rPr>
        <w:t> </w:t>
      </w:r>
      <w:r>
        <w:rPr/>
        <w:t>business</w:t>
      </w:r>
      <w:r>
        <w:rPr>
          <w:spacing w:val="-4"/>
        </w:rPr>
        <w:t> </w:t>
      </w:r>
      <w:r>
        <w:rPr/>
        <w:t>at</w:t>
      </w:r>
      <w:r>
        <w:rPr>
          <w:spacing w:val="-4"/>
        </w:rPr>
        <w:t> </w:t>
      </w:r>
      <w:r>
        <w:rPr/>
        <w:t>[insert</w:t>
      </w:r>
      <w:r>
        <w:rPr>
          <w:spacing w:val="-4"/>
        </w:rPr>
        <w:t> </w:t>
      </w:r>
      <w:r>
        <w:rPr/>
        <w:t>Address]</w:t>
      </w:r>
      <w:r>
        <w:rPr>
          <w:spacing w:val="-3"/>
        </w:rPr>
        <w:t> </w:t>
      </w:r>
      <w:r>
        <w:rPr/>
        <w:t>(“ABC”)</w:t>
      </w:r>
      <w:r>
        <w:rPr>
          <w:spacing w:val="-5"/>
        </w:rPr>
        <w:t> </w:t>
      </w:r>
      <w:r>
        <w:rPr/>
        <w:t>and XYZ Corporation, Inc., a [insert State of incorporation] corporation with its principal place of business at [insert Address] (“XYZ”) (collectively referred to as the “Parties”).</w:t>
      </w:r>
    </w:p>
    <w:p>
      <w:pPr>
        <w:pStyle w:val="BodyText"/>
        <w:spacing w:line="276" w:lineRule="auto" w:before="201"/>
        <w:ind w:left="359" w:right="98"/>
      </w:pPr>
      <w:r>
        <w:rPr/>
        <w:t>NOW, THEREFORE, in consideration of the covenants and agreements set forth in this Agreement,</w:t>
      </w:r>
      <w:r>
        <w:rPr>
          <w:spacing w:val="-1"/>
        </w:rPr>
        <w:t> </w:t>
      </w:r>
      <w:r>
        <w:rPr/>
        <w:t>and</w:t>
      </w:r>
      <w:r>
        <w:rPr>
          <w:spacing w:val="-3"/>
        </w:rPr>
        <w:t> </w:t>
      </w:r>
      <w:r>
        <w:rPr/>
        <w:t>for</w:t>
      </w:r>
      <w:r>
        <w:rPr>
          <w:spacing w:val="-4"/>
        </w:rPr>
        <w:t> </w:t>
      </w:r>
      <w:r>
        <w:rPr/>
        <w:t>other</w:t>
      </w:r>
      <w:r>
        <w:rPr>
          <w:spacing w:val="-2"/>
        </w:rPr>
        <w:t> </w:t>
      </w:r>
      <w:r>
        <w:rPr/>
        <w:t>good</w:t>
      </w:r>
      <w:r>
        <w:rPr>
          <w:spacing w:val="-3"/>
        </w:rPr>
        <w:t> </w:t>
      </w:r>
      <w:r>
        <w:rPr/>
        <w:t>and</w:t>
      </w:r>
      <w:r>
        <w:rPr>
          <w:spacing w:val="-3"/>
        </w:rPr>
        <w:t> </w:t>
      </w:r>
      <w:r>
        <w:rPr/>
        <w:t>valuable</w:t>
      </w:r>
      <w:r>
        <w:rPr>
          <w:spacing w:val="-2"/>
        </w:rPr>
        <w:t> </w:t>
      </w:r>
      <w:r>
        <w:rPr/>
        <w:t>consideration,</w:t>
      </w:r>
      <w:r>
        <w:rPr>
          <w:spacing w:val="-3"/>
        </w:rPr>
        <w:t> </w:t>
      </w:r>
      <w:r>
        <w:rPr/>
        <w:t>the</w:t>
      </w:r>
      <w:r>
        <w:rPr>
          <w:spacing w:val="-4"/>
        </w:rPr>
        <w:t> </w:t>
      </w:r>
      <w:r>
        <w:rPr/>
        <w:t>receipt</w:t>
      </w:r>
      <w:r>
        <w:rPr>
          <w:spacing w:val="-3"/>
        </w:rPr>
        <w:t> </w:t>
      </w:r>
      <w:r>
        <w:rPr/>
        <w:t>and</w:t>
      </w:r>
      <w:r>
        <w:rPr>
          <w:spacing w:val="-1"/>
        </w:rPr>
        <w:t> </w:t>
      </w:r>
      <w:r>
        <w:rPr/>
        <w:t>sufficiency</w:t>
      </w:r>
      <w:r>
        <w:rPr>
          <w:spacing w:val="-8"/>
        </w:rPr>
        <w:t> </w:t>
      </w:r>
      <w:r>
        <w:rPr/>
        <w:t>of</w:t>
      </w:r>
      <w:r>
        <w:rPr>
          <w:spacing w:val="-4"/>
        </w:rPr>
        <w:t> </w:t>
      </w:r>
      <w:r>
        <w:rPr/>
        <w:t>which is hereby acknowledged, ABC and XYZ hereby agree as follows:</w:t>
      </w:r>
    </w:p>
    <w:p>
      <w:pPr>
        <w:pStyle w:val="BodyText"/>
        <w:spacing w:line="276" w:lineRule="auto"/>
        <w:ind w:right="9"/>
      </w:pPr>
      <w:r>
        <w:rPr>
          <w:color w:val="365F91"/>
        </w:rPr>
        <w:t>1.0</w:t>
      </w:r>
      <w:r>
        <w:rPr>
          <w:color w:val="365F91"/>
          <w:spacing w:val="-2"/>
        </w:rPr>
        <w:t> </w:t>
      </w:r>
      <w:r>
        <w:rPr>
          <w:color w:val="365F91"/>
        </w:rPr>
        <w:t>Purpose</w:t>
      </w:r>
      <w:r>
        <w:rPr/>
        <w:t>.</w:t>
      </w:r>
      <w:r>
        <w:rPr>
          <w:spacing w:val="40"/>
        </w:rPr>
        <w:t> </w:t>
      </w:r>
      <w:r>
        <w:rPr/>
        <w:t>The</w:t>
      </w:r>
      <w:r>
        <w:rPr>
          <w:spacing w:val="-3"/>
        </w:rPr>
        <w:t> </w:t>
      </w:r>
      <w:r>
        <w:rPr/>
        <w:t>purpose</w:t>
      </w:r>
      <w:r>
        <w:rPr>
          <w:spacing w:val="-3"/>
        </w:rPr>
        <w:t> </w:t>
      </w:r>
      <w:r>
        <w:rPr/>
        <w:t>of</w:t>
      </w:r>
      <w:r>
        <w:rPr>
          <w:spacing w:val="-3"/>
        </w:rPr>
        <w:t> </w:t>
      </w:r>
      <w:r>
        <w:rPr/>
        <w:t>the</w:t>
      </w:r>
      <w:r>
        <w:rPr>
          <w:spacing w:val="-3"/>
        </w:rPr>
        <w:t> </w:t>
      </w:r>
      <w:r>
        <w:rPr/>
        <w:t>Joint</w:t>
      </w:r>
      <w:r>
        <w:rPr>
          <w:spacing w:val="-2"/>
        </w:rPr>
        <w:t> </w:t>
      </w:r>
      <w:r>
        <w:rPr/>
        <w:t>Venture</w:t>
      </w:r>
      <w:r>
        <w:rPr>
          <w:spacing w:val="-3"/>
        </w:rPr>
        <w:t> </w:t>
      </w:r>
      <w:r>
        <w:rPr/>
        <w:t>shall</w:t>
      </w:r>
      <w:r>
        <w:rPr>
          <w:spacing w:val="-2"/>
        </w:rPr>
        <w:t> </w:t>
      </w:r>
      <w:r>
        <w:rPr/>
        <w:t>be</w:t>
      </w:r>
      <w:r>
        <w:rPr>
          <w:spacing w:val="-3"/>
        </w:rPr>
        <w:t> </w:t>
      </w:r>
      <w:r>
        <w:rPr/>
        <w:t>to</w:t>
      </w:r>
      <w:r>
        <w:rPr>
          <w:spacing w:val="-2"/>
        </w:rPr>
        <w:t> </w:t>
      </w:r>
      <w:r>
        <w:rPr/>
        <w:t>submit</w:t>
      </w:r>
      <w:r>
        <w:rPr>
          <w:spacing w:val="-2"/>
        </w:rPr>
        <w:t> </w:t>
      </w:r>
      <w:r>
        <w:rPr/>
        <w:t>a</w:t>
      </w:r>
      <w:r>
        <w:rPr>
          <w:spacing w:val="-3"/>
        </w:rPr>
        <w:t> </w:t>
      </w:r>
      <w:r>
        <w:rPr/>
        <w:t>proposal</w:t>
      </w:r>
      <w:r>
        <w:rPr>
          <w:spacing w:val="-2"/>
        </w:rPr>
        <w:t> </w:t>
      </w:r>
      <w:r>
        <w:rPr/>
        <w:t>in</w:t>
      </w:r>
      <w:r>
        <w:rPr>
          <w:spacing w:val="-2"/>
        </w:rPr>
        <w:t> </w:t>
      </w:r>
      <w:r>
        <w:rPr/>
        <w:t>response</w:t>
      </w:r>
      <w:r>
        <w:rPr>
          <w:spacing w:val="-3"/>
        </w:rPr>
        <w:t> </w:t>
      </w:r>
      <w:r>
        <w:rPr/>
        <w:t>to</w:t>
      </w:r>
      <w:r>
        <w:rPr>
          <w:spacing w:val="-2"/>
        </w:rPr>
        <w:t> </w:t>
      </w:r>
      <w:r>
        <w:rPr/>
        <w:t>RFP</w:t>
      </w:r>
      <w:r>
        <w:rPr>
          <w:spacing w:val="-2"/>
        </w:rPr>
        <w:t> </w:t>
      </w:r>
      <w:r>
        <w:rPr/>
        <w:t># [insert RFP number] </w:t>
      </w:r>
      <w:hyperlink w:history="true" w:anchor="_bookmark0">
        <w:r>
          <w:rPr>
            <w:vertAlign w:val="superscript"/>
          </w:rPr>
          <w:t>1</w:t>
        </w:r>
      </w:hyperlink>
      <w:r>
        <w:rPr>
          <w:vertAlign w:val="baseline"/>
        </w:rPr>
        <w:t>(hereinafter the resultant award of such RFP will be referred to as “the Contract”), and, if successful, to enter into and deliver [insert description of supplies/services] to [insert Agency] for the term of the Contract and any option which might be tendered.</w:t>
      </w:r>
    </w:p>
    <w:p>
      <w:pPr>
        <w:pStyle w:val="BodyText"/>
        <w:spacing w:line="276" w:lineRule="auto"/>
      </w:pPr>
      <w:r>
        <w:rPr>
          <w:b/>
        </w:rPr>
        <w:t>1.1</w:t>
      </w:r>
      <w:r>
        <w:rPr>
          <w:b/>
          <w:spacing w:val="-2"/>
        </w:rPr>
        <w:t> </w:t>
      </w:r>
      <w:r>
        <w:rPr>
          <w:b/>
        </w:rPr>
        <w:t>Name</w:t>
      </w:r>
      <w:r>
        <w:rPr/>
        <w:t>.</w:t>
      </w:r>
      <w:r>
        <w:rPr>
          <w:spacing w:val="40"/>
        </w:rPr>
        <w:t> </w:t>
      </w:r>
      <w:r>
        <w:rPr/>
        <w:t>To</w:t>
      </w:r>
      <w:r>
        <w:rPr>
          <w:spacing w:val="-2"/>
        </w:rPr>
        <w:t> </w:t>
      </w:r>
      <w:r>
        <w:rPr/>
        <w:t>this</w:t>
      </w:r>
      <w:r>
        <w:rPr>
          <w:spacing w:val="-2"/>
        </w:rPr>
        <w:t> </w:t>
      </w:r>
      <w:r>
        <w:rPr/>
        <w:t>purpose,</w:t>
      </w:r>
      <w:r>
        <w:rPr>
          <w:spacing w:val="-2"/>
        </w:rPr>
        <w:t> </w:t>
      </w:r>
      <w:r>
        <w:rPr/>
        <w:t>ABC</w:t>
      </w:r>
      <w:r>
        <w:rPr>
          <w:spacing w:val="-2"/>
        </w:rPr>
        <w:t> </w:t>
      </w:r>
      <w:r>
        <w:rPr/>
        <w:t>and XYZ</w:t>
      </w:r>
      <w:r>
        <w:rPr>
          <w:spacing w:val="-5"/>
        </w:rPr>
        <w:t> </w:t>
      </w:r>
      <w:r>
        <w:rPr/>
        <w:t>do</w:t>
      </w:r>
      <w:r>
        <w:rPr>
          <w:spacing w:val="-2"/>
        </w:rPr>
        <w:t> </w:t>
      </w:r>
      <w:r>
        <w:rPr/>
        <w:t>hereby</w:t>
      </w:r>
      <w:r>
        <w:rPr>
          <w:spacing w:val="-7"/>
        </w:rPr>
        <w:t> </w:t>
      </w:r>
      <w:r>
        <w:rPr/>
        <w:t>set</w:t>
      </w:r>
      <w:r>
        <w:rPr>
          <w:spacing w:val="-2"/>
        </w:rPr>
        <w:t> </w:t>
      </w:r>
      <w:r>
        <w:rPr/>
        <w:t>forth</w:t>
      </w:r>
      <w:r>
        <w:rPr>
          <w:spacing w:val="-2"/>
        </w:rPr>
        <w:t> </w:t>
      </w:r>
      <w:r>
        <w:rPr/>
        <w:t>in</w:t>
      </w:r>
      <w:r>
        <w:rPr>
          <w:spacing w:val="-2"/>
        </w:rPr>
        <w:t> </w:t>
      </w:r>
      <w:r>
        <w:rPr/>
        <w:t>this</w:t>
      </w:r>
      <w:r>
        <w:rPr>
          <w:spacing w:val="-2"/>
        </w:rPr>
        <w:t> </w:t>
      </w:r>
      <w:r>
        <w:rPr/>
        <w:t>Agreement</w:t>
      </w:r>
      <w:r>
        <w:rPr>
          <w:spacing w:val="-2"/>
        </w:rPr>
        <w:t> </w:t>
      </w:r>
      <w:r>
        <w:rPr/>
        <w:t>the</w:t>
      </w:r>
      <w:r>
        <w:rPr>
          <w:spacing w:val="-3"/>
        </w:rPr>
        <w:t> </w:t>
      </w:r>
      <w:r>
        <w:rPr/>
        <w:t>terms</w:t>
      </w:r>
      <w:r>
        <w:rPr>
          <w:spacing w:val="-2"/>
        </w:rPr>
        <w:t> </w:t>
      </w:r>
      <w:r>
        <w:rPr/>
        <w:t>and conditions of their Joint Venture to be known as the [insert Joint Venture name]Joint Venture (“Joint Venture”).</w:t>
      </w:r>
    </w:p>
    <w:p>
      <w:pPr>
        <w:pStyle w:val="BodyText"/>
        <w:spacing w:line="276" w:lineRule="auto" w:before="199"/>
        <w:ind w:left="359" w:right="98"/>
      </w:pPr>
      <w:r>
        <w:rPr>
          <w:b/>
        </w:rPr>
        <w:t>2.0</w:t>
      </w:r>
      <w:r>
        <w:rPr>
          <w:b/>
          <w:spacing w:val="-3"/>
        </w:rPr>
        <w:t> </w:t>
      </w:r>
      <w:r>
        <w:rPr>
          <w:b/>
        </w:rPr>
        <w:t>Managing</w:t>
      </w:r>
      <w:r>
        <w:rPr>
          <w:b/>
          <w:spacing w:val="-3"/>
        </w:rPr>
        <w:t> </w:t>
      </w:r>
      <w:r>
        <w:rPr>
          <w:b/>
        </w:rPr>
        <w:t>Venturer</w:t>
      </w:r>
      <w:r>
        <w:rPr/>
        <w:t>.</w:t>
      </w:r>
      <w:r>
        <w:rPr>
          <w:spacing w:val="40"/>
        </w:rPr>
        <w:t> </w:t>
      </w:r>
      <w:r>
        <w:rPr/>
        <w:t>ABC,</w:t>
      </w:r>
      <w:r>
        <w:rPr>
          <w:spacing w:val="-3"/>
        </w:rPr>
        <w:t> </w:t>
      </w:r>
      <w:r>
        <w:rPr/>
        <w:t>the</w:t>
      </w:r>
      <w:r>
        <w:rPr>
          <w:spacing w:val="-3"/>
        </w:rPr>
        <w:t> </w:t>
      </w:r>
      <w:r>
        <w:rPr/>
        <w:t>small</w:t>
      </w:r>
      <w:r>
        <w:rPr>
          <w:spacing w:val="-3"/>
        </w:rPr>
        <w:t> </w:t>
      </w:r>
      <w:r>
        <w:rPr/>
        <w:t>business</w:t>
      </w:r>
      <w:r>
        <w:rPr>
          <w:spacing w:val="-3"/>
        </w:rPr>
        <w:t> </w:t>
      </w:r>
      <w:r>
        <w:rPr/>
        <w:t>participant,</w:t>
      </w:r>
      <w:r>
        <w:rPr>
          <w:spacing w:val="-3"/>
        </w:rPr>
        <w:t> </w:t>
      </w:r>
      <w:r>
        <w:rPr/>
        <w:t>is</w:t>
      </w:r>
      <w:r>
        <w:rPr>
          <w:spacing w:val="-3"/>
        </w:rPr>
        <w:t> </w:t>
      </w:r>
      <w:r>
        <w:rPr/>
        <w:t>the</w:t>
      </w:r>
      <w:r>
        <w:rPr>
          <w:spacing w:val="-3"/>
        </w:rPr>
        <w:t> </w:t>
      </w:r>
      <w:r>
        <w:rPr/>
        <w:t>Managing</w:t>
      </w:r>
      <w:r>
        <w:rPr>
          <w:spacing w:val="-5"/>
        </w:rPr>
        <w:t> </w:t>
      </w:r>
      <w:r>
        <w:rPr/>
        <w:t>Venturer</w:t>
      </w:r>
      <w:r>
        <w:rPr>
          <w:spacing w:val="-3"/>
        </w:rPr>
        <w:t> </w:t>
      </w:r>
      <w:r>
        <w:rPr/>
        <w:t>of</w:t>
      </w:r>
      <w:r>
        <w:rPr>
          <w:spacing w:val="-4"/>
        </w:rPr>
        <w:t> </w:t>
      </w:r>
      <w:r>
        <w:rPr/>
        <w:t>the Joint Venture.</w:t>
      </w:r>
    </w:p>
    <w:p>
      <w:pPr>
        <w:pStyle w:val="BodyText"/>
        <w:spacing w:line="276" w:lineRule="auto" w:before="201"/>
        <w:ind w:left="359" w:right="313"/>
        <w:jc w:val="both"/>
      </w:pPr>
      <w:r>
        <w:rPr>
          <w:b/>
          <w:color w:val="365F91"/>
        </w:rPr>
        <w:t>2.1</w:t>
      </w:r>
      <w:r>
        <w:rPr>
          <w:b/>
          <w:color w:val="365F91"/>
          <w:spacing w:val="-2"/>
        </w:rPr>
        <w:t> </w:t>
      </w:r>
      <w:r>
        <w:rPr>
          <w:b/>
          <w:color w:val="365F91"/>
        </w:rPr>
        <w:t>Project</w:t>
      </w:r>
      <w:r>
        <w:rPr>
          <w:b/>
          <w:color w:val="365F91"/>
          <w:spacing w:val="-3"/>
        </w:rPr>
        <w:t> </w:t>
      </w:r>
      <w:r>
        <w:rPr>
          <w:b/>
          <w:color w:val="365F91"/>
        </w:rPr>
        <w:t>Manager</w:t>
      </w:r>
      <w:r>
        <w:rPr/>
        <w:t>.</w:t>
      </w:r>
      <w:r>
        <w:rPr>
          <w:spacing w:val="40"/>
        </w:rPr>
        <w:t> </w:t>
      </w:r>
      <w:r>
        <w:rPr/>
        <w:t>Ms.</w:t>
      </w:r>
      <w:r>
        <w:rPr>
          <w:spacing w:val="-2"/>
        </w:rPr>
        <w:t> </w:t>
      </w:r>
      <w:r>
        <w:rPr/>
        <w:t>Sally</w:t>
      </w:r>
      <w:r>
        <w:rPr>
          <w:spacing w:val="-10"/>
        </w:rPr>
        <w:t> </w:t>
      </w:r>
      <w:r>
        <w:rPr/>
        <w:t>Smith</w:t>
      </w:r>
      <w:r>
        <w:rPr>
          <w:spacing w:val="-2"/>
        </w:rPr>
        <w:t> </w:t>
      </w:r>
      <w:r>
        <w:rPr/>
        <w:t>is</w:t>
      </w:r>
      <w:r>
        <w:rPr>
          <w:spacing w:val="-2"/>
        </w:rPr>
        <w:t> </w:t>
      </w:r>
      <w:r>
        <w:rPr/>
        <w:t>an</w:t>
      </w:r>
      <w:r>
        <w:rPr>
          <w:spacing w:val="-2"/>
        </w:rPr>
        <w:t> </w:t>
      </w:r>
      <w:r>
        <w:rPr/>
        <w:t>employee</w:t>
      </w:r>
      <w:r>
        <w:rPr>
          <w:spacing w:val="-3"/>
        </w:rPr>
        <w:t> </w:t>
      </w:r>
      <w:r>
        <w:rPr/>
        <w:t>of</w:t>
      </w:r>
      <w:r>
        <w:rPr>
          <w:spacing w:val="-3"/>
        </w:rPr>
        <w:t> </w:t>
      </w:r>
      <w:r>
        <w:rPr/>
        <w:t>ABC</w:t>
      </w:r>
      <w:r>
        <w:rPr>
          <w:spacing w:val="-2"/>
        </w:rPr>
        <w:t> </w:t>
      </w:r>
      <w:r>
        <w:rPr/>
        <w:t>and</w:t>
      </w:r>
      <w:r>
        <w:rPr>
          <w:spacing w:val="-2"/>
        </w:rPr>
        <w:t> </w:t>
      </w:r>
      <w:r>
        <w:rPr/>
        <w:t>is</w:t>
      </w:r>
      <w:r>
        <w:rPr>
          <w:spacing w:val="-2"/>
        </w:rPr>
        <w:t> </w:t>
      </w:r>
      <w:r>
        <w:rPr/>
        <w:t>the</w:t>
      </w:r>
      <w:r>
        <w:rPr>
          <w:spacing w:val="-1"/>
        </w:rPr>
        <w:t> </w:t>
      </w:r>
      <w:r>
        <w:rPr/>
        <w:t>Project</w:t>
      </w:r>
      <w:r>
        <w:rPr>
          <w:spacing w:val="-2"/>
        </w:rPr>
        <w:t> </w:t>
      </w:r>
      <w:r>
        <w:rPr/>
        <w:t>Manager</w:t>
      </w:r>
      <w:r>
        <w:rPr>
          <w:spacing w:val="-3"/>
        </w:rPr>
        <w:t> </w:t>
      </w:r>
      <w:r>
        <w:rPr/>
        <w:t>of this</w:t>
      </w:r>
      <w:r>
        <w:rPr>
          <w:spacing w:val="-5"/>
        </w:rPr>
        <w:t> </w:t>
      </w:r>
      <w:r>
        <w:rPr/>
        <w:t>Joint</w:t>
      </w:r>
      <w:r>
        <w:rPr>
          <w:spacing w:val="-2"/>
        </w:rPr>
        <w:t> </w:t>
      </w:r>
      <w:r>
        <w:rPr/>
        <w:t>Venture.</w:t>
      </w:r>
      <w:r>
        <w:rPr>
          <w:spacing w:val="40"/>
        </w:rPr>
        <w:t> </w:t>
      </w:r>
      <w:r>
        <w:rPr/>
        <w:t>She</w:t>
      </w:r>
      <w:r>
        <w:rPr>
          <w:spacing w:val="-3"/>
        </w:rPr>
        <w:t> </w:t>
      </w:r>
      <w:r>
        <w:rPr/>
        <w:t>is</w:t>
      </w:r>
      <w:r>
        <w:rPr>
          <w:spacing w:val="-2"/>
        </w:rPr>
        <w:t> </w:t>
      </w:r>
      <w:r>
        <w:rPr/>
        <w:t>also</w:t>
      </w:r>
      <w:r>
        <w:rPr>
          <w:spacing w:val="-2"/>
        </w:rPr>
        <w:t> </w:t>
      </w:r>
      <w:r>
        <w:rPr/>
        <w:t>responsible</w:t>
      </w:r>
      <w:r>
        <w:rPr>
          <w:spacing w:val="-3"/>
        </w:rPr>
        <w:t> </w:t>
      </w:r>
      <w:r>
        <w:rPr/>
        <w:t>for</w:t>
      </w:r>
      <w:r>
        <w:rPr>
          <w:spacing w:val="-3"/>
        </w:rPr>
        <w:t> </w:t>
      </w:r>
      <w:r>
        <w:rPr/>
        <w:t>the</w:t>
      </w:r>
      <w:r>
        <w:rPr>
          <w:spacing w:val="-1"/>
        </w:rPr>
        <w:t> </w:t>
      </w:r>
      <w:r>
        <w:rPr/>
        <w:t>performance</w:t>
      </w:r>
      <w:r>
        <w:rPr>
          <w:spacing w:val="-3"/>
        </w:rPr>
        <w:t> </w:t>
      </w:r>
      <w:r>
        <w:rPr/>
        <w:t>of</w:t>
      </w:r>
      <w:r>
        <w:rPr>
          <w:spacing w:val="-3"/>
        </w:rPr>
        <w:t> </w:t>
      </w:r>
      <w:r>
        <w:rPr/>
        <w:t>the</w:t>
      </w:r>
      <w:r>
        <w:rPr>
          <w:spacing w:val="-3"/>
        </w:rPr>
        <w:t> </w:t>
      </w:r>
      <w:r>
        <w:rPr/>
        <w:t>Contract,</w:t>
      </w:r>
      <w:r>
        <w:rPr>
          <w:spacing w:val="-2"/>
        </w:rPr>
        <w:t> </w:t>
      </w:r>
      <w:r>
        <w:rPr/>
        <w:t>overseeing</w:t>
      </w:r>
      <w:r>
        <w:rPr>
          <w:spacing w:val="-5"/>
        </w:rPr>
        <w:t> </w:t>
      </w:r>
      <w:r>
        <w:rPr/>
        <w:t>the jobsite, and reporting to and implementing the instructions of the Joint Venture.</w:t>
      </w:r>
    </w:p>
    <w:p>
      <w:pPr>
        <w:pStyle w:val="ListParagraph"/>
        <w:numPr>
          <w:ilvl w:val="0"/>
          <w:numId w:val="1"/>
        </w:numPr>
        <w:tabs>
          <w:tab w:pos="719" w:val="left" w:leader="none"/>
        </w:tabs>
        <w:spacing w:line="276" w:lineRule="auto" w:before="200" w:after="0"/>
        <w:ind w:left="359" w:right="1168" w:firstLine="0"/>
        <w:jc w:val="left"/>
        <w:rPr>
          <w:sz w:val="24"/>
        </w:rPr>
      </w:pPr>
      <w:r>
        <w:rPr>
          <w:b/>
          <w:sz w:val="24"/>
        </w:rPr>
        <w:t>Percentage</w:t>
      </w:r>
      <w:r>
        <w:rPr>
          <w:b/>
          <w:spacing w:val="-5"/>
          <w:sz w:val="24"/>
        </w:rPr>
        <w:t> </w:t>
      </w:r>
      <w:r>
        <w:rPr>
          <w:b/>
          <w:sz w:val="24"/>
        </w:rPr>
        <w:t>Ownership</w:t>
      </w:r>
      <w:r>
        <w:rPr>
          <w:sz w:val="24"/>
        </w:rPr>
        <w:t>.</w:t>
      </w:r>
      <w:r>
        <w:rPr>
          <w:spacing w:val="40"/>
          <w:sz w:val="24"/>
        </w:rPr>
        <w:t> </w:t>
      </w:r>
      <w:r>
        <w:rPr>
          <w:sz w:val="24"/>
        </w:rPr>
        <w:t>Each</w:t>
      </w:r>
      <w:r>
        <w:rPr>
          <w:spacing w:val="-4"/>
          <w:sz w:val="24"/>
        </w:rPr>
        <w:t> </w:t>
      </w:r>
      <w:r>
        <w:rPr>
          <w:sz w:val="24"/>
        </w:rPr>
        <w:t>Venturer’s</w:t>
      </w:r>
      <w:r>
        <w:rPr>
          <w:spacing w:val="-4"/>
          <w:sz w:val="24"/>
        </w:rPr>
        <w:t> </w:t>
      </w:r>
      <w:r>
        <w:rPr>
          <w:sz w:val="24"/>
        </w:rPr>
        <w:t>respective</w:t>
      </w:r>
      <w:r>
        <w:rPr>
          <w:spacing w:val="-5"/>
          <w:sz w:val="24"/>
        </w:rPr>
        <w:t> </w:t>
      </w:r>
      <w:r>
        <w:rPr>
          <w:sz w:val="24"/>
        </w:rPr>
        <w:t>interest</w:t>
      </w:r>
      <w:r>
        <w:rPr>
          <w:spacing w:val="-4"/>
          <w:sz w:val="24"/>
        </w:rPr>
        <w:t> </w:t>
      </w:r>
      <w:r>
        <w:rPr>
          <w:sz w:val="24"/>
        </w:rPr>
        <w:t>in</w:t>
      </w:r>
      <w:r>
        <w:rPr>
          <w:spacing w:val="-4"/>
          <w:sz w:val="24"/>
        </w:rPr>
        <w:t> </w:t>
      </w:r>
      <w:r>
        <w:rPr>
          <w:sz w:val="24"/>
        </w:rPr>
        <w:t>the</w:t>
      </w:r>
      <w:r>
        <w:rPr>
          <w:spacing w:val="-5"/>
          <w:sz w:val="24"/>
        </w:rPr>
        <w:t> </w:t>
      </w:r>
      <w:r>
        <w:rPr>
          <w:sz w:val="24"/>
        </w:rPr>
        <w:t>Joint</w:t>
      </w:r>
      <w:r>
        <w:rPr>
          <w:spacing w:val="-4"/>
          <w:sz w:val="24"/>
        </w:rPr>
        <w:t> </w:t>
      </w:r>
      <w:r>
        <w:rPr>
          <w:sz w:val="24"/>
        </w:rPr>
        <w:t>Venture (hereinafter called “Percentage Ownership Interest”) is indicated below:</w:t>
      </w:r>
    </w:p>
    <w:p>
      <w:pPr>
        <w:pStyle w:val="BodyText"/>
        <w:spacing w:line="448" w:lineRule="auto"/>
        <w:ind w:left="1079" w:right="5115"/>
      </w:pPr>
      <w:r>
        <w:rPr/>
        <w:t>ABC – Fifty-one percent (51%) XYZ</w:t>
      </w:r>
      <w:r>
        <w:rPr>
          <w:spacing w:val="-12"/>
        </w:rPr>
        <w:t> </w:t>
      </w:r>
      <w:r>
        <w:rPr/>
        <w:t>–</w:t>
      </w:r>
      <w:r>
        <w:rPr>
          <w:spacing w:val="-9"/>
        </w:rPr>
        <w:t> </w:t>
      </w:r>
      <w:r>
        <w:rPr/>
        <w:t>Forty-nine</w:t>
      </w:r>
      <w:r>
        <w:rPr>
          <w:spacing w:val="-10"/>
        </w:rPr>
        <w:t> </w:t>
      </w:r>
      <w:r>
        <w:rPr/>
        <w:t>percent</w:t>
      </w:r>
      <w:r>
        <w:rPr>
          <w:spacing w:val="-9"/>
        </w:rPr>
        <w:t> </w:t>
      </w:r>
      <w:r>
        <w:rPr/>
        <w:t>(49%).</w:t>
      </w:r>
    </w:p>
    <w:p>
      <w:pPr>
        <w:pStyle w:val="BodyText"/>
        <w:spacing w:before="128"/>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243110</wp:posOffset>
                </wp:positionV>
                <wp:extent cx="1828800" cy="762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9.142578pt;width:144pt;height:.6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103"/>
        <w:ind w:left="360" w:right="98" w:hanging="1"/>
        <w:jc w:val="left"/>
        <w:rPr>
          <w:sz w:val="20"/>
        </w:rPr>
      </w:pPr>
      <w:bookmarkStart w:name="_bookmark0" w:id="1"/>
      <w:bookmarkEnd w:id="1"/>
      <w:r>
        <w:rPr/>
      </w:r>
      <w:r>
        <w:rPr>
          <w:sz w:val="20"/>
          <w:vertAlign w:val="superscript"/>
        </w:rPr>
        <w:t>1</w:t>
      </w:r>
      <w:r>
        <w:rPr>
          <w:spacing w:val="-2"/>
          <w:sz w:val="20"/>
          <w:vertAlign w:val="baseline"/>
        </w:rPr>
        <w:t> </w:t>
      </w:r>
      <w:r>
        <w:rPr>
          <w:sz w:val="20"/>
          <w:vertAlign w:val="baseline"/>
        </w:rPr>
        <w:t>If</w:t>
      </w:r>
      <w:r>
        <w:rPr>
          <w:spacing w:val="-4"/>
          <w:sz w:val="20"/>
          <w:vertAlign w:val="baseline"/>
        </w:rPr>
        <w:t> </w:t>
      </w:r>
      <w:r>
        <w:rPr>
          <w:sz w:val="20"/>
          <w:vertAlign w:val="baseline"/>
        </w:rPr>
        <w:t>the</w:t>
      </w:r>
      <w:r>
        <w:rPr>
          <w:spacing w:val="-2"/>
          <w:sz w:val="20"/>
          <w:vertAlign w:val="baseline"/>
        </w:rPr>
        <w:t> </w:t>
      </w:r>
      <w:r>
        <w:rPr>
          <w:sz w:val="20"/>
          <w:vertAlign w:val="baseline"/>
        </w:rPr>
        <w:t>joint</w:t>
      </w:r>
      <w:r>
        <w:rPr>
          <w:spacing w:val="-2"/>
          <w:sz w:val="20"/>
          <w:vertAlign w:val="baseline"/>
        </w:rPr>
        <w:t> </w:t>
      </w:r>
      <w:r>
        <w:rPr>
          <w:sz w:val="20"/>
          <w:vertAlign w:val="baseline"/>
        </w:rPr>
        <w:t>venture</w:t>
      </w:r>
      <w:r>
        <w:rPr>
          <w:spacing w:val="-2"/>
          <w:sz w:val="20"/>
          <w:vertAlign w:val="baseline"/>
        </w:rPr>
        <w:t> </w:t>
      </w:r>
      <w:r>
        <w:rPr>
          <w:sz w:val="20"/>
          <w:vertAlign w:val="baseline"/>
        </w:rPr>
        <w:t>is</w:t>
      </w:r>
      <w:r>
        <w:rPr>
          <w:spacing w:val="-3"/>
          <w:sz w:val="20"/>
          <w:vertAlign w:val="baseline"/>
        </w:rPr>
        <w:t> </w:t>
      </w:r>
      <w:r>
        <w:rPr>
          <w:sz w:val="20"/>
          <w:vertAlign w:val="baseline"/>
        </w:rPr>
        <w:t>being</w:t>
      </w:r>
      <w:r>
        <w:rPr>
          <w:spacing w:val="-3"/>
          <w:sz w:val="20"/>
          <w:vertAlign w:val="baseline"/>
        </w:rPr>
        <w:t> </w:t>
      </w:r>
      <w:r>
        <w:rPr>
          <w:sz w:val="20"/>
          <w:vertAlign w:val="baseline"/>
        </w:rPr>
        <w:t>formed</w:t>
      </w:r>
      <w:r>
        <w:rPr>
          <w:spacing w:val="-1"/>
          <w:sz w:val="20"/>
          <w:vertAlign w:val="baseline"/>
        </w:rPr>
        <w:t> </w:t>
      </w:r>
      <w:r>
        <w:rPr>
          <w:sz w:val="20"/>
          <w:vertAlign w:val="baseline"/>
        </w:rPr>
        <w:t>in</w:t>
      </w:r>
      <w:r>
        <w:rPr>
          <w:spacing w:val="-3"/>
          <w:sz w:val="20"/>
          <w:vertAlign w:val="baseline"/>
        </w:rPr>
        <w:t> </w:t>
      </w:r>
      <w:r>
        <w:rPr>
          <w:sz w:val="20"/>
          <w:vertAlign w:val="baseline"/>
        </w:rPr>
        <w:t>response</w:t>
      </w:r>
      <w:r>
        <w:rPr>
          <w:spacing w:val="-2"/>
          <w:sz w:val="20"/>
          <w:vertAlign w:val="baseline"/>
        </w:rPr>
        <w:t> </w:t>
      </w:r>
      <w:r>
        <w:rPr>
          <w:sz w:val="20"/>
          <w:vertAlign w:val="baseline"/>
        </w:rPr>
        <w:t>to</w:t>
      </w:r>
      <w:r>
        <w:rPr>
          <w:spacing w:val="-1"/>
          <w:sz w:val="20"/>
          <w:vertAlign w:val="baseline"/>
        </w:rPr>
        <w:t> </w:t>
      </w:r>
      <w:r>
        <w:rPr>
          <w:sz w:val="20"/>
          <w:vertAlign w:val="baseline"/>
        </w:rPr>
        <w:t>a</w:t>
      </w:r>
      <w:r>
        <w:rPr>
          <w:spacing w:val="-2"/>
          <w:sz w:val="20"/>
          <w:vertAlign w:val="baseline"/>
        </w:rPr>
        <w:t> </w:t>
      </w:r>
      <w:r>
        <w:rPr>
          <w:sz w:val="20"/>
          <w:vertAlign w:val="baseline"/>
        </w:rPr>
        <w:t>specific solicitation</w:t>
      </w:r>
      <w:r>
        <w:rPr>
          <w:spacing w:val="-3"/>
          <w:sz w:val="20"/>
          <w:vertAlign w:val="baseline"/>
        </w:rPr>
        <w:t> </w:t>
      </w:r>
      <w:r>
        <w:rPr>
          <w:sz w:val="20"/>
          <w:vertAlign w:val="baseline"/>
        </w:rPr>
        <w:t>or</w:t>
      </w:r>
      <w:r>
        <w:rPr>
          <w:spacing w:val="-1"/>
          <w:sz w:val="20"/>
          <w:vertAlign w:val="baseline"/>
        </w:rPr>
        <w:t> </w:t>
      </w:r>
      <w:r>
        <w:rPr>
          <w:sz w:val="20"/>
          <w:vertAlign w:val="baseline"/>
        </w:rPr>
        <w:t>the</w:t>
      </w:r>
      <w:r>
        <w:rPr>
          <w:spacing w:val="-2"/>
          <w:sz w:val="20"/>
          <w:vertAlign w:val="baseline"/>
        </w:rPr>
        <w:t> </w:t>
      </w:r>
      <w:r>
        <w:rPr>
          <w:sz w:val="20"/>
          <w:vertAlign w:val="baseline"/>
        </w:rPr>
        <w:t>purpose</w:t>
      </w:r>
      <w:r>
        <w:rPr>
          <w:spacing w:val="-2"/>
          <w:sz w:val="20"/>
          <w:vertAlign w:val="baseline"/>
        </w:rPr>
        <w:t> </w:t>
      </w:r>
      <w:r>
        <w:rPr>
          <w:sz w:val="20"/>
          <w:vertAlign w:val="baseline"/>
        </w:rPr>
        <w:t>of</w:t>
      </w:r>
      <w:r>
        <w:rPr>
          <w:spacing w:val="-4"/>
          <w:sz w:val="20"/>
          <w:vertAlign w:val="baseline"/>
        </w:rPr>
        <w:t> </w:t>
      </w:r>
      <w:r>
        <w:rPr>
          <w:sz w:val="20"/>
          <w:vertAlign w:val="baseline"/>
        </w:rPr>
        <w:t>the</w:t>
      </w:r>
      <w:r>
        <w:rPr>
          <w:spacing w:val="-2"/>
          <w:sz w:val="20"/>
          <w:vertAlign w:val="baseline"/>
        </w:rPr>
        <w:t> </w:t>
      </w:r>
      <w:r>
        <w:rPr>
          <w:sz w:val="20"/>
          <w:vertAlign w:val="baseline"/>
        </w:rPr>
        <w:t>Joint</w:t>
      </w:r>
      <w:r>
        <w:rPr>
          <w:spacing w:val="-2"/>
          <w:sz w:val="20"/>
          <w:vertAlign w:val="baseline"/>
        </w:rPr>
        <w:t> </w:t>
      </w:r>
      <w:r>
        <w:rPr>
          <w:sz w:val="20"/>
          <w:vertAlign w:val="baseline"/>
        </w:rPr>
        <w:t>Venture</w:t>
      </w:r>
      <w:r>
        <w:rPr>
          <w:spacing w:val="-2"/>
          <w:sz w:val="20"/>
          <w:vertAlign w:val="baseline"/>
        </w:rPr>
        <w:t> </w:t>
      </w:r>
      <w:r>
        <w:rPr>
          <w:sz w:val="20"/>
          <w:vertAlign w:val="baseline"/>
        </w:rPr>
        <w:t>is</w:t>
      </w:r>
      <w:r>
        <w:rPr>
          <w:spacing w:val="-3"/>
          <w:sz w:val="20"/>
          <w:vertAlign w:val="baseline"/>
        </w:rPr>
        <w:t> </w:t>
      </w:r>
      <w:r>
        <w:rPr>
          <w:sz w:val="20"/>
          <w:vertAlign w:val="baseline"/>
        </w:rPr>
        <w:t>to pursue contract opportunities to [insert Joint Venture purpose].</w:t>
      </w:r>
    </w:p>
    <w:p>
      <w:pPr>
        <w:spacing w:after="0"/>
        <w:jc w:val="left"/>
        <w:rPr>
          <w:sz w:val="20"/>
        </w:rPr>
        <w:sectPr>
          <w:footerReference w:type="default" r:id="rId5"/>
          <w:type w:val="continuous"/>
          <w:pgSz w:w="12240" w:h="15840"/>
          <w:pgMar w:header="0" w:footer="1063" w:top="1360" w:bottom="1260" w:left="1080" w:right="1440"/>
          <w:pgNumType w:start="1"/>
        </w:sectPr>
      </w:pPr>
    </w:p>
    <w:p>
      <w:pPr>
        <w:pStyle w:val="ListParagraph"/>
        <w:numPr>
          <w:ilvl w:val="0"/>
          <w:numId w:val="1"/>
        </w:numPr>
        <w:tabs>
          <w:tab w:pos="720" w:val="left" w:leader="none"/>
        </w:tabs>
        <w:spacing w:line="276" w:lineRule="auto" w:before="79" w:after="0"/>
        <w:ind w:left="360" w:right="339" w:firstLine="0"/>
        <w:jc w:val="both"/>
        <w:rPr>
          <w:sz w:val="24"/>
        </w:rPr>
      </w:pPr>
      <w:r>
        <w:rPr>
          <w:b/>
          <w:sz w:val="24"/>
        </w:rPr>
        <w:t>Distributive</w:t>
      </w:r>
      <w:r>
        <w:rPr>
          <w:b/>
          <w:spacing w:val="-4"/>
          <w:sz w:val="24"/>
        </w:rPr>
        <w:t> </w:t>
      </w:r>
      <w:r>
        <w:rPr>
          <w:b/>
          <w:sz w:val="24"/>
        </w:rPr>
        <w:t>Share</w:t>
      </w:r>
      <w:r>
        <w:rPr>
          <w:sz w:val="24"/>
        </w:rPr>
        <w:t>.</w:t>
      </w:r>
      <w:r>
        <w:rPr>
          <w:position w:val="-3"/>
          <w:sz w:val="24"/>
        </w:rPr>
        <w:drawing>
          <wp:inline distT="0" distB="0" distL="0" distR="0">
            <wp:extent cx="76200" cy="7607"/>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76200" cy="7607"/>
                    </a:xfrm>
                    <a:prstGeom prst="rect">
                      <a:avLst/>
                    </a:prstGeom>
                  </pic:spPr>
                </pic:pic>
              </a:graphicData>
            </a:graphic>
          </wp:inline>
        </w:drawing>
      </w:r>
      <w:r>
        <w:rPr>
          <w:position w:val="-3"/>
          <w:sz w:val="24"/>
        </w:rPr>
      </w:r>
      <w:r>
        <w:rPr>
          <w:sz w:val="24"/>
        </w:rPr>
        <w:t>The</w:t>
      </w:r>
      <w:r>
        <w:rPr>
          <w:spacing w:val="-4"/>
          <w:sz w:val="24"/>
        </w:rPr>
        <w:t> </w:t>
      </w:r>
      <w:r>
        <w:rPr>
          <w:sz w:val="24"/>
        </w:rPr>
        <w:t>net</w:t>
      </w:r>
      <w:r>
        <w:rPr>
          <w:spacing w:val="-3"/>
          <w:sz w:val="24"/>
        </w:rPr>
        <w:t> </w:t>
      </w:r>
      <w:r>
        <w:rPr>
          <w:sz w:val="24"/>
        </w:rPr>
        <w:t>operating</w:t>
      </w:r>
      <w:r>
        <w:rPr>
          <w:spacing w:val="-6"/>
          <w:sz w:val="24"/>
        </w:rPr>
        <w:t> </w:t>
      </w:r>
      <w:r>
        <w:rPr>
          <w:sz w:val="24"/>
        </w:rPr>
        <w:t>income</w:t>
      </w:r>
      <w:r>
        <w:rPr>
          <w:spacing w:val="-4"/>
          <w:sz w:val="24"/>
        </w:rPr>
        <w:t> </w:t>
      </w:r>
      <w:r>
        <w:rPr>
          <w:sz w:val="24"/>
        </w:rPr>
        <w:t>and</w:t>
      </w:r>
      <w:r>
        <w:rPr>
          <w:spacing w:val="-3"/>
          <w:sz w:val="24"/>
        </w:rPr>
        <w:t> </w:t>
      </w:r>
      <w:r>
        <w:rPr>
          <w:sz w:val="24"/>
        </w:rPr>
        <w:t>net</w:t>
      </w:r>
      <w:r>
        <w:rPr>
          <w:spacing w:val="-3"/>
          <w:sz w:val="24"/>
        </w:rPr>
        <w:t> </w:t>
      </w:r>
      <w:r>
        <w:rPr>
          <w:sz w:val="24"/>
        </w:rPr>
        <w:t>operating</w:t>
      </w:r>
      <w:r>
        <w:rPr>
          <w:spacing w:val="-6"/>
          <w:sz w:val="24"/>
        </w:rPr>
        <w:t> </w:t>
      </w:r>
      <w:r>
        <w:rPr>
          <w:sz w:val="24"/>
        </w:rPr>
        <w:t>loss</w:t>
      </w:r>
      <w:r>
        <w:rPr>
          <w:spacing w:val="-3"/>
          <w:sz w:val="24"/>
        </w:rPr>
        <w:t> </w:t>
      </w:r>
      <w:r>
        <w:rPr>
          <w:sz w:val="24"/>
        </w:rPr>
        <w:t>of</w:t>
      </w:r>
      <w:r>
        <w:rPr>
          <w:spacing w:val="-4"/>
          <w:sz w:val="24"/>
        </w:rPr>
        <w:t> </w:t>
      </w:r>
      <w:r>
        <w:rPr>
          <w:sz w:val="24"/>
        </w:rPr>
        <w:t>the</w:t>
      </w:r>
      <w:r>
        <w:rPr>
          <w:spacing w:val="-4"/>
          <w:sz w:val="24"/>
        </w:rPr>
        <w:t> </w:t>
      </w:r>
      <w:r>
        <w:rPr>
          <w:sz w:val="24"/>
        </w:rPr>
        <w:t>Joint</w:t>
      </w:r>
      <w:r>
        <w:rPr>
          <w:spacing w:val="-3"/>
          <w:sz w:val="24"/>
        </w:rPr>
        <w:t> </w:t>
      </w:r>
      <w:r>
        <w:rPr>
          <w:sz w:val="24"/>
        </w:rPr>
        <w:t>Venture shall</w:t>
      </w:r>
      <w:r>
        <w:rPr>
          <w:spacing w:val="-2"/>
          <w:sz w:val="24"/>
        </w:rPr>
        <w:t> </w:t>
      </w:r>
      <w:r>
        <w:rPr>
          <w:sz w:val="24"/>
        </w:rPr>
        <w:t>be</w:t>
      </w:r>
      <w:r>
        <w:rPr>
          <w:spacing w:val="-3"/>
          <w:sz w:val="24"/>
        </w:rPr>
        <w:t> </w:t>
      </w:r>
      <w:r>
        <w:rPr>
          <w:sz w:val="24"/>
        </w:rPr>
        <w:t>allocated and</w:t>
      </w:r>
      <w:r>
        <w:rPr>
          <w:spacing w:val="-2"/>
          <w:sz w:val="24"/>
        </w:rPr>
        <w:t> </w:t>
      </w:r>
      <w:r>
        <w:rPr>
          <w:sz w:val="24"/>
        </w:rPr>
        <w:t>shared</w:t>
      </w:r>
      <w:r>
        <w:rPr>
          <w:spacing w:val="-2"/>
          <w:sz w:val="24"/>
        </w:rPr>
        <w:t> </w:t>
      </w:r>
      <w:r>
        <w:rPr>
          <w:sz w:val="24"/>
        </w:rPr>
        <w:t>between</w:t>
      </w:r>
      <w:r>
        <w:rPr>
          <w:spacing w:val="-2"/>
          <w:sz w:val="24"/>
        </w:rPr>
        <w:t> </w:t>
      </w:r>
      <w:r>
        <w:rPr>
          <w:sz w:val="24"/>
        </w:rPr>
        <w:t>and</w:t>
      </w:r>
      <w:r>
        <w:rPr>
          <w:spacing w:val="-2"/>
          <w:sz w:val="24"/>
        </w:rPr>
        <w:t> </w:t>
      </w:r>
      <w:r>
        <w:rPr>
          <w:sz w:val="24"/>
        </w:rPr>
        <w:t>shared</w:t>
      </w:r>
      <w:r>
        <w:rPr>
          <w:spacing w:val="-2"/>
          <w:sz w:val="24"/>
        </w:rPr>
        <w:t> </w:t>
      </w:r>
      <w:r>
        <w:rPr>
          <w:sz w:val="24"/>
        </w:rPr>
        <w:t>by</w:t>
      </w:r>
      <w:r>
        <w:rPr>
          <w:spacing w:val="-5"/>
          <w:sz w:val="24"/>
        </w:rPr>
        <w:t> </w:t>
      </w:r>
      <w:r>
        <w:rPr>
          <w:sz w:val="24"/>
        </w:rPr>
        <w:t>the</w:t>
      </w:r>
      <w:r>
        <w:rPr>
          <w:spacing w:val="-3"/>
          <w:sz w:val="24"/>
        </w:rPr>
        <w:t> </w:t>
      </w:r>
      <w:r>
        <w:rPr>
          <w:sz w:val="24"/>
        </w:rPr>
        <w:t>Joint</w:t>
      </w:r>
      <w:r>
        <w:rPr>
          <w:spacing w:val="-2"/>
          <w:sz w:val="24"/>
        </w:rPr>
        <w:t> </w:t>
      </w:r>
      <w:r>
        <w:rPr>
          <w:sz w:val="24"/>
        </w:rPr>
        <w:t>Venture</w:t>
      </w:r>
      <w:r>
        <w:rPr>
          <w:spacing w:val="-3"/>
          <w:sz w:val="24"/>
        </w:rPr>
        <w:t> </w:t>
      </w:r>
      <w:r>
        <w:rPr>
          <w:sz w:val="24"/>
        </w:rPr>
        <w:t>Parties</w:t>
      </w:r>
      <w:r>
        <w:rPr>
          <w:spacing w:val="-2"/>
          <w:sz w:val="24"/>
        </w:rPr>
        <w:t> </w:t>
      </w:r>
      <w:r>
        <w:rPr>
          <w:sz w:val="24"/>
        </w:rPr>
        <w:t>in</w:t>
      </w:r>
      <w:r>
        <w:rPr>
          <w:spacing w:val="-2"/>
          <w:sz w:val="24"/>
        </w:rPr>
        <w:t> </w:t>
      </w:r>
      <w:r>
        <w:rPr>
          <w:sz w:val="24"/>
        </w:rPr>
        <w:t>proportion</w:t>
      </w:r>
      <w:r>
        <w:rPr>
          <w:spacing w:val="-2"/>
          <w:sz w:val="24"/>
        </w:rPr>
        <w:t> </w:t>
      </w:r>
      <w:r>
        <w:rPr>
          <w:sz w:val="24"/>
        </w:rPr>
        <w:t>to their performance of work.</w:t>
      </w:r>
    </w:p>
    <w:p>
      <w:pPr>
        <w:pStyle w:val="ListParagraph"/>
        <w:numPr>
          <w:ilvl w:val="0"/>
          <w:numId w:val="1"/>
        </w:numPr>
        <w:tabs>
          <w:tab w:pos="720" w:val="left" w:leader="none"/>
        </w:tabs>
        <w:spacing w:line="276" w:lineRule="auto" w:before="200" w:after="0"/>
        <w:ind w:left="360" w:right="42" w:firstLine="0"/>
        <w:jc w:val="left"/>
        <w:rPr>
          <w:sz w:val="24"/>
        </w:rPr>
      </w:pPr>
      <w:r>
        <w:rPr>
          <w:b/>
          <w:color w:val="243F60"/>
          <w:sz w:val="24"/>
        </w:rPr>
        <w:t>Bank</w:t>
      </w:r>
      <w:r>
        <w:rPr>
          <w:b/>
          <w:color w:val="243F60"/>
          <w:spacing w:val="-3"/>
          <w:sz w:val="24"/>
        </w:rPr>
        <w:t> </w:t>
      </w:r>
      <w:r>
        <w:rPr>
          <w:b/>
          <w:color w:val="243F60"/>
          <w:sz w:val="24"/>
        </w:rPr>
        <w:t>Account</w:t>
      </w:r>
      <w:r>
        <w:rPr>
          <w:sz w:val="24"/>
        </w:rPr>
        <w:t>.</w:t>
      </w:r>
      <w:r>
        <w:rPr>
          <w:spacing w:val="40"/>
          <w:sz w:val="24"/>
        </w:rPr>
        <w:t> </w:t>
      </w:r>
      <w:r>
        <w:rPr>
          <w:sz w:val="24"/>
        </w:rPr>
        <w:t>The</w:t>
      </w:r>
      <w:r>
        <w:rPr>
          <w:spacing w:val="-4"/>
          <w:sz w:val="24"/>
        </w:rPr>
        <w:t> </w:t>
      </w:r>
      <w:r>
        <w:rPr>
          <w:sz w:val="24"/>
        </w:rPr>
        <w:t>operating</w:t>
      </w:r>
      <w:r>
        <w:rPr>
          <w:spacing w:val="-6"/>
          <w:sz w:val="24"/>
        </w:rPr>
        <w:t> </w:t>
      </w:r>
      <w:r>
        <w:rPr>
          <w:sz w:val="24"/>
        </w:rPr>
        <w:t>account</w:t>
      </w:r>
      <w:r>
        <w:rPr>
          <w:spacing w:val="-3"/>
          <w:sz w:val="24"/>
        </w:rPr>
        <w:t> </w:t>
      </w:r>
      <w:r>
        <w:rPr>
          <w:sz w:val="24"/>
        </w:rPr>
        <w:t>(“Operating</w:t>
      </w:r>
      <w:r>
        <w:rPr>
          <w:spacing w:val="-6"/>
          <w:sz w:val="24"/>
        </w:rPr>
        <w:t> </w:t>
      </w:r>
      <w:r>
        <w:rPr>
          <w:sz w:val="24"/>
        </w:rPr>
        <w:t>Account”)</w:t>
      </w:r>
      <w:r>
        <w:rPr>
          <w:spacing w:val="-2"/>
          <w:sz w:val="24"/>
        </w:rPr>
        <w:t> </w:t>
      </w:r>
      <w:r>
        <w:rPr>
          <w:sz w:val="24"/>
        </w:rPr>
        <w:t>for</w:t>
      </w:r>
      <w:r>
        <w:rPr>
          <w:spacing w:val="-4"/>
          <w:sz w:val="24"/>
        </w:rPr>
        <w:t> </w:t>
      </w:r>
      <w:r>
        <w:rPr>
          <w:sz w:val="24"/>
        </w:rPr>
        <w:t>this</w:t>
      </w:r>
      <w:r>
        <w:rPr>
          <w:spacing w:val="-3"/>
          <w:sz w:val="24"/>
        </w:rPr>
        <w:t> </w:t>
      </w:r>
      <w:r>
        <w:rPr>
          <w:sz w:val="24"/>
        </w:rPr>
        <w:t>Joint</w:t>
      </w:r>
      <w:r>
        <w:rPr>
          <w:spacing w:val="-3"/>
          <w:sz w:val="24"/>
        </w:rPr>
        <w:t> </w:t>
      </w:r>
      <w:r>
        <w:rPr>
          <w:sz w:val="24"/>
        </w:rPr>
        <w:t>Venture</w:t>
      </w:r>
      <w:r>
        <w:rPr>
          <w:spacing w:val="-4"/>
          <w:sz w:val="24"/>
        </w:rPr>
        <w:t> </w:t>
      </w:r>
      <w:r>
        <w:rPr>
          <w:sz w:val="24"/>
        </w:rPr>
        <w:t>shall</w:t>
      </w:r>
      <w:r>
        <w:rPr>
          <w:spacing w:val="-3"/>
          <w:sz w:val="24"/>
        </w:rPr>
        <w:t> </w:t>
      </w:r>
      <w:r>
        <w:rPr>
          <w:sz w:val="24"/>
        </w:rPr>
        <w:t>be set up at [insert name of bank].</w:t>
      </w:r>
      <w:r>
        <w:rPr>
          <w:spacing w:val="40"/>
          <w:sz w:val="24"/>
        </w:rPr>
        <w:t> </w:t>
      </w:r>
      <w:r>
        <w:rPr>
          <w:sz w:val="24"/>
        </w:rPr>
        <w:t>The Operating Account shall be established in the name of the Joint Venture.</w:t>
      </w:r>
    </w:p>
    <w:p>
      <w:pPr>
        <w:pStyle w:val="BodyText"/>
        <w:spacing w:line="276" w:lineRule="auto"/>
      </w:pPr>
      <w:r>
        <w:rPr/>
        <w:t>All</w:t>
      </w:r>
      <w:r>
        <w:rPr>
          <w:spacing w:val="-3"/>
        </w:rPr>
        <w:t> </w:t>
      </w:r>
      <w:r>
        <w:rPr/>
        <w:t>payments</w:t>
      </w:r>
      <w:r>
        <w:rPr>
          <w:spacing w:val="-3"/>
        </w:rPr>
        <w:t> </w:t>
      </w:r>
      <w:r>
        <w:rPr/>
        <w:t>due</w:t>
      </w:r>
      <w:r>
        <w:rPr>
          <w:spacing w:val="-4"/>
        </w:rPr>
        <w:t> </w:t>
      </w:r>
      <w:r>
        <w:rPr/>
        <w:t>the</w:t>
      </w:r>
      <w:r>
        <w:rPr>
          <w:spacing w:val="-4"/>
        </w:rPr>
        <w:t> </w:t>
      </w:r>
      <w:r>
        <w:rPr/>
        <w:t>Joint</w:t>
      </w:r>
      <w:r>
        <w:rPr>
          <w:spacing w:val="-3"/>
        </w:rPr>
        <w:t> </w:t>
      </w:r>
      <w:r>
        <w:rPr/>
        <w:t>Venture</w:t>
      </w:r>
      <w:r>
        <w:rPr>
          <w:spacing w:val="-4"/>
        </w:rPr>
        <w:t> </w:t>
      </w:r>
      <w:r>
        <w:rPr/>
        <w:t>for</w:t>
      </w:r>
      <w:r>
        <w:rPr>
          <w:spacing w:val="-2"/>
        </w:rPr>
        <w:t> </w:t>
      </w:r>
      <w:r>
        <w:rPr/>
        <w:t>performance</w:t>
      </w:r>
      <w:r>
        <w:rPr>
          <w:spacing w:val="-4"/>
        </w:rPr>
        <w:t> </w:t>
      </w:r>
      <w:r>
        <w:rPr/>
        <w:t>on</w:t>
      </w:r>
      <w:r>
        <w:rPr>
          <w:spacing w:val="-3"/>
        </w:rPr>
        <w:t> </w:t>
      </w:r>
      <w:r>
        <w:rPr/>
        <w:t>the</w:t>
      </w:r>
      <w:r>
        <w:rPr>
          <w:spacing w:val="-4"/>
        </w:rPr>
        <w:t> </w:t>
      </w:r>
      <w:r>
        <w:rPr/>
        <w:t>Contract</w:t>
      </w:r>
      <w:r>
        <w:rPr>
          <w:spacing w:val="-3"/>
        </w:rPr>
        <w:t> </w:t>
      </w:r>
      <w:r>
        <w:rPr/>
        <w:t>shall</w:t>
      </w:r>
      <w:r>
        <w:rPr>
          <w:spacing w:val="-3"/>
        </w:rPr>
        <w:t> </w:t>
      </w:r>
      <w:r>
        <w:rPr/>
        <w:t>be</w:t>
      </w:r>
      <w:r>
        <w:rPr>
          <w:spacing w:val="-4"/>
        </w:rPr>
        <w:t> </w:t>
      </w:r>
      <w:r>
        <w:rPr/>
        <w:t>deposited</w:t>
      </w:r>
      <w:r>
        <w:rPr>
          <w:spacing w:val="-3"/>
        </w:rPr>
        <w:t> </w:t>
      </w:r>
      <w:r>
        <w:rPr/>
        <w:t>into</w:t>
      </w:r>
      <w:r>
        <w:rPr>
          <w:spacing w:val="-3"/>
        </w:rPr>
        <w:t> </w:t>
      </w:r>
      <w:r>
        <w:rPr/>
        <w:t>the Operating Account, and all expenses incurred under the Contract shall be paid out from the Operating Account.</w:t>
      </w:r>
    </w:p>
    <w:p>
      <w:pPr>
        <w:pStyle w:val="ListParagraph"/>
        <w:numPr>
          <w:ilvl w:val="0"/>
          <w:numId w:val="1"/>
        </w:numPr>
        <w:tabs>
          <w:tab w:pos="720" w:val="left" w:leader="none"/>
        </w:tabs>
        <w:spacing w:line="276" w:lineRule="auto" w:before="199" w:after="0"/>
        <w:ind w:left="360" w:right="186" w:firstLine="0"/>
        <w:jc w:val="left"/>
        <w:rPr>
          <w:sz w:val="24"/>
        </w:rPr>
      </w:pPr>
      <w:r>
        <w:rPr>
          <w:b/>
          <w:color w:val="222222"/>
          <w:sz w:val="24"/>
        </w:rPr>
        <w:t>Resources</w:t>
      </w:r>
      <w:r>
        <w:rPr>
          <w:sz w:val="24"/>
        </w:rPr>
        <w:t>.</w:t>
      </w:r>
      <w:r>
        <w:rPr>
          <w:spacing w:val="40"/>
          <w:sz w:val="24"/>
        </w:rPr>
        <w:t> </w:t>
      </w:r>
      <w:r>
        <w:rPr>
          <w:sz w:val="24"/>
        </w:rPr>
        <w:t>Major</w:t>
      </w:r>
      <w:r>
        <w:rPr>
          <w:spacing w:val="-5"/>
          <w:sz w:val="24"/>
        </w:rPr>
        <w:t> </w:t>
      </w:r>
      <w:r>
        <w:rPr>
          <w:sz w:val="24"/>
        </w:rPr>
        <w:t>equipment,</w:t>
      </w:r>
      <w:r>
        <w:rPr>
          <w:spacing w:val="-4"/>
          <w:sz w:val="24"/>
        </w:rPr>
        <w:t> </w:t>
      </w:r>
      <w:r>
        <w:rPr>
          <w:sz w:val="24"/>
        </w:rPr>
        <w:t>facilities</w:t>
      </w:r>
      <w:r>
        <w:rPr>
          <w:spacing w:val="-4"/>
          <w:sz w:val="24"/>
        </w:rPr>
        <w:t> </w:t>
      </w:r>
      <w:r>
        <w:rPr>
          <w:sz w:val="24"/>
        </w:rPr>
        <w:t>and</w:t>
      </w:r>
      <w:r>
        <w:rPr>
          <w:spacing w:val="-4"/>
          <w:sz w:val="24"/>
        </w:rPr>
        <w:t> </w:t>
      </w:r>
      <w:r>
        <w:rPr>
          <w:sz w:val="24"/>
        </w:rPr>
        <w:t>all</w:t>
      </w:r>
      <w:r>
        <w:rPr>
          <w:spacing w:val="-4"/>
          <w:sz w:val="24"/>
        </w:rPr>
        <w:t> </w:t>
      </w:r>
      <w:r>
        <w:rPr>
          <w:sz w:val="24"/>
        </w:rPr>
        <w:t>other</w:t>
      </w:r>
      <w:r>
        <w:rPr>
          <w:spacing w:val="-5"/>
          <w:sz w:val="24"/>
        </w:rPr>
        <w:t> </w:t>
      </w:r>
      <w:r>
        <w:rPr>
          <w:sz w:val="24"/>
        </w:rPr>
        <w:t>resources</w:t>
      </w:r>
      <w:r>
        <w:rPr>
          <w:spacing w:val="-4"/>
          <w:sz w:val="24"/>
        </w:rPr>
        <w:t> </w:t>
      </w:r>
      <w:r>
        <w:rPr>
          <w:sz w:val="24"/>
        </w:rPr>
        <w:t>will</w:t>
      </w:r>
      <w:r>
        <w:rPr>
          <w:spacing w:val="-4"/>
          <w:sz w:val="24"/>
        </w:rPr>
        <w:t> </w:t>
      </w:r>
      <w:r>
        <w:rPr>
          <w:sz w:val="24"/>
        </w:rPr>
        <w:t>be</w:t>
      </w:r>
      <w:r>
        <w:rPr>
          <w:spacing w:val="-5"/>
          <w:sz w:val="24"/>
        </w:rPr>
        <w:t> </w:t>
      </w:r>
      <w:r>
        <w:rPr>
          <w:sz w:val="24"/>
        </w:rPr>
        <w:t>furnished</w:t>
      </w:r>
      <w:r>
        <w:rPr>
          <w:spacing w:val="-4"/>
          <w:sz w:val="24"/>
        </w:rPr>
        <w:t> </w:t>
      </w:r>
      <w:r>
        <w:rPr>
          <w:sz w:val="24"/>
        </w:rPr>
        <w:t>as</w:t>
      </w:r>
      <w:r>
        <w:rPr>
          <w:spacing w:val="-4"/>
          <w:sz w:val="24"/>
        </w:rPr>
        <w:t> </w:t>
      </w:r>
      <w:r>
        <w:rPr>
          <w:sz w:val="24"/>
        </w:rPr>
        <w:t>detailed in Appendix A by each Joint Venturer.</w:t>
      </w:r>
    </w:p>
    <w:p>
      <w:pPr>
        <w:pStyle w:val="ListParagraph"/>
        <w:numPr>
          <w:ilvl w:val="0"/>
          <w:numId w:val="1"/>
        </w:numPr>
        <w:tabs>
          <w:tab w:pos="720" w:val="left" w:leader="none"/>
        </w:tabs>
        <w:spacing w:line="276" w:lineRule="auto" w:before="201" w:after="0"/>
        <w:ind w:left="360" w:right="96" w:firstLine="0"/>
        <w:jc w:val="left"/>
        <w:rPr>
          <w:sz w:val="24"/>
        </w:rPr>
      </w:pPr>
      <w:r>
        <w:rPr>
          <w:b/>
          <w:color w:val="222222"/>
          <w:sz w:val="24"/>
        </w:rPr>
        <w:t>Contract</w:t>
      </w:r>
      <w:r>
        <w:rPr>
          <w:b/>
          <w:color w:val="222222"/>
          <w:spacing w:val="-4"/>
          <w:sz w:val="24"/>
        </w:rPr>
        <w:t> </w:t>
      </w:r>
      <w:r>
        <w:rPr>
          <w:b/>
          <w:color w:val="222222"/>
          <w:sz w:val="24"/>
        </w:rPr>
        <w:t>Oversight</w:t>
      </w:r>
      <w:r>
        <w:rPr>
          <w:sz w:val="24"/>
        </w:rPr>
        <w:t>.</w:t>
      </w:r>
      <w:r>
        <w:rPr>
          <w:spacing w:val="40"/>
          <w:sz w:val="24"/>
        </w:rPr>
        <w:t> </w:t>
      </w:r>
      <w:r>
        <w:rPr>
          <w:sz w:val="24"/>
        </w:rPr>
        <w:t>As</w:t>
      </w:r>
      <w:r>
        <w:rPr>
          <w:spacing w:val="-3"/>
          <w:sz w:val="24"/>
        </w:rPr>
        <w:t> </w:t>
      </w:r>
      <w:r>
        <w:rPr>
          <w:sz w:val="24"/>
        </w:rPr>
        <w:t>the</w:t>
      </w:r>
      <w:r>
        <w:rPr>
          <w:spacing w:val="-4"/>
          <w:sz w:val="24"/>
        </w:rPr>
        <w:t> </w:t>
      </w:r>
      <w:r>
        <w:rPr>
          <w:sz w:val="24"/>
        </w:rPr>
        <w:t>Managing</w:t>
      </w:r>
      <w:r>
        <w:rPr>
          <w:spacing w:val="-6"/>
          <w:sz w:val="24"/>
        </w:rPr>
        <w:t> </w:t>
      </w:r>
      <w:r>
        <w:rPr>
          <w:sz w:val="24"/>
        </w:rPr>
        <w:t>Venturer,</w:t>
      </w:r>
      <w:r>
        <w:rPr>
          <w:spacing w:val="-3"/>
          <w:sz w:val="24"/>
        </w:rPr>
        <w:t> </w:t>
      </w:r>
      <w:r>
        <w:rPr>
          <w:sz w:val="24"/>
        </w:rPr>
        <w:t>ABC</w:t>
      </w:r>
      <w:r>
        <w:rPr>
          <w:spacing w:val="-3"/>
          <w:sz w:val="24"/>
        </w:rPr>
        <w:t> </w:t>
      </w:r>
      <w:r>
        <w:rPr>
          <w:sz w:val="24"/>
        </w:rPr>
        <w:t>is</w:t>
      </w:r>
      <w:r>
        <w:rPr>
          <w:spacing w:val="-3"/>
          <w:sz w:val="24"/>
        </w:rPr>
        <w:t> </w:t>
      </w:r>
      <w:r>
        <w:rPr>
          <w:sz w:val="24"/>
        </w:rPr>
        <w:t>primarily</w:t>
      </w:r>
      <w:r>
        <w:rPr>
          <w:spacing w:val="-6"/>
          <w:sz w:val="24"/>
        </w:rPr>
        <w:t> </w:t>
      </w:r>
      <w:r>
        <w:rPr>
          <w:sz w:val="24"/>
        </w:rPr>
        <w:t>responsible</w:t>
      </w:r>
      <w:r>
        <w:rPr>
          <w:spacing w:val="-4"/>
          <w:sz w:val="24"/>
        </w:rPr>
        <w:t> </w:t>
      </w:r>
      <w:r>
        <w:rPr>
          <w:sz w:val="24"/>
        </w:rPr>
        <w:t>for</w:t>
      </w:r>
      <w:r>
        <w:rPr>
          <w:spacing w:val="-4"/>
          <w:sz w:val="24"/>
        </w:rPr>
        <w:t> </w:t>
      </w:r>
      <w:r>
        <w:rPr>
          <w:sz w:val="24"/>
        </w:rPr>
        <w:t>Contract oversight. The Project Manager will be responsible for day-to-day management and administration of the Contract.</w:t>
      </w:r>
      <w:r>
        <w:rPr>
          <w:spacing w:val="40"/>
          <w:sz w:val="24"/>
        </w:rPr>
        <w:t> </w:t>
      </w:r>
      <w:r>
        <w:rPr>
          <w:sz w:val="24"/>
        </w:rPr>
        <w:t>Each Joint Venturer will have the right to visit the Contract site to evaluate the Contract performance.</w:t>
      </w:r>
    </w:p>
    <w:p>
      <w:pPr>
        <w:pStyle w:val="ListParagraph"/>
        <w:numPr>
          <w:ilvl w:val="0"/>
          <w:numId w:val="1"/>
        </w:numPr>
        <w:tabs>
          <w:tab w:pos="720" w:val="left" w:leader="none"/>
        </w:tabs>
        <w:spacing w:line="276" w:lineRule="auto" w:before="199" w:after="0"/>
        <w:ind w:left="360" w:right="22" w:firstLine="0"/>
        <w:jc w:val="left"/>
        <w:rPr>
          <w:sz w:val="24"/>
        </w:rPr>
      </w:pPr>
      <w:r>
        <w:rPr>
          <w:b/>
          <w:sz w:val="24"/>
        </w:rPr>
        <w:t>Source of Labor</w:t>
      </w:r>
      <w:r>
        <w:rPr>
          <w:sz w:val="24"/>
        </w:rPr>
        <w:t>.</w:t>
      </w:r>
      <w:r>
        <w:rPr>
          <w:spacing w:val="78"/>
          <w:sz w:val="24"/>
        </w:rPr>
        <w:t> </w:t>
      </w:r>
      <w:r>
        <w:rPr>
          <w:sz w:val="24"/>
        </w:rPr>
        <w:t>The Joint Venture will allow for a blended pool of labor employees of both parties.</w:t>
      </w:r>
      <w:r>
        <w:rPr>
          <w:spacing w:val="40"/>
          <w:sz w:val="24"/>
        </w:rPr>
        <w:t> </w:t>
      </w:r>
      <w:r>
        <w:rPr>
          <w:sz w:val="24"/>
        </w:rPr>
        <w:t>As the Managing Venturer, ABC will have the first right to refuse employment during the performance phase of the Contract.</w:t>
      </w:r>
      <w:r>
        <w:rPr>
          <w:spacing w:val="40"/>
          <w:sz w:val="24"/>
        </w:rPr>
        <w:t> </w:t>
      </w:r>
      <w:r>
        <w:rPr>
          <w:sz w:val="24"/>
        </w:rPr>
        <w:t>The Joint Venturers will ensure that the Joint Venture</w:t>
      </w:r>
      <w:r>
        <w:rPr>
          <w:spacing w:val="-4"/>
          <w:sz w:val="24"/>
        </w:rPr>
        <w:t> </w:t>
      </w:r>
      <w:r>
        <w:rPr>
          <w:sz w:val="24"/>
        </w:rPr>
        <w:t>and</w:t>
      </w:r>
      <w:r>
        <w:rPr>
          <w:spacing w:val="-3"/>
          <w:sz w:val="24"/>
        </w:rPr>
        <w:t> </w:t>
      </w:r>
      <w:r>
        <w:rPr>
          <w:sz w:val="24"/>
        </w:rPr>
        <w:t>the</w:t>
      </w:r>
      <w:r>
        <w:rPr>
          <w:spacing w:val="-4"/>
          <w:sz w:val="24"/>
        </w:rPr>
        <w:t> </w:t>
      </w:r>
      <w:r>
        <w:rPr>
          <w:sz w:val="24"/>
        </w:rPr>
        <w:t>small</w:t>
      </w:r>
      <w:r>
        <w:rPr>
          <w:spacing w:val="-3"/>
          <w:sz w:val="24"/>
        </w:rPr>
        <w:t> </w:t>
      </w:r>
      <w:r>
        <w:rPr>
          <w:sz w:val="24"/>
        </w:rPr>
        <w:t>business</w:t>
      </w:r>
      <w:r>
        <w:rPr>
          <w:spacing w:val="-3"/>
          <w:sz w:val="24"/>
        </w:rPr>
        <w:t> </w:t>
      </w:r>
      <w:r>
        <w:rPr>
          <w:sz w:val="24"/>
        </w:rPr>
        <w:t>partner(s)</w:t>
      </w:r>
      <w:r>
        <w:rPr>
          <w:spacing w:val="-4"/>
          <w:sz w:val="24"/>
        </w:rPr>
        <w:t> </w:t>
      </w:r>
      <w:r>
        <w:rPr>
          <w:sz w:val="24"/>
        </w:rPr>
        <w:t>to</w:t>
      </w:r>
      <w:r>
        <w:rPr>
          <w:spacing w:val="-3"/>
          <w:sz w:val="24"/>
        </w:rPr>
        <w:t> </w:t>
      </w:r>
      <w:r>
        <w:rPr>
          <w:sz w:val="24"/>
        </w:rPr>
        <w:t>the</w:t>
      </w:r>
      <w:r>
        <w:rPr>
          <w:spacing w:val="-4"/>
          <w:sz w:val="24"/>
        </w:rPr>
        <w:t> </w:t>
      </w:r>
      <w:r>
        <w:rPr>
          <w:sz w:val="24"/>
        </w:rPr>
        <w:t>Joint</w:t>
      </w:r>
      <w:r>
        <w:rPr>
          <w:spacing w:val="-3"/>
          <w:sz w:val="24"/>
        </w:rPr>
        <w:t> </w:t>
      </w:r>
      <w:r>
        <w:rPr>
          <w:sz w:val="24"/>
        </w:rPr>
        <w:t>Venture</w:t>
      </w:r>
      <w:r>
        <w:rPr>
          <w:spacing w:val="-4"/>
          <w:sz w:val="24"/>
        </w:rPr>
        <w:t> </w:t>
      </w:r>
      <w:r>
        <w:rPr>
          <w:sz w:val="24"/>
        </w:rPr>
        <w:t>will</w:t>
      </w:r>
      <w:r>
        <w:rPr>
          <w:spacing w:val="-3"/>
          <w:sz w:val="24"/>
        </w:rPr>
        <w:t> </w:t>
      </w:r>
      <w:r>
        <w:rPr>
          <w:sz w:val="24"/>
        </w:rPr>
        <w:t>meet</w:t>
      </w:r>
      <w:r>
        <w:rPr>
          <w:spacing w:val="-3"/>
          <w:sz w:val="24"/>
        </w:rPr>
        <w:t> </w:t>
      </w:r>
      <w:r>
        <w:rPr>
          <w:sz w:val="24"/>
        </w:rPr>
        <w:t>the</w:t>
      </w:r>
      <w:r>
        <w:rPr>
          <w:spacing w:val="-2"/>
          <w:sz w:val="24"/>
        </w:rPr>
        <w:t> </w:t>
      </w:r>
      <w:r>
        <w:rPr>
          <w:sz w:val="24"/>
        </w:rPr>
        <w:t>performance</w:t>
      </w:r>
      <w:r>
        <w:rPr>
          <w:spacing w:val="-4"/>
          <w:sz w:val="24"/>
        </w:rPr>
        <w:t> </w:t>
      </w:r>
      <w:r>
        <w:rPr>
          <w:sz w:val="24"/>
        </w:rPr>
        <w:t>of</w:t>
      </w:r>
      <w:r>
        <w:rPr>
          <w:spacing w:val="-4"/>
          <w:sz w:val="24"/>
        </w:rPr>
        <w:t> </w:t>
      </w:r>
      <w:r>
        <w:rPr>
          <w:sz w:val="24"/>
        </w:rPr>
        <w:t>work requirements set forth in 13 CFR 125.8(c).</w:t>
      </w:r>
    </w:p>
    <w:p>
      <w:pPr>
        <w:pStyle w:val="BodyText"/>
        <w:spacing w:line="276" w:lineRule="auto" w:before="201"/>
      </w:pPr>
      <w:r>
        <w:rPr/>
        <w:t>The</w:t>
      </w:r>
      <w:r>
        <w:rPr>
          <w:spacing w:val="-3"/>
        </w:rPr>
        <w:t> </w:t>
      </w:r>
      <w:r>
        <w:rPr/>
        <w:t>work</w:t>
      </w:r>
      <w:r>
        <w:rPr>
          <w:spacing w:val="-2"/>
        </w:rPr>
        <w:t> </w:t>
      </w:r>
      <w:r>
        <w:rPr/>
        <w:t>performed</w:t>
      </w:r>
      <w:r>
        <w:rPr>
          <w:spacing w:val="-2"/>
        </w:rPr>
        <w:t> </w:t>
      </w:r>
      <w:r>
        <w:rPr/>
        <w:t>by</w:t>
      </w:r>
      <w:r>
        <w:rPr>
          <w:spacing w:val="-5"/>
        </w:rPr>
        <w:t> </w:t>
      </w:r>
      <w:r>
        <w:rPr/>
        <w:t>ABC</w:t>
      </w:r>
      <w:r>
        <w:rPr>
          <w:spacing w:val="-2"/>
        </w:rPr>
        <w:t> </w:t>
      </w:r>
      <w:r>
        <w:rPr/>
        <w:t>will</w:t>
      </w:r>
      <w:r>
        <w:rPr>
          <w:spacing w:val="-2"/>
        </w:rPr>
        <w:t> </w:t>
      </w:r>
      <w:r>
        <w:rPr/>
        <w:t>be</w:t>
      </w:r>
      <w:r>
        <w:rPr>
          <w:spacing w:val="-3"/>
        </w:rPr>
        <w:t> </w:t>
      </w:r>
      <w:r>
        <w:rPr/>
        <w:t>more</w:t>
      </w:r>
      <w:r>
        <w:rPr>
          <w:spacing w:val="-3"/>
        </w:rPr>
        <w:t> </w:t>
      </w:r>
      <w:r>
        <w:rPr/>
        <w:t>than administrative</w:t>
      </w:r>
      <w:r>
        <w:rPr>
          <w:spacing w:val="-3"/>
        </w:rPr>
        <w:t> </w:t>
      </w:r>
      <w:r>
        <w:rPr/>
        <w:t>or</w:t>
      </w:r>
      <w:r>
        <w:rPr>
          <w:spacing w:val="-3"/>
        </w:rPr>
        <w:t> </w:t>
      </w:r>
      <w:r>
        <w:rPr/>
        <w:t>ministerial</w:t>
      </w:r>
      <w:r>
        <w:rPr>
          <w:spacing w:val="-2"/>
        </w:rPr>
        <w:t> </w:t>
      </w:r>
      <w:r>
        <w:rPr/>
        <w:t>functions</w:t>
      </w:r>
      <w:r>
        <w:rPr>
          <w:spacing w:val="-2"/>
        </w:rPr>
        <w:t> </w:t>
      </w:r>
      <w:r>
        <w:rPr/>
        <w:t>so</w:t>
      </w:r>
      <w:r>
        <w:rPr>
          <w:spacing w:val="-2"/>
        </w:rPr>
        <w:t> </w:t>
      </w:r>
      <w:r>
        <w:rPr/>
        <w:t>that</w:t>
      </w:r>
      <w:r>
        <w:rPr>
          <w:spacing w:val="-2"/>
        </w:rPr>
        <w:t> </w:t>
      </w:r>
      <w:r>
        <w:rPr/>
        <w:t>it gains substantive experience. </w:t>
      </w:r>
      <w:hyperlink w:history="true" w:anchor="_bookmark1">
        <w:r>
          <w:rPr>
            <w:vertAlign w:val="superscript"/>
          </w:rPr>
          <w:t>2</w:t>
        </w:r>
      </w:hyperlink>
      <w:r>
        <w:rPr>
          <w:vertAlign w:val="baseline"/>
        </w:rPr>
        <w:t> The amount of work done by the Joint Venturers will be aggregated and the</w:t>
      </w:r>
      <w:r>
        <w:rPr>
          <w:spacing w:val="-1"/>
          <w:vertAlign w:val="baseline"/>
        </w:rPr>
        <w:t> </w:t>
      </w:r>
      <w:r>
        <w:rPr>
          <w:vertAlign w:val="baseline"/>
        </w:rPr>
        <w:t>work done</w:t>
      </w:r>
      <w:r>
        <w:rPr>
          <w:spacing w:val="-1"/>
          <w:vertAlign w:val="baseline"/>
        </w:rPr>
        <w:t> </w:t>
      </w:r>
      <w:r>
        <w:rPr>
          <w:vertAlign w:val="baseline"/>
        </w:rPr>
        <w:t>by</w:t>
      </w:r>
      <w:r>
        <w:rPr>
          <w:spacing w:val="-5"/>
          <w:vertAlign w:val="baseline"/>
        </w:rPr>
        <w:t> </w:t>
      </w:r>
      <w:r>
        <w:rPr>
          <w:vertAlign w:val="baseline"/>
        </w:rPr>
        <w:t>the</w:t>
      </w:r>
      <w:r>
        <w:rPr>
          <w:spacing w:val="-1"/>
          <w:vertAlign w:val="baseline"/>
        </w:rPr>
        <w:t> </w:t>
      </w:r>
      <w:r>
        <w:rPr>
          <w:vertAlign w:val="baseline"/>
        </w:rPr>
        <w:t>small business protégé</w:t>
      </w:r>
      <w:r>
        <w:rPr>
          <w:spacing w:val="-1"/>
          <w:vertAlign w:val="baseline"/>
        </w:rPr>
        <w:t> </w:t>
      </w:r>
      <w:r>
        <w:rPr>
          <w:vertAlign w:val="baseline"/>
        </w:rPr>
        <w:t>partner</w:t>
      </w:r>
      <w:r>
        <w:rPr>
          <w:spacing w:val="-1"/>
          <w:vertAlign w:val="baseline"/>
        </w:rPr>
        <w:t> </w:t>
      </w:r>
      <w:r>
        <w:rPr>
          <w:vertAlign w:val="baseline"/>
        </w:rPr>
        <w:t>must be</w:t>
      </w:r>
      <w:r>
        <w:rPr>
          <w:spacing w:val="-1"/>
          <w:vertAlign w:val="baseline"/>
        </w:rPr>
        <w:t> </w:t>
      </w:r>
      <w:r>
        <w:rPr>
          <w:vertAlign w:val="baseline"/>
        </w:rPr>
        <w:t>at least 40%</w:t>
      </w:r>
      <w:r>
        <w:rPr>
          <w:spacing w:val="-1"/>
          <w:vertAlign w:val="baseline"/>
        </w:rPr>
        <w:t> </w:t>
      </w:r>
      <w:r>
        <w:rPr>
          <w:vertAlign w:val="baseline"/>
        </w:rPr>
        <w:t>of</w:t>
      </w:r>
      <w:r>
        <w:rPr>
          <w:spacing w:val="-1"/>
          <w:vertAlign w:val="baseline"/>
        </w:rPr>
        <w:t> </w:t>
      </w:r>
      <w:r>
        <w:rPr>
          <w:vertAlign w:val="baseline"/>
        </w:rPr>
        <w:t>the total done by the Joint Venture. All work done by the mentor and any of its affiliates at any subcontracting tier will be counted.</w:t>
      </w:r>
    </w:p>
    <w:p>
      <w:pPr>
        <w:pStyle w:val="ListParagraph"/>
        <w:numPr>
          <w:ilvl w:val="0"/>
          <w:numId w:val="1"/>
        </w:numPr>
        <w:tabs>
          <w:tab w:pos="720" w:val="left" w:leader="none"/>
        </w:tabs>
        <w:spacing w:line="276" w:lineRule="auto" w:before="199" w:after="0"/>
        <w:ind w:left="360" w:right="293" w:firstLine="0"/>
        <w:jc w:val="left"/>
        <w:rPr>
          <w:sz w:val="24"/>
        </w:rPr>
      </w:pPr>
      <w:r>
        <w:rPr>
          <w:b/>
          <w:sz w:val="24"/>
        </w:rPr>
        <w:t>Negotiating Small Business Contract</w:t>
      </w:r>
      <w:r>
        <w:rPr>
          <w:sz w:val="24"/>
        </w:rPr>
        <w:t>.</w:t>
      </w:r>
      <w:r>
        <w:rPr>
          <w:spacing w:val="40"/>
          <w:sz w:val="24"/>
        </w:rPr>
        <w:t> </w:t>
      </w:r>
      <w:r>
        <w:rPr>
          <w:sz w:val="24"/>
        </w:rPr>
        <w:t>As the representative of ABC and Joint Venture Project Manager, Ms. Sally Smith will be responsible for negotiating the original Contract, should</w:t>
      </w:r>
      <w:r>
        <w:rPr>
          <w:spacing w:val="-3"/>
          <w:sz w:val="24"/>
        </w:rPr>
        <w:t> </w:t>
      </w:r>
      <w:r>
        <w:rPr>
          <w:sz w:val="24"/>
        </w:rPr>
        <w:t>negotiations</w:t>
      </w:r>
      <w:r>
        <w:rPr>
          <w:spacing w:val="-3"/>
          <w:sz w:val="24"/>
        </w:rPr>
        <w:t> </w:t>
      </w:r>
      <w:r>
        <w:rPr>
          <w:sz w:val="24"/>
        </w:rPr>
        <w:t>be</w:t>
      </w:r>
      <w:r>
        <w:rPr>
          <w:spacing w:val="-4"/>
          <w:sz w:val="24"/>
        </w:rPr>
        <w:t> </w:t>
      </w:r>
      <w:r>
        <w:rPr>
          <w:sz w:val="24"/>
        </w:rPr>
        <w:t>required</w:t>
      </w:r>
      <w:r>
        <w:rPr>
          <w:spacing w:val="-3"/>
          <w:sz w:val="24"/>
        </w:rPr>
        <w:t> </w:t>
      </w:r>
      <w:r>
        <w:rPr>
          <w:sz w:val="24"/>
        </w:rPr>
        <w:t>by</w:t>
      </w:r>
      <w:r>
        <w:rPr>
          <w:spacing w:val="-7"/>
          <w:sz w:val="24"/>
        </w:rPr>
        <w:t> </w:t>
      </w:r>
      <w:r>
        <w:rPr>
          <w:sz w:val="24"/>
        </w:rPr>
        <w:t>[insert</w:t>
      </w:r>
      <w:r>
        <w:rPr>
          <w:spacing w:val="-3"/>
          <w:sz w:val="24"/>
        </w:rPr>
        <w:t> </w:t>
      </w:r>
      <w:r>
        <w:rPr>
          <w:sz w:val="24"/>
        </w:rPr>
        <w:t>Agency],</w:t>
      </w:r>
      <w:r>
        <w:rPr>
          <w:spacing w:val="-3"/>
          <w:sz w:val="24"/>
        </w:rPr>
        <w:t> </w:t>
      </w:r>
      <w:r>
        <w:rPr>
          <w:sz w:val="24"/>
        </w:rPr>
        <w:t>and</w:t>
      </w:r>
      <w:r>
        <w:rPr>
          <w:spacing w:val="-3"/>
          <w:sz w:val="24"/>
        </w:rPr>
        <w:t> </w:t>
      </w:r>
      <w:r>
        <w:rPr>
          <w:sz w:val="24"/>
        </w:rPr>
        <w:t>for</w:t>
      </w:r>
      <w:r>
        <w:rPr>
          <w:spacing w:val="-4"/>
          <w:sz w:val="24"/>
        </w:rPr>
        <w:t> </w:t>
      </w:r>
      <w:r>
        <w:rPr>
          <w:sz w:val="24"/>
        </w:rPr>
        <w:t>any</w:t>
      </w:r>
      <w:r>
        <w:rPr>
          <w:spacing w:val="-7"/>
          <w:sz w:val="24"/>
        </w:rPr>
        <w:t> </w:t>
      </w:r>
      <w:r>
        <w:rPr>
          <w:sz w:val="24"/>
        </w:rPr>
        <w:t>other</w:t>
      </w:r>
      <w:r>
        <w:rPr>
          <w:spacing w:val="-4"/>
          <w:sz w:val="24"/>
        </w:rPr>
        <w:t> </w:t>
      </w:r>
      <w:r>
        <w:rPr>
          <w:sz w:val="24"/>
        </w:rPr>
        <w:t>subsequent</w:t>
      </w:r>
      <w:r>
        <w:rPr>
          <w:spacing w:val="-3"/>
          <w:sz w:val="24"/>
        </w:rPr>
        <w:t> </w:t>
      </w:r>
      <w:r>
        <w:rPr>
          <w:sz w:val="24"/>
        </w:rPr>
        <w:t>negotiations.</w:t>
      </w:r>
    </w:p>
    <w:p>
      <w:pPr>
        <w:pStyle w:val="ListParagraph"/>
        <w:numPr>
          <w:ilvl w:val="0"/>
          <w:numId w:val="1"/>
        </w:numPr>
        <w:tabs>
          <w:tab w:pos="840" w:val="left" w:leader="none"/>
        </w:tabs>
        <w:spacing w:line="278" w:lineRule="auto" w:before="200" w:after="0"/>
        <w:ind w:left="360" w:right="192" w:firstLine="0"/>
        <w:jc w:val="left"/>
        <w:rPr>
          <w:sz w:val="24"/>
        </w:rPr>
      </w:pPr>
      <w:r>
        <w:rPr>
          <w:b/>
          <w:sz w:val="24"/>
        </w:rPr>
        <w:t>Ensured Performance</w:t>
      </w:r>
      <w:r>
        <w:rPr>
          <w:sz w:val="24"/>
        </w:rPr>
        <w:t>.</w:t>
      </w:r>
      <w:r>
        <w:rPr>
          <w:spacing w:val="40"/>
          <w:sz w:val="24"/>
        </w:rPr>
        <w:t> </w:t>
      </w:r>
      <w:r>
        <w:rPr>
          <w:sz w:val="24"/>
        </w:rPr>
        <w:t>ABC and XYZ are obligated to ensure performance of the Contract</w:t>
      </w:r>
      <w:r>
        <w:rPr>
          <w:spacing w:val="-2"/>
          <w:sz w:val="24"/>
        </w:rPr>
        <w:t> </w:t>
      </w:r>
      <w:r>
        <w:rPr>
          <w:sz w:val="24"/>
        </w:rPr>
        <w:t>and</w:t>
      </w:r>
      <w:r>
        <w:rPr>
          <w:spacing w:val="-2"/>
          <w:sz w:val="24"/>
        </w:rPr>
        <w:t> </w:t>
      </w:r>
      <w:r>
        <w:rPr>
          <w:sz w:val="24"/>
        </w:rPr>
        <w:t>to</w:t>
      </w:r>
      <w:r>
        <w:rPr>
          <w:spacing w:val="-2"/>
          <w:sz w:val="24"/>
        </w:rPr>
        <w:t> </w:t>
      </w:r>
      <w:r>
        <w:rPr>
          <w:sz w:val="24"/>
        </w:rPr>
        <w:t>complete</w:t>
      </w:r>
      <w:r>
        <w:rPr>
          <w:spacing w:val="-1"/>
          <w:sz w:val="24"/>
        </w:rPr>
        <w:t> </w:t>
      </w:r>
      <w:r>
        <w:rPr>
          <w:sz w:val="24"/>
        </w:rPr>
        <w:t>performance</w:t>
      </w:r>
      <w:r>
        <w:rPr>
          <w:spacing w:val="-3"/>
          <w:sz w:val="24"/>
        </w:rPr>
        <w:t> </w:t>
      </w:r>
      <w:r>
        <w:rPr>
          <w:sz w:val="24"/>
        </w:rPr>
        <w:t>despite</w:t>
      </w:r>
      <w:r>
        <w:rPr>
          <w:spacing w:val="-3"/>
          <w:sz w:val="24"/>
        </w:rPr>
        <w:t> </w:t>
      </w:r>
      <w:r>
        <w:rPr>
          <w:sz w:val="24"/>
        </w:rPr>
        <w:t>the</w:t>
      </w:r>
      <w:r>
        <w:rPr>
          <w:spacing w:val="-1"/>
          <w:sz w:val="24"/>
        </w:rPr>
        <w:t> </w:t>
      </w:r>
      <w:r>
        <w:rPr>
          <w:sz w:val="24"/>
        </w:rPr>
        <w:t>withdrawal</w:t>
      </w:r>
      <w:r>
        <w:rPr>
          <w:spacing w:val="-2"/>
          <w:sz w:val="24"/>
        </w:rPr>
        <w:t> </w:t>
      </w:r>
      <w:r>
        <w:rPr>
          <w:sz w:val="24"/>
        </w:rPr>
        <w:t>of</w:t>
      </w:r>
      <w:r>
        <w:rPr>
          <w:spacing w:val="-1"/>
          <w:sz w:val="24"/>
        </w:rPr>
        <w:t> </w:t>
      </w:r>
      <w:r>
        <w:rPr>
          <w:sz w:val="24"/>
        </w:rPr>
        <w:t>any</w:t>
      </w:r>
      <w:r>
        <w:rPr>
          <w:spacing w:val="-7"/>
          <w:sz w:val="24"/>
        </w:rPr>
        <w:t> </w:t>
      </w:r>
      <w:r>
        <w:rPr>
          <w:sz w:val="24"/>
        </w:rPr>
        <w:t>party</w:t>
      </w:r>
      <w:r>
        <w:rPr>
          <w:spacing w:val="-7"/>
          <w:sz w:val="24"/>
        </w:rPr>
        <w:t> </w:t>
      </w:r>
      <w:r>
        <w:rPr>
          <w:sz w:val="24"/>
        </w:rPr>
        <w:t>to</w:t>
      </w:r>
      <w:r>
        <w:rPr>
          <w:spacing w:val="-2"/>
          <w:sz w:val="24"/>
        </w:rPr>
        <w:t> </w:t>
      </w:r>
      <w:r>
        <w:rPr>
          <w:sz w:val="24"/>
        </w:rPr>
        <w:t>the</w:t>
      </w:r>
      <w:r>
        <w:rPr>
          <w:spacing w:val="-3"/>
          <w:sz w:val="24"/>
        </w:rPr>
        <w:t> </w:t>
      </w:r>
      <w:r>
        <w:rPr>
          <w:sz w:val="24"/>
        </w:rPr>
        <w:t>Joint</w:t>
      </w:r>
      <w:r>
        <w:rPr>
          <w:spacing w:val="-2"/>
          <w:sz w:val="24"/>
        </w:rPr>
        <w:t> </w:t>
      </w:r>
      <w:r>
        <w:rPr>
          <w:sz w:val="24"/>
        </w:rPr>
        <w:t>Venture.</w:t>
      </w: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85"/>
        <w:ind w:left="0"/>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215498</wp:posOffset>
                </wp:positionV>
                <wp:extent cx="1828800" cy="762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6.968359pt;width:144pt;height:.6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103"/>
        <w:ind w:left="359" w:right="9" w:firstLine="0"/>
        <w:jc w:val="left"/>
        <w:rPr>
          <w:sz w:val="20"/>
        </w:rPr>
      </w:pPr>
      <w:bookmarkStart w:name="_bookmark1" w:id="2"/>
      <w:bookmarkEnd w:id="2"/>
      <w:r>
        <w:rPr/>
      </w:r>
      <w:r>
        <w:rPr>
          <w:sz w:val="20"/>
          <w:vertAlign w:val="superscript"/>
        </w:rPr>
        <w:t>2</w:t>
      </w:r>
      <w:r>
        <w:rPr>
          <w:spacing w:val="-3"/>
          <w:sz w:val="20"/>
          <w:vertAlign w:val="baseline"/>
        </w:rPr>
        <w:t> </w:t>
      </w:r>
      <w:r>
        <w:rPr>
          <w:sz w:val="20"/>
          <w:vertAlign w:val="baseline"/>
        </w:rPr>
        <w:t>Performance</w:t>
      </w:r>
      <w:r>
        <w:rPr>
          <w:spacing w:val="-3"/>
          <w:sz w:val="20"/>
          <w:vertAlign w:val="baseline"/>
        </w:rPr>
        <w:t> </w:t>
      </w:r>
      <w:r>
        <w:rPr>
          <w:sz w:val="20"/>
          <w:vertAlign w:val="baseline"/>
        </w:rPr>
        <w:t>of</w:t>
      </w:r>
      <w:r>
        <w:rPr>
          <w:spacing w:val="-2"/>
          <w:sz w:val="20"/>
          <w:vertAlign w:val="baseline"/>
        </w:rPr>
        <w:t> </w:t>
      </w:r>
      <w:r>
        <w:rPr>
          <w:sz w:val="20"/>
          <w:vertAlign w:val="baseline"/>
        </w:rPr>
        <w:t>work</w:t>
      </w:r>
      <w:r>
        <w:rPr>
          <w:spacing w:val="-4"/>
          <w:sz w:val="20"/>
          <w:vertAlign w:val="baseline"/>
        </w:rPr>
        <w:t> </w:t>
      </w:r>
      <w:r>
        <w:rPr>
          <w:sz w:val="20"/>
          <w:vertAlign w:val="baseline"/>
        </w:rPr>
        <w:t>should be</w:t>
      </w:r>
      <w:r>
        <w:rPr>
          <w:spacing w:val="-3"/>
          <w:sz w:val="20"/>
          <w:vertAlign w:val="baseline"/>
        </w:rPr>
        <w:t> </w:t>
      </w:r>
      <w:r>
        <w:rPr>
          <w:sz w:val="20"/>
          <w:vertAlign w:val="baseline"/>
        </w:rPr>
        <w:t>spelled</w:t>
      </w:r>
      <w:r>
        <w:rPr>
          <w:spacing w:val="-2"/>
          <w:sz w:val="20"/>
          <w:vertAlign w:val="baseline"/>
        </w:rPr>
        <w:t> </w:t>
      </w:r>
      <w:r>
        <w:rPr>
          <w:sz w:val="20"/>
          <w:vertAlign w:val="baseline"/>
        </w:rPr>
        <w:t>out</w:t>
      </w:r>
      <w:r>
        <w:rPr>
          <w:spacing w:val="-1"/>
          <w:sz w:val="20"/>
          <w:vertAlign w:val="baseline"/>
        </w:rPr>
        <w:t> </w:t>
      </w:r>
      <w:r>
        <w:rPr>
          <w:sz w:val="20"/>
          <w:vertAlign w:val="baseline"/>
        </w:rPr>
        <w:t>more</w:t>
      </w:r>
      <w:r>
        <w:rPr>
          <w:spacing w:val="-3"/>
          <w:sz w:val="20"/>
          <w:vertAlign w:val="baseline"/>
        </w:rPr>
        <w:t> </w:t>
      </w:r>
      <w:r>
        <w:rPr>
          <w:sz w:val="20"/>
          <w:vertAlign w:val="baseline"/>
        </w:rPr>
        <w:t>specifically</w:t>
      </w:r>
      <w:r>
        <w:rPr>
          <w:spacing w:val="-4"/>
          <w:sz w:val="20"/>
          <w:vertAlign w:val="baseline"/>
        </w:rPr>
        <w:t> </w:t>
      </w:r>
      <w:r>
        <w:rPr>
          <w:sz w:val="20"/>
          <w:vertAlign w:val="baseline"/>
        </w:rPr>
        <w:t>by</w:t>
      </w:r>
      <w:r>
        <w:rPr>
          <w:spacing w:val="-7"/>
          <w:sz w:val="20"/>
          <w:vertAlign w:val="baseline"/>
        </w:rPr>
        <w:t> </w:t>
      </w:r>
      <w:r>
        <w:rPr>
          <w:sz w:val="20"/>
          <w:vertAlign w:val="baseline"/>
        </w:rPr>
        <w:t>task,</w:t>
      </w:r>
      <w:r>
        <w:rPr>
          <w:spacing w:val="-2"/>
          <w:sz w:val="20"/>
          <w:vertAlign w:val="baseline"/>
        </w:rPr>
        <w:t> </w:t>
      </w:r>
      <w:r>
        <w:rPr>
          <w:sz w:val="20"/>
          <w:vertAlign w:val="baseline"/>
        </w:rPr>
        <w:t>to</w:t>
      </w:r>
      <w:r>
        <w:rPr>
          <w:spacing w:val="-2"/>
          <w:sz w:val="20"/>
          <w:vertAlign w:val="baseline"/>
        </w:rPr>
        <w:t> </w:t>
      </w:r>
      <w:r>
        <w:rPr>
          <w:sz w:val="20"/>
          <w:vertAlign w:val="baseline"/>
        </w:rPr>
        <w:t>demonstrate</w:t>
      </w:r>
      <w:r>
        <w:rPr>
          <w:spacing w:val="-3"/>
          <w:sz w:val="20"/>
          <w:vertAlign w:val="baseline"/>
        </w:rPr>
        <w:t> </w:t>
      </w:r>
      <w:r>
        <w:rPr>
          <w:sz w:val="20"/>
          <w:vertAlign w:val="baseline"/>
        </w:rPr>
        <w:t>that</w:t>
      </w:r>
      <w:r>
        <w:rPr>
          <w:spacing w:val="-1"/>
          <w:sz w:val="20"/>
          <w:vertAlign w:val="baseline"/>
        </w:rPr>
        <w:t> </w:t>
      </w:r>
      <w:r>
        <w:rPr>
          <w:sz w:val="20"/>
          <w:vertAlign w:val="baseline"/>
        </w:rPr>
        <w:t>the</w:t>
      </w:r>
      <w:r>
        <w:rPr>
          <w:spacing w:val="-3"/>
          <w:sz w:val="20"/>
          <w:vertAlign w:val="baseline"/>
        </w:rPr>
        <w:t> </w:t>
      </w:r>
      <w:r>
        <w:rPr>
          <w:sz w:val="20"/>
          <w:vertAlign w:val="baseline"/>
        </w:rPr>
        <w:t>small</w:t>
      </w:r>
      <w:r>
        <w:rPr>
          <w:spacing w:val="-3"/>
          <w:sz w:val="20"/>
          <w:vertAlign w:val="baseline"/>
        </w:rPr>
        <w:t> </w:t>
      </w:r>
      <w:r>
        <w:rPr>
          <w:sz w:val="20"/>
          <w:vertAlign w:val="baseline"/>
        </w:rPr>
        <w:t>business</w:t>
      </w:r>
      <w:r>
        <w:rPr>
          <w:spacing w:val="-4"/>
          <w:sz w:val="20"/>
          <w:vertAlign w:val="baseline"/>
        </w:rPr>
        <w:t> </w:t>
      </w:r>
      <w:r>
        <w:rPr>
          <w:sz w:val="20"/>
          <w:vertAlign w:val="baseline"/>
        </w:rPr>
        <w:t>in</w:t>
      </w:r>
      <w:r>
        <w:rPr>
          <w:spacing w:val="-2"/>
          <w:sz w:val="20"/>
          <w:vertAlign w:val="baseline"/>
        </w:rPr>
        <w:t> </w:t>
      </w:r>
      <w:r>
        <w:rPr>
          <w:sz w:val="20"/>
          <w:vertAlign w:val="baseline"/>
        </w:rPr>
        <w:t>fact is doing more than mere ministerial or administrative functions.</w:t>
      </w:r>
    </w:p>
    <w:p>
      <w:pPr>
        <w:spacing w:after="0"/>
        <w:jc w:val="left"/>
        <w:rPr>
          <w:sz w:val="20"/>
        </w:rPr>
        <w:sectPr>
          <w:pgSz w:w="12240" w:h="15840"/>
          <w:pgMar w:header="0" w:footer="1063" w:top="1360" w:bottom="1260" w:left="1080" w:right="1440"/>
        </w:sectPr>
      </w:pPr>
    </w:p>
    <w:p>
      <w:pPr>
        <w:pStyle w:val="ListParagraph"/>
        <w:numPr>
          <w:ilvl w:val="0"/>
          <w:numId w:val="1"/>
        </w:numPr>
        <w:tabs>
          <w:tab w:pos="840" w:val="left" w:leader="none"/>
        </w:tabs>
        <w:spacing w:line="276" w:lineRule="auto" w:before="79" w:after="0"/>
        <w:ind w:left="360" w:right="22" w:firstLine="0"/>
        <w:jc w:val="left"/>
        <w:rPr>
          <w:sz w:val="24"/>
        </w:rPr>
      </w:pPr>
      <w:r>
        <w:rPr>
          <w:b/>
          <w:sz w:val="24"/>
        </w:rPr>
        <w:t>Administrative</w:t>
      </w:r>
      <w:r>
        <w:rPr>
          <w:b/>
          <w:spacing w:val="-3"/>
          <w:sz w:val="24"/>
        </w:rPr>
        <w:t> </w:t>
      </w:r>
      <w:r>
        <w:rPr>
          <w:b/>
          <w:sz w:val="24"/>
        </w:rPr>
        <w:t>Records</w:t>
      </w:r>
      <w:r>
        <w:rPr>
          <w:sz w:val="24"/>
        </w:rPr>
        <w:t>.</w:t>
      </w:r>
      <w:r>
        <w:rPr>
          <w:spacing w:val="40"/>
          <w:sz w:val="24"/>
        </w:rPr>
        <w:t> </w:t>
      </w:r>
      <w:r>
        <w:rPr>
          <w:sz w:val="24"/>
        </w:rPr>
        <w:t>Accounting</w:t>
      </w:r>
      <w:r>
        <w:rPr>
          <w:spacing w:val="-7"/>
          <w:sz w:val="24"/>
        </w:rPr>
        <w:t> </w:t>
      </w:r>
      <w:r>
        <w:rPr>
          <w:sz w:val="24"/>
        </w:rPr>
        <w:t>and</w:t>
      </w:r>
      <w:r>
        <w:rPr>
          <w:spacing w:val="-4"/>
          <w:sz w:val="24"/>
        </w:rPr>
        <w:t> </w:t>
      </w:r>
      <w:r>
        <w:rPr>
          <w:sz w:val="24"/>
        </w:rPr>
        <w:t>other</w:t>
      </w:r>
      <w:r>
        <w:rPr>
          <w:spacing w:val="-5"/>
          <w:sz w:val="24"/>
        </w:rPr>
        <w:t> </w:t>
      </w:r>
      <w:r>
        <w:rPr>
          <w:sz w:val="24"/>
        </w:rPr>
        <w:t>administrative</w:t>
      </w:r>
      <w:r>
        <w:rPr>
          <w:spacing w:val="-5"/>
          <w:sz w:val="24"/>
        </w:rPr>
        <w:t> </w:t>
      </w:r>
      <w:r>
        <w:rPr>
          <w:sz w:val="24"/>
        </w:rPr>
        <w:t>records</w:t>
      </w:r>
      <w:r>
        <w:rPr>
          <w:spacing w:val="-4"/>
          <w:sz w:val="24"/>
        </w:rPr>
        <w:t> </w:t>
      </w:r>
      <w:r>
        <w:rPr>
          <w:sz w:val="24"/>
        </w:rPr>
        <w:t>including</w:t>
      </w:r>
      <w:r>
        <w:rPr>
          <w:spacing w:val="-7"/>
          <w:sz w:val="24"/>
        </w:rPr>
        <w:t> </w:t>
      </w:r>
      <w:r>
        <w:rPr>
          <w:sz w:val="24"/>
        </w:rPr>
        <w:t>the</w:t>
      </w:r>
      <w:r>
        <w:rPr>
          <w:spacing w:val="-5"/>
          <w:sz w:val="24"/>
        </w:rPr>
        <w:t> </w:t>
      </w:r>
      <w:r>
        <w:rPr>
          <w:sz w:val="24"/>
        </w:rPr>
        <w:t>books of the Joint Venture and any other records relating to the Joint Venture shall be kept and maintained at the office of ABC.</w:t>
      </w:r>
    </w:p>
    <w:p>
      <w:pPr>
        <w:pStyle w:val="BodyText"/>
        <w:spacing w:line="276" w:lineRule="auto"/>
        <w:ind w:right="9"/>
      </w:pPr>
      <w:r>
        <w:rPr/>
        <w:t>Each Joint Venturer shall, during regular business hours, have access to and may inspect and copy</w:t>
      </w:r>
      <w:r>
        <w:rPr>
          <w:spacing w:val="-4"/>
        </w:rPr>
        <w:t> </w:t>
      </w:r>
      <w:r>
        <w:rPr/>
        <w:t>any</w:t>
      </w:r>
      <w:r>
        <w:rPr>
          <w:spacing w:val="-6"/>
        </w:rPr>
        <w:t> </w:t>
      </w:r>
      <w:r>
        <w:rPr/>
        <w:t>and all</w:t>
      </w:r>
      <w:r>
        <w:rPr>
          <w:spacing w:val="-1"/>
        </w:rPr>
        <w:t> </w:t>
      </w:r>
      <w:r>
        <w:rPr/>
        <w:t>such</w:t>
      </w:r>
      <w:r>
        <w:rPr>
          <w:spacing w:val="-1"/>
        </w:rPr>
        <w:t> </w:t>
      </w:r>
      <w:r>
        <w:rPr/>
        <w:t>books</w:t>
      </w:r>
      <w:r>
        <w:rPr>
          <w:spacing w:val="-1"/>
        </w:rPr>
        <w:t> </w:t>
      </w:r>
      <w:r>
        <w:rPr/>
        <w:t>and</w:t>
      </w:r>
      <w:r>
        <w:rPr>
          <w:spacing w:val="-1"/>
        </w:rPr>
        <w:t> </w:t>
      </w:r>
      <w:r>
        <w:rPr/>
        <w:t>records.</w:t>
      </w:r>
      <w:r>
        <w:rPr>
          <w:spacing w:val="40"/>
        </w:rPr>
        <w:t> </w:t>
      </w:r>
      <w:r>
        <w:rPr/>
        <w:t>The</w:t>
      </w:r>
      <w:r>
        <w:rPr>
          <w:spacing w:val="-2"/>
        </w:rPr>
        <w:t> </w:t>
      </w:r>
      <w:r>
        <w:rPr/>
        <w:t>Project</w:t>
      </w:r>
      <w:r>
        <w:rPr>
          <w:spacing w:val="-1"/>
        </w:rPr>
        <w:t> </w:t>
      </w:r>
      <w:r>
        <w:rPr/>
        <w:t>Manager</w:t>
      </w:r>
      <w:r>
        <w:rPr>
          <w:spacing w:val="-2"/>
        </w:rPr>
        <w:t> </w:t>
      </w:r>
      <w:r>
        <w:rPr/>
        <w:t>shall</w:t>
      </w:r>
      <w:r>
        <w:rPr>
          <w:spacing w:val="-1"/>
        </w:rPr>
        <w:t> </w:t>
      </w:r>
      <w:r>
        <w:rPr/>
        <w:t>promptly</w:t>
      </w:r>
      <w:r>
        <w:rPr>
          <w:spacing w:val="-6"/>
        </w:rPr>
        <w:t> </w:t>
      </w:r>
      <w:r>
        <w:rPr/>
        <w:t>send</w:t>
      </w:r>
      <w:r>
        <w:rPr>
          <w:spacing w:val="-1"/>
        </w:rPr>
        <w:t> </w:t>
      </w:r>
      <w:r>
        <w:rPr/>
        <w:t>to</w:t>
      </w:r>
      <w:r>
        <w:rPr>
          <w:spacing w:val="-1"/>
        </w:rPr>
        <w:t> </w:t>
      </w:r>
      <w:r>
        <w:rPr/>
        <w:t>each</w:t>
      </w:r>
      <w:r>
        <w:rPr>
          <w:spacing w:val="-1"/>
        </w:rPr>
        <w:t> </w:t>
      </w:r>
      <w:r>
        <w:rPr/>
        <w:t>Joint Venturer</w:t>
      </w:r>
      <w:r>
        <w:rPr>
          <w:spacing w:val="-3"/>
        </w:rPr>
        <w:t> </w:t>
      </w:r>
      <w:r>
        <w:rPr/>
        <w:t>copies</w:t>
      </w:r>
      <w:r>
        <w:rPr>
          <w:spacing w:val="-4"/>
        </w:rPr>
        <w:t> </w:t>
      </w:r>
      <w:r>
        <w:rPr/>
        <w:t>of</w:t>
      </w:r>
      <w:r>
        <w:rPr>
          <w:spacing w:val="-3"/>
        </w:rPr>
        <w:t> </w:t>
      </w:r>
      <w:r>
        <w:rPr/>
        <w:t>all</w:t>
      </w:r>
      <w:r>
        <w:rPr>
          <w:spacing w:val="-4"/>
        </w:rPr>
        <w:t> </w:t>
      </w:r>
      <w:r>
        <w:rPr/>
        <w:t>reports,</w:t>
      </w:r>
      <w:r>
        <w:rPr>
          <w:spacing w:val="-4"/>
        </w:rPr>
        <w:t> </w:t>
      </w:r>
      <w:r>
        <w:rPr/>
        <w:t>correspondence,</w:t>
      </w:r>
      <w:r>
        <w:rPr>
          <w:spacing w:val="-4"/>
        </w:rPr>
        <w:t> </w:t>
      </w:r>
      <w:r>
        <w:rPr/>
        <w:t>documents</w:t>
      </w:r>
      <w:r>
        <w:rPr>
          <w:spacing w:val="-4"/>
        </w:rPr>
        <w:t> </w:t>
      </w:r>
      <w:r>
        <w:rPr/>
        <w:t>and</w:t>
      </w:r>
      <w:r>
        <w:rPr>
          <w:spacing w:val="-4"/>
        </w:rPr>
        <w:t> </w:t>
      </w:r>
      <w:r>
        <w:rPr/>
        <w:t>other</w:t>
      </w:r>
      <w:r>
        <w:rPr>
          <w:spacing w:val="-5"/>
        </w:rPr>
        <w:t> </w:t>
      </w:r>
      <w:r>
        <w:rPr/>
        <w:t>information</w:t>
      </w:r>
      <w:r>
        <w:rPr>
          <w:spacing w:val="-4"/>
        </w:rPr>
        <w:t> </w:t>
      </w:r>
      <w:r>
        <w:rPr/>
        <w:t>sent</w:t>
      </w:r>
      <w:r>
        <w:rPr>
          <w:spacing w:val="-4"/>
        </w:rPr>
        <w:t> </w:t>
      </w:r>
      <w:r>
        <w:rPr/>
        <w:t>or</w:t>
      </w:r>
      <w:r>
        <w:rPr>
          <w:spacing w:val="-5"/>
        </w:rPr>
        <w:t> </w:t>
      </w:r>
      <w:r>
        <w:rPr/>
        <w:t>received by the Joint Venture.</w:t>
      </w:r>
    </w:p>
    <w:p>
      <w:pPr>
        <w:pStyle w:val="ListParagraph"/>
        <w:numPr>
          <w:ilvl w:val="0"/>
          <w:numId w:val="1"/>
        </w:numPr>
        <w:tabs>
          <w:tab w:pos="840" w:val="left" w:leader="none"/>
        </w:tabs>
        <w:spacing w:line="276" w:lineRule="auto" w:before="199" w:after="0"/>
        <w:ind w:left="360" w:right="343" w:firstLine="0"/>
        <w:jc w:val="left"/>
        <w:rPr>
          <w:sz w:val="24"/>
        </w:rPr>
      </w:pPr>
      <w:r>
        <w:rPr>
          <w:b/>
          <w:sz w:val="24"/>
        </w:rPr>
        <w:t>Retention</w:t>
      </w:r>
      <w:r>
        <w:rPr>
          <w:b/>
          <w:spacing w:val="-3"/>
          <w:sz w:val="24"/>
        </w:rPr>
        <w:t> </w:t>
      </w:r>
      <w:r>
        <w:rPr>
          <w:b/>
          <w:sz w:val="24"/>
        </w:rPr>
        <w:t>of</w:t>
      </w:r>
      <w:r>
        <w:rPr>
          <w:b/>
          <w:spacing w:val="-2"/>
          <w:sz w:val="24"/>
        </w:rPr>
        <w:t> </w:t>
      </w:r>
      <w:r>
        <w:rPr>
          <w:b/>
          <w:sz w:val="24"/>
        </w:rPr>
        <w:t>Final</w:t>
      </w:r>
      <w:r>
        <w:rPr>
          <w:b/>
          <w:spacing w:val="-3"/>
          <w:sz w:val="24"/>
        </w:rPr>
        <w:t> </w:t>
      </w:r>
      <w:r>
        <w:rPr>
          <w:b/>
          <w:sz w:val="24"/>
        </w:rPr>
        <w:t>Records</w:t>
      </w:r>
      <w:r>
        <w:rPr>
          <w:sz w:val="24"/>
        </w:rPr>
        <w:t>.</w:t>
      </w:r>
      <w:r>
        <w:rPr>
          <w:spacing w:val="40"/>
          <w:sz w:val="24"/>
        </w:rPr>
        <w:t> </w:t>
      </w:r>
      <w:r>
        <w:rPr>
          <w:sz w:val="24"/>
        </w:rPr>
        <w:t>Accounting</w:t>
      </w:r>
      <w:r>
        <w:rPr>
          <w:spacing w:val="-6"/>
          <w:sz w:val="24"/>
        </w:rPr>
        <w:t> </w:t>
      </w:r>
      <w:r>
        <w:rPr>
          <w:sz w:val="24"/>
        </w:rPr>
        <w:t>and</w:t>
      </w:r>
      <w:r>
        <w:rPr>
          <w:spacing w:val="-3"/>
          <w:sz w:val="24"/>
        </w:rPr>
        <w:t> </w:t>
      </w:r>
      <w:r>
        <w:rPr>
          <w:sz w:val="24"/>
        </w:rPr>
        <w:t>other</w:t>
      </w:r>
      <w:r>
        <w:rPr>
          <w:spacing w:val="-4"/>
          <w:sz w:val="24"/>
        </w:rPr>
        <w:t> </w:t>
      </w:r>
      <w:r>
        <w:rPr>
          <w:sz w:val="24"/>
        </w:rPr>
        <w:t>administrative</w:t>
      </w:r>
      <w:r>
        <w:rPr>
          <w:spacing w:val="-4"/>
          <w:sz w:val="24"/>
        </w:rPr>
        <w:t> </w:t>
      </w:r>
      <w:r>
        <w:rPr>
          <w:sz w:val="24"/>
        </w:rPr>
        <w:t>records</w:t>
      </w:r>
      <w:r>
        <w:rPr>
          <w:spacing w:val="-3"/>
          <w:sz w:val="24"/>
        </w:rPr>
        <w:t> </w:t>
      </w:r>
      <w:r>
        <w:rPr>
          <w:sz w:val="24"/>
        </w:rPr>
        <w:t>including</w:t>
      </w:r>
      <w:r>
        <w:rPr>
          <w:spacing w:val="-6"/>
          <w:sz w:val="24"/>
        </w:rPr>
        <w:t> </w:t>
      </w:r>
      <w:r>
        <w:rPr>
          <w:sz w:val="24"/>
        </w:rPr>
        <w:t>the final original records of the Joint Venture and any other records relating to the Joint Venture shall</w:t>
      </w:r>
      <w:r>
        <w:rPr>
          <w:spacing w:val="-2"/>
          <w:sz w:val="24"/>
        </w:rPr>
        <w:t> </w:t>
      </w:r>
      <w:r>
        <w:rPr>
          <w:sz w:val="24"/>
        </w:rPr>
        <w:t>be</w:t>
      </w:r>
      <w:r>
        <w:rPr>
          <w:spacing w:val="-3"/>
          <w:sz w:val="24"/>
        </w:rPr>
        <w:t> </w:t>
      </w:r>
      <w:r>
        <w:rPr>
          <w:sz w:val="24"/>
        </w:rPr>
        <w:t>retained at</w:t>
      </w:r>
      <w:r>
        <w:rPr>
          <w:spacing w:val="-2"/>
          <w:sz w:val="24"/>
        </w:rPr>
        <w:t> </w:t>
      </w:r>
      <w:r>
        <w:rPr>
          <w:sz w:val="24"/>
        </w:rPr>
        <w:t>the</w:t>
      </w:r>
      <w:r>
        <w:rPr>
          <w:spacing w:val="-3"/>
          <w:sz w:val="24"/>
        </w:rPr>
        <w:t> </w:t>
      </w:r>
      <w:r>
        <w:rPr>
          <w:sz w:val="24"/>
        </w:rPr>
        <w:t>office</w:t>
      </w:r>
      <w:r>
        <w:rPr>
          <w:spacing w:val="-3"/>
          <w:sz w:val="24"/>
        </w:rPr>
        <w:t> </w:t>
      </w:r>
      <w:r>
        <w:rPr>
          <w:sz w:val="24"/>
        </w:rPr>
        <w:t>of</w:t>
      </w:r>
      <w:r>
        <w:rPr>
          <w:spacing w:val="-3"/>
          <w:sz w:val="24"/>
        </w:rPr>
        <w:t> </w:t>
      </w:r>
      <w:r>
        <w:rPr>
          <w:sz w:val="24"/>
        </w:rPr>
        <w:t>ABC</w:t>
      </w:r>
      <w:r>
        <w:rPr>
          <w:spacing w:val="-2"/>
          <w:sz w:val="24"/>
        </w:rPr>
        <w:t> </w:t>
      </w:r>
      <w:r>
        <w:rPr>
          <w:sz w:val="24"/>
        </w:rPr>
        <w:t>upon</w:t>
      </w:r>
      <w:r>
        <w:rPr>
          <w:spacing w:val="-2"/>
          <w:sz w:val="24"/>
        </w:rPr>
        <w:t> </w:t>
      </w:r>
      <w:r>
        <w:rPr>
          <w:sz w:val="24"/>
        </w:rPr>
        <w:t>completion</w:t>
      </w:r>
      <w:r>
        <w:rPr>
          <w:spacing w:val="-2"/>
          <w:sz w:val="24"/>
        </w:rPr>
        <w:t> </w:t>
      </w:r>
      <w:r>
        <w:rPr>
          <w:sz w:val="24"/>
        </w:rPr>
        <w:t>of</w:t>
      </w:r>
      <w:r>
        <w:rPr>
          <w:spacing w:val="-3"/>
          <w:sz w:val="24"/>
        </w:rPr>
        <w:t> </w:t>
      </w:r>
      <w:r>
        <w:rPr>
          <w:sz w:val="24"/>
        </w:rPr>
        <w:t>the</w:t>
      </w:r>
      <w:r>
        <w:rPr>
          <w:spacing w:val="-3"/>
          <w:sz w:val="24"/>
        </w:rPr>
        <w:t> </w:t>
      </w:r>
      <w:r>
        <w:rPr>
          <w:sz w:val="24"/>
        </w:rPr>
        <w:t>Contract</w:t>
      </w:r>
      <w:r>
        <w:rPr>
          <w:spacing w:val="-2"/>
          <w:sz w:val="24"/>
        </w:rPr>
        <w:t> </w:t>
      </w:r>
      <w:r>
        <w:rPr>
          <w:sz w:val="24"/>
        </w:rPr>
        <w:t>performed</w:t>
      </w:r>
      <w:r>
        <w:rPr>
          <w:spacing w:val="-2"/>
          <w:sz w:val="24"/>
        </w:rPr>
        <w:t> </w:t>
      </w:r>
      <w:r>
        <w:rPr>
          <w:sz w:val="24"/>
        </w:rPr>
        <w:t>by</w:t>
      </w:r>
      <w:r>
        <w:rPr>
          <w:spacing w:val="-7"/>
          <w:sz w:val="24"/>
        </w:rPr>
        <w:t> </w:t>
      </w:r>
      <w:r>
        <w:rPr>
          <w:sz w:val="24"/>
        </w:rPr>
        <w:t>the</w:t>
      </w:r>
      <w:r>
        <w:rPr>
          <w:spacing w:val="-3"/>
          <w:sz w:val="24"/>
        </w:rPr>
        <w:t> </w:t>
      </w:r>
      <w:r>
        <w:rPr>
          <w:sz w:val="24"/>
        </w:rPr>
        <w:t>Joint </w:t>
      </w:r>
      <w:r>
        <w:rPr>
          <w:spacing w:val="-2"/>
          <w:sz w:val="24"/>
        </w:rPr>
        <w:t>Venture.</w:t>
      </w:r>
    </w:p>
    <w:p>
      <w:pPr>
        <w:pStyle w:val="ListParagraph"/>
        <w:numPr>
          <w:ilvl w:val="0"/>
          <w:numId w:val="1"/>
        </w:numPr>
        <w:tabs>
          <w:tab w:pos="840" w:val="left" w:leader="none"/>
        </w:tabs>
        <w:spacing w:line="276" w:lineRule="auto" w:before="202" w:after="0"/>
        <w:ind w:left="360" w:right="308" w:firstLine="0"/>
        <w:jc w:val="left"/>
        <w:rPr>
          <w:sz w:val="24"/>
        </w:rPr>
      </w:pPr>
      <w:r>
        <w:rPr>
          <w:b/>
          <w:sz w:val="24"/>
        </w:rPr>
        <w:t>Quarterly Financial Statements</w:t>
      </w:r>
      <w:r>
        <w:rPr>
          <w:sz w:val="24"/>
        </w:rPr>
        <w:t>.</w:t>
      </w:r>
      <w:r>
        <w:rPr>
          <w:spacing w:val="40"/>
          <w:sz w:val="24"/>
        </w:rPr>
        <w:t> </w:t>
      </w:r>
      <w:r>
        <w:rPr>
          <w:sz w:val="24"/>
        </w:rPr>
        <w:t>Quarterly financial statements showing cumulative contract</w:t>
      </w:r>
      <w:r>
        <w:rPr>
          <w:spacing w:val="-3"/>
          <w:sz w:val="24"/>
        </w:rPr>
        <w:t> </w:t>
      </w:r>
      <w:r>
        <w:rPr>
          <w:sz w:val="24"/>
        </w:rPr>
        <w:t>receipts</w:t>
      </w:r>
      <w:r>
        <w:rPr>
          <w:spacing w:val="-3"/>
          <w:sz w:val="24"/>
        </w:rPr>
        <w:t> </w:t>
      </w:r>
      <w:r>
        <w:rPr>
          <w:sz w:val="24"/>
        </w:rPr>
        <w:t>and</w:t>
      </w:r>
      <w:r>
        <w:rPr>
          <w:spacing w:val="-3"/>
          <w:sz w:val="24"/>
        </w:rPr>
        <w:t> </w:t>
      </w:r>
      <w:r>
        <w:rPr>
          <w:sz w:val="24"/>
        </w:rPr>
        <w:t>expenditures</w:t>
      </w:r>
      <w:r>
        <w:rPr>
          <w:spacing w:val="-3"/>
          <w:sz w:val="24"/>
        </w:rPr>
        <w:t> </w:t>
      </w:r>
      <w:r>
        <w:rPr>
          <w:sz w:val="24"/>
        </w:rPr>
        <w:t>(including</w:t>
      </w:r>
      <w:r>
        <w:rPr>
          <w:spacing w:val="-6"/>
          <w:sz w:val="24"/>
        </w:rPr>
        <w:t> </w:t>
      </w:r>
      <w:r>
        <w:rPr>
          <w:sz w:val="24"/>
        </w:rPr>
        <w:t>salaries</w:t>
      </w:r>
      <w:r>
        <w:rPr>
          <w:spacing w:val="-3"/>
          <w:sz w:val="24"/>
        </w:rPr>
        <w:t> </w:t>
      </w:r>
      <w:r>
        <w:rPr>
          <w:sz w:val="24"/>
        </w:rPr>
        <w:t>of</w:t>
      </w:r>
      <w:r>
        <w:rPr>
          <w:spacing w:val="-4"/>
          <w:sz w:val="24"/>
        </w:rPr>
        <w:t> </w:t>
      </w:r>
      <w:r>
        <w:rPr>
          <w:sz w:val="24"/>
        </w:rPr>
        <w:t>the</w:t>
      </w:r>
      <w:r>
        <w:rPr>
          <w:spacing w:val="-4"/>
          <w:sz w:val="24"/>
        </w:rPr>
        <w:t> </w:t>
      </w:r>
      <w:r>
        <w:rPr>
          <w:sz w:val="24"/>
        </w:rPr>
        <w:t>Joint</w:t>
      </w:r>
      <w:r>
        <w:rPr>
          <w:spacing w:val="-3"/>
          <w:sz w:val="24"/>
        </w:rPr>
        <w:t> </w:t>
      </w:r>
      <w:r>
        <w:rPr>
          <w:sz w:val="24"/>
        </w:rPr>
        <w:t>Venture’s</w:t>
      </w:r>
      <w:r>
        <w:rPr>
          <w:spacing w:val="-3"/>
          <w:sz w:val="24"/>
        </w:rPr>
        <w:t> </w:t>
      </w:r>
      <w:r>
        <w:rPr>
          <w:sz w:val="24"/>
        </w:rPr>
        <w:t>principals)</w:t>
      </w:r>
      <w:r>
        <w:rPr>
          <w:spacing w:val="-4"/>
          <w:sz w:val="24"/>
        </w:rPr>
        <w:t> </w:t>
      </w:r>
      <w:r>
        <w:rPr>
          <w:sz w:val="24"/>
        </w:rPr>
        <w:t>will</w:t>
      </w:r>
      <w:r>
        <w:rPr>
          <w:spacing w:val="-3"/>
          <w:sz w:val="24"/>
        </w:rPr>
        <w:t> </w:t>
      </w:r>
      <w:r>
        <w:rPr>
          <w:sz w:val="24"/>
        </w:rPr>
        <w:t>be submitted to SBA no later than forty-five (45) days after each operating quarter of the Joint </w:t>
      </w:r>
      <w:r>
        <w:rPr>
          <w:spacing w:val="-2"/>
          <w:sz w:val="24"/>
        </w:rPr>
        <w:t>Venture.</w:t>
      </w:r>
    </w:p>
    <w:p>
      <w:pPr>
        <w:pStyle w:val="ListParagraph"/>
        <w:numPr>
          <w:ilvl w:val="0"/>
          <w:numId w:val="1"/>
        </w:numPr>
        <w:tabs>
          <w:tab w:pos="840" w:val="left" w:leader="none"/>
        </w:tabs>
        <w:spacing w:line="276" w:lineRule="auto" w:before="199" w:after="0"/>
        <w:ind w:left="360" w:right="297" w:firstLine="0"/>
        <w:jc w:val="left"/>
        <w:rPr>
          <w:sz w:val="24"/>
        </w:rPr>
      </w:pPr>
      <w:r>
        <w:rPr>
          <w:b/>
          <w:sz w:val="24"/>
        </w:rPr>
        <w:t>Project-End Statements</w:t>
      </w:r>
      <w:r>
        <w:rPr>
          <w:sz w:val="24"/>
        </w:rPr>
        <w:t>.</w:t>
      </w:r>
      <w:r>
        <w:rPr>
          <w:spacing w:val="40"/>
          <w:sz w:val="24"/>
        </w:rPr>
        <w:t> </w:t>
      </w:r>
      <w:r>
        <w:rPr>
          <w:sz w:val="24"/>
        </w:rPr>
        <w:t>Within ninety (90) days of completion of the Contract, the project-end</w:t>
      </w:r>
      <w:r>
        <w:rPr>
          <w:spacing w:val="-3"/>
          <w:sz w:val="24"/>
        </w:rPr>
        <w:t> </w:t>
      </w:r>
      <w:r>
        <w:rPr>
          <w:sz w:val="24"/>
        </w:rPr>
        <w:t>profit</w:t>
      </w:r>
      <w:r>
        <w:rPr>
          <w:spacing w:val="-3"/>
          <w:sz w:val="24"/>
        </w:rPr>
        <w:t> </w:t>
      </w:r>
      <w:r>
        <w:rPr>
          <w:sz w:val="24"/>
        </w:rPr>
        <w:t>and</w:t>
      </w:r>
      <w:r>
        <w:rPr>
          <w:spacing w:val="-3"/>
          <w:sz w:val="24"/>
        </w:rPr>
        <w:t> </w:t>
      </w:r>
      <w:r>
        <w:rPr>
          <w:sz w:val="24"/>
        </w:rPr>
        <w:t>loss</w:t>
      </w:r>
      <w:r>
        <w:rPr>
          <w:spacing w:val="-3"/>
          <w:sz w:val="24"/>
        </w:rPr>
        <w:t> </w:t>
      </w:r>
      <w:r>
        <w:rPr>
          <w:sz w:val="24"/>
        </w:rPr>
        <w:t>statement,</w:t>
      </w:r>
      <w:r>
        <w:rPr>
          <w:spacing w:val="-3"/>
          <w:sz w:val="24"/>
        </w:rPr>
        <w:t> </w:t>
      </w:r>
      <w:r>
        <w:rPr>
          <w:sz w:val="24"/>
        </w:rPr>
        <w:t>including</w:t>
      </w:r>
      <w:r>
        <w:rPr>
          <w:spacing w:val="-6"/>
          <w:sz w:val="24"/>
        </w:rPr>
        <w:t> </w:t>
      </w:r>
      <w:r>
        <w:rPr>
          <w:sz w:val="24"/>
        </w:rPr>
        <w:t>a</w:t>
      </w:r>
      <w:r>
        <w:rPr>
          <w:spacing w:val="-4"/>
          <w:sz w:val="24"/>
        </w:rPr>
        <w:t> </w:t>
      </w:r>
      <w:r>
        <w:rPr>
          <w:sz w:val="24"/>
        </w:rPr>
        <w:t>statement</w:t>
      </w:r>
      <w:r>
        <w:rPr>
          <w:spacing w:val="-3"/>
          <w:sz w:val="24"/>
        </w:rPr>
        <w:t> </w:t>
      </w:r>
      <w:r>
        <w:rPr>
          <w:sz w:val="24"/>
        </w:rPr>
        <w:t>of</w:t>
      </w:r>
      <w:r>
        <w:rPr>
          <w:spacing w:val="-4"/>
          <w:sz w:val="24"/>
        </w:rPr>
        <w:t> </w:t>
      </w:r>
      <w:r>
        <w:rPr>
          <w:sz w:val="24"/>
        </w:rPr>
        <w:t>final</w:t>
      </w:r>
      <w:r>
        <w:rPr>
          <w:spacing w:val="-3"/>
          <w:sz w:val="24"/>
        </w:rPr>
        <w:t> </w:t>
      </w:r>
      <w:r>
        <w:rPr>
          <w:sz w:val="24"/>
        </w:rPr>
        <w:t>profit</w:t>
      </w:r>
      <w:r>
        <w:rPr>
          <w:spacing w:val="-3"/>
          <w:sz w:val="24"/>
        </w:rPr>
        <w:t> </w:t>
      </w:r>
      <w:r>
        <w:rPr>
          <w:sz w:val="24"/>
        </w:rPr>
        <w:t>distribution,</w:t>
      </w:r>
      <w:r>
        <w:rPr>
          <w:spacing w:val="-4"/>
          <w:sz w:val="24"/>
        </w:rPr>
        <w:t> </w:t>
      </w:r>
      <w:r>
        <w:rPr>
          <w:sz w:val="24"/>
        </w:rPr>
        <w:t>shall</w:t>
      </w:r>
      <w:r>
        <w:rPr>
          <w:spacing w:val="-3"/>
          <w:sz w:val="24"/>
        </w:rPr>
        <w:t> </w:t>
      </w:r>
      <w:r>
        <w:rPr>
          <w:sz w:val="24"/>
        </w:rPr>
        <w:t>be submitted to SBA.</w:t>
      </w:r>
    </w:p>
    <w:p>
      <w:pPr>
        <w:pStyle w:val="ListParagraph"/>
        <w:numPr>
          <w:ilvl w:val="0"/>
          <w:numId w:val="1"/>
        </w:numPr>
        <w:tabs>
          <w:tab w:pos="839" w:val="left" w:leader="none"/>
        </w:tabs>
        <w:spacing w:line="276" w:lineRule="auto" w:before="200" w:after="0"/>
        <w:ind w:left="359" w:right="64" w:firstLine="0"/>
        <w:jc w:val="left"/>
        <w:rPr>
          <w:sz w:val="24"/>
        </w:rPr>
      </w:pPr>
      <w:r>
        <w:rPr>
          <w:b/>
          <w:sz w:val="24"/>
        </w:rPr>
        <w:t>Certification</w:t>
      </w:r>
      <w:r>
        <w:rPr>
          <w:b/>
          <w:spacing w:val="-3"/>
          <w:sz w:val="24"/>
        </w:rPr>
        <w:t> </w:t>
      </w:r>
      <w:r>
        <w:rPr>
          <w:b/>
          <w:sz w:val="24"/>
        </w:rPr>
        <w:t>of</w:t>
      </w:r>
      <w:r>
        <w:rPr>
          <w:b/>
          <w:spacing w:val="-2"/>
          <w:sz w:val="24"/>
        </w:rPr>
        <w:t> </w:t>
      </w:r>
      <w:r>
        <w:rPr>
          <w:b/>
          <w:sz w:val="24"/>
        </w:rPr>
        <w:t>Compliance</w:t>
      </w:r>
      <w:r>
        <w:rPr>
          <w:sz w:val="24"/>
        </w:rPr>
        <w:t>.</w:t>
      </w:r>
      <w:r>
        <w:rPr>
          <w:spacing w:val="40"/>
          <w:sz w:val="24"/>
        </w:rPr>
        <w:t> </w:t>
      </w:r>
      <w:r>
        <w:rPr>
          <w:sz w:val="24"/>
        </w:rPr>
        <w:t>Prior</w:t>
      </w:r>
      <w:r>
        <w:rPr>
          <w:spacing w:val="-4"/>
          <w:sz w:val="24"/>
        </w:rPr>
        <w:t> </w:t>
      </w:r>
      <w:r>
        <w:rPr>
          <w:sz w:val="24"/>
        </w:rPr>
        <w:t>to</w:t>
      </w:r>
      <w:r>
        <w:rPr>
          <w:spacing w:val="-3"/>
          <w:sz w:val="24"/>
        </w:rPr>
        <w:t> </w:t>
      </w:r>
      <w:r>
        <w:rPr>
          <w:sz w:val="24"/>
        </w:rPr>
        <w:t>the</w:t>
      </w:r>
      <w:r>
        <w:rPr>
          <w:spacing w:val="-4"/>
          <w:sz w:val="24"/>
        </w:rPr>
        <w:t> </w:t>
      </w:r>
      <w:r>
        <w:rPr>
          <w:sz w:val="24"/>
        </w:rPr>
        <w:t>performance</w:t>
      </w:r>
      <w:r>
        <w:rPr>
          <w:spacing w:val="-4"/>
          <w:sz w:val="24"/>
        </w:rPr>
        <w:t> </w:t>
      </w:r>
      <w:r>
        <w:rPr>
          <w:sz w:val="24"/>
        </w:rPr>
        <w:t>of</w:t>
      </w:r>
      <w:r>
        <w:rPr>
          <w:spacing w:val="-4"/>
          <w:sz w:val="24"/>
        </w:rPr>
        <w:t> </w:t>
      </w:r>
      <w:r>
        <w:rPr>
          <w:sz w:val="24"/>
        </w:rPr>
        <w:t>the</w:t>
      </w:r>
      <w:r>
        <w:rPr>
          <w:spacing w:val="-4"/>
          <w:sz w:val="24"/>
        </w:rPr>
        <w:t> </w:t>
      </w:r>
      <w:r>
        <w:rPr>
          <w:sz w:val="24"/>
        </w:rPr>
        <w:t>Contract,</w:t>
      </w:r>
      <w:r>
        <w:rPr>
          <w:spacing w:val="-3"/>
          <w:sz w:val="24"/>
        </w:rPr>
        <w:t> </w:t>
      </w:r>
      <w:r>
        <w:rPr>
          <w:sz w:val="24"/>
        </w:rPr>
        <w:t>ABC</w:t>
      </w:r>
      <w:r>
        <w:rPr>
          <w:spacing w:val="-3"/>
          <w:sz w:val="24"/>
        </w:rPr>
        <w:t> </w:t>
      </w:r>
      <w:r>
        <w:rPr>
          <w:sz w:val="24"/>
        </w:rPr>
        <w:t>will</w:t>
      </w:r>
      <w:r>
        <w:rPr>
          <w:spacing w:val="-3"/>
          <w:sz w:val="24"/>
        </w:rPr>
        <w:t> </w:t>
      </w:r>
      <w:r>
        <w:rPr>
          <w:sz w:val="24"/>
        </w:rPr>
        <w:t>submit</w:t>
      </w:r>
      <w:r>
        <w:rPr>
          <w:spacing w:val="-3"/>
          <w:sz w:val="24"/>
        </w:rPr>
        <w:t> </w:t>
      </w:r>
      <w:r>
        <w:rPr>
          <w:sz w:val="24"/>
        </w:rPr>
        <w:t>a written certification to the contracting officer and SBA, signed by an authorized official of each Joint Venturer, stating as follows:</w:t>
      </w:r>
    </w:p>
    <w:p>
      <w:pPr>
        <w:pStyle w:val="ListParagraph"/>
        <w:numPr>
          <w:ilvl w:val="1"/>
          <w:numId w:val="1"/>
        </w:numPr>
        <w:tabs>
          <w:tab w:pos="696" w:val="left" w:leader="none"/>
        </w:tabs>
        <w:spacing w:line="276" w:lineRule="auto" w:before="200" w:after="0"/>
        <w:ind w:left="359" w:right="418" w:firstLine="0"/>
        <w:jc w:val="left"/>
        <w:rPr>
          <w:sz w:val="24"/>
        </w:rPr>
      </w:pPr>
      <w:r>
        <w:rPr>
          <w:sz w:val="24"/>
        </w:rPr>
        <w:t>The</w:t>
      </w:r>
      <w:r>
        <w:rPr>
          <w:spacing w:val="-4"/>
          <w:sz w:val="24"/>
        </w:rPr>
        <w:t> </w:t>
      </w:r>
      <w:r>
        <w:rPr>
          <w:sz w:val="24"/>
        </w:rPr>
        <w:t>parties</w:t>
      </w:r>
      <w:r>
        <w:rPr>
          <w:spacing w:val="-3"/>
          <w:sz w:val="24"/>
        </w:rPr>
        <w:t> </w:t>
      </w:r>
      <w:r>
        <w:rPr>
          <w:sz w:val="24"/>
        </w:rPr>
        <w:t>have</w:t>
      </w:r>
      <w:r>
        <w:rPr>
          <w:spacing w:val="-2"/>
          <w:sz w:val="24"/>
        </w:rPr>
        <w:t> </w:t>
      </w:r>
      <w:r>
        <w:rPr>
          <w:sz w:val="24"/>
        </w:rPr>
        <w:t>entered</w:t>
      </w:r>
      <w:r>
        <w:rPr>
          <w:spacing w:val="-3"/>
          <w:sz w:val="24"/>
        </w:rPr>
        <w:t> </w:t>
      </w:r>
      <w:r>
        <w:rPr>
          <w:sz w:val="24"/>
        </w:rPr>
        <w:t>into</w:t>
      </w:r>
      <w:r>
        <w:rPr>
          <w:spacing w:val="-3"/>
          <w:sz w:val="24"/>
        </w:rPr>
        <w:t> </w:t>
      </w:r>
      <w:r>
        <w:rPr>
          <w:sz w:val="24"/>
        </w:rPr>
        <w:t>a</w:t>
      </w:r>
      <w:r>
        <w:rPr>
          <w:spacing w:val="-4"/>
          <w:sz w:val="24"/>
        </w:rPr>
        <w:t> </w:t>
      </w:r>
      <w:r>
        <w:rPr>
          <w:sz w:val="24"/>
        </w:rPr>
        <w:t>Joint</w:t>
      </w:r>
      <w:r>
        <w:rPr>
          <w:spacing w:val="-3"/>
          <w:sz w:val="24"/>
        </w:rPr>
        <w:t> </w:t>
      </w:r>
      <w:r>
        <w:rPr>
          <w:sz w:val="24"/>
        </w:rPr>
        <w:t>Venture</w:t>
      </w:r>
      <w:r>
        <w:rPr>
          <w:spacing w:val="-4"/>
          <w:sz w:val="24"/>
        </w:rPr>
        <w:t> </w:t>
      </w:r>
      <w:r>
        <w:rPr>
          <w:sz w:val="24"/>
        </w:rPr>
        <w:t>Agreement</w:t>
      </w:r>
      <w:r>
        <w:rPr>
          <w:spacing w:val="-3"/>
          <w:sz w:val="24"/>
        </w:rPr>
        <w:t> </w:t>
      </w:r>
      <w:r>
        <w:rPr>
          <w:sz w:val="24"/>
        </w:rPr>
        <w:t>that</w:t>
      </w:r>
      <w:r>
        <w:rPr>
          <w:spacing w:val="-1"/>
          <w:sz w:val="24"/>
        </w:rPr>
        <w:t> </w:t>
      </w:r>
      <w:r>
        <w:rPr>
          <w:sz w:val="24"/>
        </w:rPr>
        <w:t>fully</w:t>
      </w:r>
      <w:r>
        <w:rPr>
          <w:spacing w:val="-5"/>
          <w:sz w:val="24"/>
        </w:rPr>
        <w:t> </w:t>
      </w:r>
      <w:r>
        <w:rPr>
          <w:sz w:val="24"/>
        </w:rPr>
        <w:t>complies</w:t>
      </w:r>
      <w:r>
        <w:rPr>
          <w:spacing w:val="-3"/>
          <w:sz w:val="24"/>
        </w:rPr>
        <w:t> </w:t>
      </w:r>
      <w:r>
        <w:rPr>
          <w:sz w:val="24"/>
        </w:rPr>
        <w:t>with</w:t>
      </w:r>
      <w:r>
        <w:rPr>
          <w:spacing w:val="-3"/>
          <w:sz w:val="24"/>
        </w:rPr>
        <w:t> </w:t>
      </w:r>
      <w:r>
        <w:rPr>
          <w:sz w:val="24"/>
        </w:rPr>
        <w:t>13</w:t>
      </w:r>
      <w:r>
        <w:rPr>
          <w:spacing w:val="-3"/>
          <w:sz w:val="24"/>
        </w:rPr>
        <w:t> </w:t>
      </w:r>
      <w:r>
        <w:rPr>
          <w:sz w:val="24"/>
        </w:rPr>
        <w:t>CFR 125.8(b) (or 124.513(j), 125.18(b)(4), 126.616(e), or 127.506(e), as applicable); and</w:t>
      </w:r>
    </w:p>
    <w:p>
      <w:pPr>
        <w:pStyle w:val="ListParagraph"/>
        <w:numPr>
          <w:ilvl w:val="1"/>
          <w:numId w:val="1"/>
        </w:numPr>
        <w:tabs>
          <w:tab w:pos="696" w:val="left" w:leader="none"/>
        </w:tabs>
        <w:spacing w:line="276" w:lineRule="auto" w:before="200" w:after="0"/>
        <w:ind w:left="359" w:right="298" w:firstLine="0"/>
        <w:jc w:val="left"/>
        <w:rPr>
          <w:sz w:val="24"/>
        </w:rPr>
      </w:pPr>
      <w:r>
        <w:rPr>
          <w:sz w:val="24"/>
        </w:rPr>
        <w:t>The</w:t>
      </w:r>
      <w:r>
        <w:rPr>
          <w:spacing w:val="-4"/>
          <w:sz w:val="24"/>
        </w:rPr>
        <w:t> </w:t>
      </w:r>
      <w:r>
        <w:rPr>
          <w:sz w:val="24"/>
        </w:rPr>
        <w:t>parties</w:t>
      </w:r>
      <w:r>
        <w:rPr>
          <w:spacing w:val="-3"/>
          <w:sz w:val="24"/>
        </w:rPr>
        <w:t> </w:t>
      </w:r>
      <w:r>
        <w:rPr>
          <w:sz w:val="24"/>
        </w:rPr>
        <w:t>will</w:t>
      </w:r>
      <w:r>
        <w:rPr>
          <w:spacing w:val="-3"/>
          <w:sz w:val="24"/>
        </w:rPr>
        <w:t> </w:t>
      </w:r>
      <w:r>
        <w:rPr>
          <w:sz w:val="24"/>
        </w:rPr>
        <w:t>perform</w:t>
      </w:r>
      <w:r>
        <w:rPr>
          <w:spacing w:val="-3"/>
          <w:sz w:val="24"/>
        </w:rPr>
        <w:t> </w:t>
      </w:r>
      <w:r>
        <w:rPr>
          <w:sz w:val="24"/>
        </w:rPr>
        <w:t>the</w:t>
      </w:r>
      <w:r>
        <w:rPr>
          <w:spacing w:val="-4"/>
          <w:sz w:val="24"/>
        </w:rPr>
        <w:t> </w:t>
      </w:r>
      <w:r>
        <w:rPr>
          <w:sz w:val="24"/>
        </w:rPr>
        <w:t>Contract</w:t>
      </w:r>
      <w:r>
        <w:rPr>
          <w:spacing w:val="-3"/>
          <w:sz w:val="24"/>
        </w:rPr>
        <w:t> </w:t>
      </w:r>
      <w:r>
        <w:rPr>
          <w:sz w:val="24"/>
        </w:rPr>
        <w:t>in</w:t>
      </w:r>
      <w:r>
        <w:rPr>
          <w:spacing w:val="-3"/>
          <w:sz w:val="24"/>
        </w:rPr>
        <w:t> </w:t>
      </w:r>
      <w:r>
        <w:rPr>
          <w:sz w:val="24"/>
        </w:rPr>
        <w:t>compliance</w:t>
      </w:r>
      <w:r>
        <w:rPr>
          <w:spacing w:val="-4"/>
          <w:sz w:val="24"/>
        </w:rPr>
        <w:t> </w:t>
      </w:r>
      <w:r>
        <w:rPr>
          <w:sz w:val="24"/>
        </w:rPr>
        <w:t>with</w:t>
      </w:r>
      <w:r>
        <w:rPr>
          <w:spacing w:val="-3"/>
          <w:sz w:val="24"/>
        </w:rPr>
        <w:t> </w:t>
      </w:r>
      <w:r>
        <w:rPr>
          <w:sz w:val="24"/>
        </w:rPr>
        <w:t>the</w:t>
      </w:r>
      <w:r>
        <w:rPr>
          <w:spacing w:val="-4"/>
          <w:sz w:val="24"/>
        </w:rPr>
        <w:t> </w:t>
      </w:r>
      <w:r>
        <w:rPr>
          <w:sz w:val="24"/>
        </w:rPr>
        <w:t>Joint</w:t>
      </w:r>
      <w:r>
        <w:rPr>
          <w:spacing w:val="-3"/>
          <w:sz w:val="24"/>
        </w:rPr>
        <w:t> </w:t>
      </w:r>
      <w:r>
        <w:rPr>
          <w:sz w:val="24"/>
        </w:rPr>
        <w:t>Venture</w:t>
      </w:r>
      <w:r>
        <w:rPr>
          <w:spacing w:val="-4"/>
          <w:sz w:val="24"/>
        </w:rPr>
        <w:t> </w:t>
      </w:r>
      <w:r>
        <w:rPr>
          <w:sz w:val="24"/>
        </w:rPr>
        <w:t>Agreement</w:t>
      </w:r>
      <w:r>
        <w:rPr>
          <w:spacing w:val="-3"/>
          <w:sz w:val="24"/>
        </w:rPr>
        <w:t> </w:t>
      </w:r>
      <w:r>
        <w:rPr>
          <w:sz w:val="24"/>
        </w:rPr>
        <w:t>and with the performance of work requirements set forth in 13 CFR 125.8(c) (or 124.510, 125.18(b)(3), 126.616(d), or 127.506(d0, as applicable).</w:t>
      </w:r>
    </w:p>
    <w:p>
      <w:pPr>
        <w:pStyle w:val="BodyText"/>
        <w:spacing w:line="276" w:lineRule="auto"/>
        <w:ind w:left="359" w:right="98" w:firstLine="60"/>
      </w:pPr>
      <w:r>
        <w:rPr>
          <w:b/>
        </w:rPr>
        <w:t>16.0</w:t>
      </w:r>
      <w:r>
        <w:rPr>
          <w:b/>
          <w:spacing w:val="40"/>
        </w:rPr>
        <w:t> </w:t>
      </w:r>
      <w:r>
        <w:rPr>
          <w:b/>
        </w:rPr>
        <w:t>SBA Inspection Rights</w:t>
      </w:r>
      <w:r>
        <w:rPr/>
        <w:t>.</w:t>
      </w:r>
      <w:r>
        <w:rPr>
          <w:spacing w:val="80"/>
        </w:rPr>
        <w:t> </w:t>
      </w:r>
      <w:r>
        <w:rPr/>
        <w:t>The Joint Venturers will allow SBA’s authorized representatives,</w:t>
      </w:r>
      <w:r>
        <w:rPr>
          <w:spacing w:val="-3"/>
        </w:rPr>
        <w:t> </w:t>
      </w:r>
      <w:r>
        <w:rPr/>
        <w:t>including</w:t>
      </w:r>
      <w:r>
        <w:rPr>
          <w:spacing w:val="-6"/>
        </w:rPr>
        <w:t> </w:t>
      </w:r>
      <w:r>
        <w:rPr/>
        <w:t>representatives</w:t>
      </w:r>
      <w:r>
        <w:rPr>
          <w:spacing w:val="-3"/>
        </w:rPr>
        <w:t> </w:t>
      </w:r>
      <w:r>
        <w:rPr/>
        <w:t>authorized</w:t>
      </w:r>
      <w:r>
        <w:rPr>
          <w:spacing w:val="-3"/>
        </w:rPr>
        <w:t> </w:t>
      </w:r>
      <w:r>
        <w:rPr/>
        <w:t>by</w:t>
      </w:r>
      <w:r>
        <w:rPr>
          <w:spacing w:val="-8"/>
        </w:rPr>
        <w:t> </w:t>
      </w:r>
      <w:r>
        <w:rPr/>
        <w:t>the</w:t>
      </w:r>
      <w:r>
        <w:rPr>
          <w:spacing w:val="-4"/>
        </w:rPr>
        <w:t> </w:t>
      </w:r>
      <w:r>
        <w:rPr/>
        <w:t>SBA</w:t>
      </w:r>
      <w:r>
        <w:rPr>
          <w:spacing w:val="-4"/>
        </w:rPr>
        <w:t> </w:t>
      </w:r>
      <w:r>
        <w:rPr/>
        <w:t>Office</w:t>
      </w:r>
      <w:r>
        <w:rPr>
          <w:spacing w:val="-4"/>
        </w:rPr>
        <w:t> </w:t>
      </w:r>
      <w:r>
        <w:rPr/>
        <w:t>of Inspector</w:t>
      </w:r>
      <w:r>
        <w:rPr>
          <w:spacing w:val="-4"/>
        </w:rPr>
        <w:t> </w:t>
      </w:r>
      <w:r>
        <w:rPr/>
        <w:t>General (OIG) access to its files to inspect and copy all records and documents relating to the Joint Venture during normal business hours</w:t>
      </w:r>
      <w:hyperlink w:history="true" w:anchor="_bookmark2">
        <w:r>
          <w:rPr>
            <w:vertAlign w:val="superscript"/>
          </w:rPr>
          <w:t>3</w:t>
        </w:r>
      </w:hyperlink>
      <w:r>
        <w:rPr>
          <w:vertAlign w:val="baseline"/>
        </w:rPr>
        <w:t>.</w:t>
      </w:r>
    </w:p>
    <w:p>
      <w:pPr>
        <w:pStyle w:val="BodyText"/>
        <w:spacing w:line="276" w:lineRule="auto" w:before="199"/>
        <w:ind w:right="36"/>
      </w:pPr>
      <w:r>
        <w:rPr>
          <w:b/>
        </w:rPr>
        <w:t>17.0. Performance of Work Reports</w:t>
      </w:r>
      <w:r>
        <w:rPr>
          <w:i/>
        </w:rPr>
        <w:t>. </w:t>
      </w:r>
      <w:r>
        <w:rPr/>
        <w:t>The Managing Venturer will describe how it is meeting or has met the applicable performance of work requirements for the Contract by annually submitting</w:t>
      </w:r>
      <w:r>
        <w:rPr>
          <w:spacing w:val="-5"/>
        </w:rPr>
        <w:t> </w:t>
      </w:r>
      <w:r>
        <w:rPr/>
        <w:t>a</w:t>
      </w:r>
      <w:r>
        <w:rPr>
          <w:spacing w:val="-3"/>
        </w:rPr>
        <w:t> </w:t>
      </w:r>
      <w:r>
        <w:rPr/>
        <w:t>report</w:t>
      </w:r>
      <w:r>
        <w:rPr>
          <w:spacing w:val="-2"/>
        </w:rPr>
        <w:t> </w:t>
      </w:r>
      <w:r>
        <w:rPr/>
        <w:t>to</w:t>
      </w:r>
      <w:r>
        <w:rPr>
          <w:spacing w:val="-2"/>
        </w:rPr>
        <w:t> </w:t>
      </w:r>
      <w:r>
        <w:rPr/>
        <w:t>the</w:t>
      </w:r>
      <w:r>
        <w:rPr>
          <w:spacing w:val="-1"/>
        </w:rPr>
        <w:t> </w:t>
      </w:r>
      <w:r>
        <w:rPr/>
        <w:t>Contracting</w:t>
      </w:r>
      <w:r>
        <w:rPr>
          <w:spacing w:val="-5"/>
        </w:rPr>
        <w:t> </w:t>
      </w:r>
      <w:r>
        <w:rPr/>
        <w:t>Officer</w:t>
      </w:r>
      <w:r>
        <w:rPr>
          <w:spacing w:val="-3"/>
        </w:rPr>
        <w:t> </w:t>
      </w:r>
      <w:r>
        <w:rPr/>
        <w:t>and to</w:t>
      </w:r>
      <w:r>
        <w:rPr>
          <w:spacing w:val="-2"/>
        </w:rPr>
        <w:t> </w:t>
      </w:r>
      <w:r>
        <w:rPr/>
        <w:t>the</w:t>
      </w:r>
      <w:r>
        <w:rPr>
          <w:spacing w:val="-3"/>
        </w:rPr>
        <w:t> </w:t>
      </w:r>
      <w:r>
        <w:rPr/>
        <w:t>SBA,</w:t>
      </w:r>
      <w:r>
        <w:rPr>
          <w:spacing w:val="-2"/>
        </w:rPr>
        <w:t> </w:t>
      </w:r>
      <w:r>
        <w:rPr/>
        <w:t>signed</w:t>
      </w:r>
      <w:r>
        <w:rPr>
          <w:spacing w:val="-2"/>
        </w:rPr>
        <w:t> </w:t>
      </w:r>
      <w:r>
        <w:rPr/>
        <w:t>by</w:t>
      </w:r>
      <w:r>
        <w:rPr>
          <w:spacing w:val="-7"/>
        </w:rPr>
        <w:t> </w:t>
      </w:r>
      <w:r>
        <w:rPr/>
        <w:t>an authorized</w:t>
      </w:r>
      <w:r>
        <w:rPr>
          <w:spacing w:val="-2"/>
        </w:rPr>
        <w:t> </w:t>
      </w:r>
      <w:r>
        <w:rPr/>
        <w:t>official</w:t>
      </w:r>
      <w:r>
        <w:rPr>
          <w:spacing w:val="-2"/>
        </w:rPr>
        <w:t> </w:t>
      </w:r>
      <w:r>
        <w:rPr/>
        <w:t>of</w:t>
      </w:r>
    </w:p>
    <w:p>
      <w:pPr>
        <w:pStyle w:val="BodyText"/>
        <w:spacing w:before="89"/>
        <w:ind w:left="0"/>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217861</wp:posOffset>
                </wp:positionV>
                <wp:extent cx="1828800" cy="762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7.154472pt;width:144pt;height:.6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before="103"/>
        <w:ind w:left="360" w:right="0" w:firstLine="0"/>
        <w:jc w:val="left"/>
        <w:rPr>
          <w:sz w:val="20"/>
        </w:rPr>
      </w:pPr>
      <w:bookmarkStart w:name="_bookmark2" w:id="3"/>
      <w:bookmarkEnd w:id="3"/>
      <w:r>
        <w:rPr/>
      </w:r>
      <w:r>
        <w:rPr>
          <w:sz w:val="20"/>
          <w:vertAlign w:val="superscript"/>
        </w:rPr>
        <w:t>3</w:t>
      </w:r>
      <w:r>
        <w:rPr>
          <w:spacing w:val="-5"/>
          <w:sz w:val="20"/>
          <w:vertAlign w:val="baseline"/>
        </w:rPr>
        <w:t> </w:t>
      </w:r>
      <w:r>
        <w:rPr>
          <w:sz w:val="20"/>
          <w:vertAlign w:val="baseline"/>
        </w:rPr>
        <w:t>If</w:t>
      </w:r>
      <w:r>
        <w:rPr>
          <w:spacing w:val="-7"/>
          <w:sz w:val="20"/>
          <w:vertAlign w:val="baseline"/>
        </w:rPr>
        <w:t> </w:t>
      </w:r>
      <w:r>
        <w:rPr>
          <w:sz w:val="20"/>
          <w:vertAlign w:val="baseline"/>
        </w:rPr>
        <w:t>the</w:t>
      </w:r>
      <w:r>
        <w:rPr>
          <w:spacing w:val="-4"/>
          <w:sz w:val="20"/>
          <w:vertAlign w:val="baseline"/>
        </w:rPr>
        <w:t> </w:t>
      </w:r>
      <w:r>
        <w:rPr>
          <w:sz w:val="20"/>
          <w:vertAlign w:val="baseline"/>
        </w:rPr>
        <w:t>OIG</w:t>
      </w:r>
      <w:r>
        <w:rPr>
          <w:spacing w:val="-5"/>
          <w:sz w:val="20"/>
          <w:vertAlign w:val="baseline"/>
        </w:rPr>
        <w:t> </w:t>
      </w:r>
      <w:r>
        <w:rPr>
          <w:sz w:val="20"/>
          <w:vertAlign w:val="baseline"/>
        </w:rPr>
        <w:t>has</w:t>
      </w:r>
      <w:r>
        <w:rPr>
          <w:spacing w:val="-6"/>
          <w:sz w:val="20"/>
          <w:vertAlign w:val="baseline"/>
        </w:rPr>
        <w:t> </w:t>
      </w:r>
      <w:r>
        <w:rPr>
          <w:sz w:val="20"/>
          <w:vertAlign w:val="baseline"/>
        </w:rPr>
        <w:t>reason</w:t>
      </w:r>
      <w:r>
        <w:rPr>
          <w:spacing w:val="-5"/>
          <w:sz w:val="20"/>
          <w:vertAlign w:val="baseline"/>
        </w:rPr>
        <w:t> </w:t>
      </w:r>
      <w:r>
        <w:rPr>
          <w:sz w:val="20"/>
          <w:vertAlign w:val="baseline"/>
        </w:rPr>
        <w:t>to</w:t>
      </w:r>
      <w:r>
        <w:rPr>
          <w:spacing w:val="-4"/>
          <w:sz w:val="20"/>
          <w:vertAlign w:val="baseline"/>
        </w:rPr>
        <w:t> </w:t>
      </w:r>
      <w:r>
        <w:rPr>
          <w:sz w:val="20"/>
          <w:vertAlign w:val="baseline"/>
        </w:rPr>
        <w:t>inspect</w:t>
      </w:r>
      <w:r>
        <w:rPr>
          <w:spacing w:val="-5"/>
          <w:sz w:val="20"/>
          <w:vertAlign w:val="baseline"/>
        </w:rPr>
        <w:t> </w:t>
      </w:r>
      <w:r>
        <w:rPr>
          <w:sz w:val="20"/>
          <w:vertAlign w:val="baseline"/>
        </w:rPr>
        <w:t>the</w:t>
      </w:r>
      <w:r>
        <w:rPr>
          <w:spacing w:val="-5"/>
          <w:sz w:val="20"/>
          <w:vertAlign w:val="baseline"/>
        </w:rPr>
        <w:t> </w:t>
      </w:r>
      <w:r>
        <w:rPr>
          <w:sz w:val="20"/>
          <w:vertAlign w:val="baseline"/>
        </w:rPr>
        <w:t>records,</w:t>
      </w:r>
      <w:r>
        <w:rPr>
          <w:spacing w:val="-4"/>
          <w:sz w:val="20"/>
          <w:vertAlign w:val="baseline"/>
        </w:rPr>
        <w:t> </w:t>
      </w:r>
      <w:r>
        <w:rPr>
          <w:sz w:val="20"/>
          <w:vertAlign w:val="baseline"/>
        </w:rPr>
        <w:t>they</w:t>
      </w:r>
      <w:r>
        <w:rPr>
          <w:spacing w:val="-8"/>
          <w:sz w:val="20"/>
          <w:vertAlign w:val="baseline"/>
        </w:rPr>
        <w:t> </w:t>
      </w:r>
      <w:r>
        <w:rPr>
          <w:sz w:val="20"/>
          <w:vertAlign w:val="baseline"/>
        </w:rPr>
        <w:t>should</w:t>
      </w:r>
      <w:r>
        <w:rPr>
          <w:spacing w:val="-1"/>
          <w:sz w:val="20"/>
          <w:vertAlign w:val="baseline"/>
        </w:rPr>
        <w:t> </w:t>
      </w:r>
      <w:r>
        <w:rPr>
          <w:sz w:val="20"/>
          <w:vertAlign w:val="baseline"/>
        </w:rPr>
        <w:t>not</w:t>
      </w:r>
      <w:r>
        <w:rPr>
          <w:spacing w:val="-5"/>
          <w:sz w:val="20"/>
          <w:vertAlign w:val="baseline"/>
        </w:rPr>
        <w:t> </w:t>
      </w:r>
      <w:r>
        <w:rPr>
          <w:sz w:val="20"/>
          <w:vertAlign w:val="baseline"/>
        </w:rPr>
        <w:t>be</w:t>
      </w:r>
      <w:r>
        <w:rPr>
          <w:spacing w:val="-4"/>
          <w:sz w:val="20"/>
          <w:vertAlign w:val="baseline"/>
        </w:rPr>
        <w:t> </w:t>
      </w:r>
      <w:r>
        <w:rPr>
          <w:sz w:val="20"/>
          <w:vertAlign w:val="baseline"/>
        </w:rPr>
        <w:t>required</w:t>
      </w:r>
      <w:r>
        <w:rPr>
          <w:spacing w:val="-4"/>
          <w:sz w:val="20"/>
          <w:vertAlign w:val="baseline"/>
        </w:rPr>
        <w:t> </w:t>
      </w:r>
      <w:r>
        <w:rPr>
          <w:sz w:val="20"/>
          <w:vertAlign w:val="baseline"/>
        </w:rPr>
        <w:t>to</w:t>
      </w:r>
      <w:r>
        <w:rPr>
          <w:spacing w:val="-6"/>
          <w:sz w:val="20"/>
          <w:vertAlign w:val="baseline"/>
        </w:rPr>
        <w:t> </w:t>
      </w:r>
      <w:r>
        <w:rPr>
          <w:sz w:val="20"/>
          <w:vertAlign w:val="baseline"/>
        </w:rPr>
        <w:t>provide</w:t>
      </w:r>
      <w:r>
        <w:rPr>
          <w:spacing w:val="-5"/>
          <w:sz w:val="20"/>
          <w:vertAlign w:val="baseline"/>
        </w:rPr>
        <w:t> </w:t>
      </w:r>
      <w:r>
        <w:rPr>
          <w:sz w:val="20"/>
          <w:vertAlign w:val="baseline"/>
        </w:rPr>
        <w:t>“reasonable</w:t>
      </w:r>
      <w:r>
        <w:rPr>
          <w:spacing w:val="-4"/>
          <w:sz w:val="20"/>
          <w:vertAlign w:val="baseline"/>
        </w:rPr>
        <w:t> </w:t>
      </w:r>
      <w:r>
        <w:rPr>
          <w:spacing w:val="-2"/>
          <w:sz w:val="20"/>
          <w:vertAlign w:val="baseline"/>
        </w:rPr>
        <w:t>notice”.</w:t>
      </w:r>
    </w:p>
    <w:p>
      <w:pPr>
        <w:spacing w:after="0"/>
        <w:jc w:val="left"/>
        <w:rPr>
          <w:sz w:val="20"/>
        </w:rPr>
        <w:sectPr>
          <w:pgSz w:w="12240" w:h="15840"/>
          <w:pgMar w:header="0" w:footer="1063" w:top="1360" w:bottom="1260" w:left="1080" w:right="1440"/>
        </w:sectPr>
      </w:pPr>
    </w:p>
    <w:p>
      <w:pPr>
        <w:pStyle w:val="BodyText"/>
        <w:spacing w:line="276" w:lineRule="auto" w:before="79"/>
        <w:ind w:right="9"/>
      </w:pPr>
      <w:r>
        <w:rPr/>
        <w:t>each</w:t>
      </w:r>
      <w:r>
        <w:rPr>
          <w:spacing w:val="-2"/>
        </w:rPr>
        <w:t> </w:t>
      </w:r>
      <w:r>
        <w:rPr/>
        <w:t>Joint</w:t>
      </w:r>
      <w:r>
        <w:rPr>
          <w:spacing w:val="-2"/>
        </w:rPr>
        <w:t> </w:t>
      </w:r>
      <w:r>
        <w:rPr/>
        <w:t>Venturer,</w:t>
      </w:r>
      <w:r>
        <w:rPr>
          <w:spacing w:val="-2"/>
        </w:rPr>
        <w:t> </w:t>
      </w:r>
      <w:r>
        <w:rPr/>
        <w:t>explaining</w:t>
      </w:r>
      <w:r>
        <w:rPr>
          <w:spacing w:val="-5"/>
        </w:rPr>
        <w:t> </w:t>
      </w:r>
      <w:r>
        <w:rPr/>
        <w:t>how</w:t>
      </w:r>
      <w:r>
        <w:rPr>
          <w:spacing w:val="-3"/>
        </w:rPr>
        <w:t> </w:t>
      </w:r>
      <w:r>
        <w:rPr/>
        <w:t>the</w:t>
      </w:r>
      <w:r>
        <w:rPr>
          <w:spacing w:val="-3"/>
        </w:rPr>
        <w:t> </w:t>
      </w:r>
      <w:r>
        <w:rPr/>
        <w:t>performance</w:t>
      </w:r>
      <w:r>
        <w:rPr>
          <w:spacing w:val="-3"/>
        </w:rPr>
        <w:t> </w:t>
      </w:r>
      <w:r>
        <w:rPr/>
        <w:t>of</w:t>
      </w:r>
      <w:r>
        <w:rPr>
          <w:spacing w:val="-3"/>
        </w:rPr>
        <w:t> </w:t>
      </w:r>
      <w:r>
        <w:rPr/>
        <w:t>work</w:t>
      </w:r>
      <w:r>
        <w:rPr>
          <w:spacing w:val="-2"/>
        </w:rPr>
        <w:t> </w:t>
      </w:r>
      <w:r>
        <w:rPr/>
        <w:t>requirements</w:t>
      </w:r>
      <w:r>
        <w:rPr>
          <w:spacing w:val="-2"/>
        </w:rPr>
        <w:t> </w:t>
      </w:r>
      <w:r>
        <w:rPr/>
        <w:t>are</w:t>
      </w:r>
      <w:r>
        <w:rPr>
          <w:spacing w:val="-3"/>
        </w:rPr>
        <w:t> </w:t>
      </w:r>
      <w:r>
        <w:rPr/>
        <w:t>being</w:t>
      </w:r>
      <w:r>
        <w:rPr>
          <w:spacing w:val="-5"/>
        </w:rPr>
        <w:t> </w:t>
      </w:r>
      <w:r>
        <w:rPr/>
        <w:t>met</w:t>
      </w:r>
      <w:r>
        <w:rPr>
          <w:spacing w:val="-2"/>
        </w:rPr>
        <w:t> </w:t>
      </w:r>
      <w:r>
        <w:rPr/>
        <w:t>for</w:t>
      </w:r>
      <w:r>
        <w:rPr>
          <w:spacing w:val="-3"/>
        </w:rPr>
        <w:t> </w:t>
      </w:r>
      <w:r>
        <w:rPr/>
        <w:t>the </w:t>
      </w:r>
      <w:r>
        <w:rPr>
          <w:spacing w:val="-2"/>
        </w:rPr>
        <w:t>Contract.</w:t>
      </w:r>
    </w:p>
    <w:p>
      <w:pPr>
        <w:pStyle w:val="BodyText"/>
        <w:spacing w:line="276" w:lineRule="auto"/>
        <w:ind w:right="9"/>
      </w:pPr>
      <w:r>
        <w:rPr/>
        <w:t>At</w:t>
      </w:r>
      <w:r>
        <w:rPr>
          <w:spacing w:val="-2"/>
        </w:rPr>
        <w:t> </w:t>
      </w:r>
      <w:r>
        <w:rPr/>
        <w:t>the</w:t>
      </w:r>
      <w:r>
        <w:rPr>
          <w:spacing w:val="-3"/>
        </w:rPr>
        <w:t> </w:t>
      </w:r>
      <w:r>
        <w:rPr/>
        <w:t>completion</w:t>
      </w:r>
      <w:r>
        <w:rPr>
          <w:spacing w:val="-2"/>
        </w:rPr>
        <w:t> </w:t>
      </w:r>
      <w:r>
        <w:rPr/>
        <w:t>of</w:t>
      </w:r>
      <w:r>
        <w:rPr>
          <w:spacing w:val="-3"/>
        </w:rPr>
        <w:t> </w:t>
      </w:r>
      <w:r>
        <w:rPr/>
        <w:t>the</w:t>
      </w:r>
      <w:r>
        <w:rPr>
          <w:spacing w:val="-1"/>
        </w:rPr>
        <w:t> </w:t>
      </w:r>
      <w:r>
        <w:rPr/>
        <w:t>Contract,</w:t>
      </w:r>
      <w:r>
        <w:rPr>
          <w:spacing w:val="-3"/>
        </w:rPr>
        <w:t> </w:t>
      </w:r>
      <w:r>
        <w:rPr/>
        <w:t>the</w:t>
      </w:r>
      <w:r>
        <w:rPr>
          <w:spacing w:val="-3"/>
        </w:rPr>
        <w:t> </w:t>
      </w:r>
      <w:r>
        <w:rPr/>
        <w:t>Managing</w:t>
      </w:r>
      <w:r>
        <w:rPr>
          <w:spacing w:val="-2"/>
        </w:rPr>
        <w:t> </w:t>
      </w:r>
      <w:r>
        <w:rPr/>
        <w:t>Venturer</w:t>
      </w:r>
      <w:r>
        <w:rPr>
          <w:spacing w:val="-1"/>
        </w:rPr>
        <w:t> </w:t>
      </w:r>
      <w:r>
        <w:rPr/>
        <w:t>will</w:t>
      </w:r>
      <w:r>
        <w:rPr>
          <w:spacing w:val="-2"/>
        </w:rPr>
        <w:t> </w:t>
      </w:r>
      <w:r>
        <w:rPr/>
        <w:t>submit</w:t>
      </w:r>
      <w:r>
        <w:rPr>
          <w:spacing w:val="-2"/>
        </w:rPr>
        <w:t> </w:t>
      </w:r>
      <w:r>
        <w:rPr/>
        <w:t>a</w:t>
      </w:r>
      <w:r>
        <w:rPr>
          <w:spacing w:val="-3"/>
        </w:rPr>
        <w:t> </w:t>
      </w:r>
      <w:r>
        <w:rPr/>
        <w:t>report</w:t>
      </w:r>
      <w:r>
        <w:rPr>
          <w:spacing w:val="-2"/>
        </w:rPr>
        <w:t> </w:t>
      </w:r>
      <w:r>
        <w:rPr/>
        <w:t>to</w:t>
      </w:r>
      <w:r>
        <w:rPr>
          <w:spacing w:val="-2"/>
        </w:rPr>
        <w:t> </w:t>
      </w:r>
      <w:r>
        <w:rPr/>
        <w:t>the</w:t>
      </w:r>
      <w:r>
        <w:rPr>
          <w:spacing w:val="-3"/>
        </w:rPr>
        <w:t> </w:t>
      </w:r>
      <w:r>
        <w:rPr/>
        <w:t>Contracting Officer and to the SBA, signed by an authorized official of each Joint Venturer, explaining how and certifying that the performance of work requirements were met for the Contract, and further certifying</w:t>
      </w:r>
      <w:r>
        <w:rPr>
          <w:spacing w:val="-6"/>
        </w:rPr>
        <w:t> </w:t>
      </w:r>
      <w:r>
        <w:rPr/>
        <w:t>that</w:t>
      </w:r>
      <w:r>
        <w:rPr>
          <w:spacing w:val="-3"/>
        </w:rPr>
        <w:t> </w:t>
      </w:r>
      <w:r>
        <w:rPr/>
        <w:t>the</w:t>
      </w:r>
      <w:r>
        <w:rPr>
          <w:spacing w:val="-4"/>
        </w:rPr>
        <w:t> </w:t>
      </w:r>
      <w:r>
        <w:rPr/>
        <w:t>Contract</w:t>
      </w:r>
      <w:r>
        <w:rPr>
          <w:spacing w:val="-3"/>
        </w:rPr>
        <w:t> </w:t>
      </w:r>
      <w:r>
        <w:rPr/>
        <w:t>was</w:t>
      </w:r>
      <w:r>
        <w:rPr>
          <w:spacing w:val="-3"/>
        </w:rPr>
        <w:t> </w:t>
      </w:r>
      <w:r>
        <w:rPr/>
        <w:t>performed</w:t>
      </w:r>
      <w:r>
        <w:rPr>
          <w:spacing w:val="-3"/>
        </w:rPr>
        <w:t> </w:t>
      </w:r>
      <w:r>
        <w:rPr/>
        <w:t>in</w:t>
      </w:r>
      <w:r>
        <w:rPr>
          <w:spacing w:val="-4"/>
        </w:rPr>
        <w:t> </w:t>
      </w:r>
      <w:r>
        <w:rPr/>
        <w:t>accordance</w:t>
      </w:r>
      <w:r>
        <w:rPr>
          <w:spacing w:val="-2"/>
        </w:rPr>
        <w:t> </w:t>
      </w:r>
      <w:r>
        <w:rPr/>
        <w:t>with</w:t>
      </w:r>
      <w:r>
        <w:rPr>
          <w:spacing w:val="-3"/>
        </w:rPr>
        <w:t> </w:t>
      </w:r>
      <w:r>
        <w:rPr/>
        <w:t>the</w:t>
      </w:r>
      <w:r>
        <w:rPr>
          <w:spacing w:val="-4"/>
        </w:rPr>
        <w:t> </w:t>
      </w:r>
      <w:r>
        <w:rPr/>
        <w:t>provisions</w:t>
      </w:r>
      <w:r>
        <w:rPr>
          <w:spacing w:val="-3"/>
        </w:rPr>
        <w:t> </w:t>
      </w:r>
      <w:r>
        <w:rPr/>
        <w:t>of</w:t>
      </w:r>
      <w:r>
        <w:rPr>
          <w:spacing w:val="-4"/>
        </w:rPr>
        <w:t> </w:t>
      </w:r>
      <w:r>
        <w:rPr/>
        <w:t>the</w:t>
      </w:r>
      <w:r>
        <w:rPr>
          <w:spacing w:val="-4"/>
        </w:rPr>
        <w:t> </w:t>
      </w:r>
      <w:r>
        <w:rPr/>
        <w:t>Joint</w:t>
      </w:r>
      <w:r>
        <w:rPr>
          <w:spacing w:val="-3"/>
        </w:rPr>
        <w:t> </w:t>
      </w:r>
      <w:r>
        <w:rPr/>
        <w:t>Venture </w:t>
      </w:r>
      <w:r>
        <w:rPr>
          <w:spacing w:val="-2"/>
        </w:rPr>
        <w:t>Agreement.</w:t>
      </w:r>
    </w:p>
    <w:p>
      <w:pPr>
        <w:pStyle w:val="ListParagraph"/>
        <w:numPr>
          <w:ilvl w:val="1"/>
          <w:numId w:val="2"/>
        </w:numPr>
        <w:tabs>
          <w:tab w:pos="840" w:val="left" w:leader="none"/>
        </w:tabs>
        <w:spacing w:line="240" w:lineRule="auto" w:before="199" w:after="0"/>
        <w:ind w:left="840" w:right="0" w:hanging="480"/>
        <w:jc w:val="left"/>
        <w:rPr>
          <w:sz w:val="24"/>
        </w:rPr>
      </w:pPr>
      <w:r>
        <w:rPr>
          <w:b/>
          <w:spacing w:val="-2"/>
          <w:sz w:val="24"/>
        </w:rPr>
        <w:t>Miscellaneous</w:t>
      </w:r>
      <w:r>
        <w:rPr>
          <w:spacing w:val="-2"/>
          <w:sz w:val="24"/>
        </w:rPr>
        <w:t>.</w:t>
      </w:r>
    </w:p>
    <w:p>
      <w:pPr>
        <w:pStyle w:val="ListParagraph"/>
        <w:numPr>
          <w:ilvl w:val="1"/>
          <w:numId w:val="2"/>
        </w:numPr>
        <w:tabs>
          <w:tab w:pos="840" w:val="left" w:leader="none"/>
        </w:tabs>
        <w:spacing w:line="276" w:lineRule="auto" w:before="242" w:after="0"/>
        <w:ind w:left="360" w:right="222" w:firstLine="0"/>
        <w:jc w:val="left"/>
        <w:rPr>
          <w:sz w:val="24"/>
        </w:rPr>
      </w:pPr>
      <w:r>
        <w:rPr>
          <w:b/>
          <w:sz w:val="24"/>
        </w:rPr>
        <w:t>Notices</w:t>
      </w:r>
      <w:r>
        <w:rPr>
          <w:sz w:val="24"/>
        </w:rPr>
        <w:t>. Any notice required or permitted to be given under this Agreement shall be sufficient</w:t>
      </w:r>
      <w:r>
        <w:rPr>
          <w:spacing w:val="-2"/>
          <w:sz w:val="24"/>
        </w:rPr>
        <w:t> </w:t>
      </w:r>
      <w:r>
        <w:rPr>
          <w:sz w:val="24"/>
        </w:rPr>
        <w:t>if</w:t>
      </w:r>
      <w:r>
        <w:rPr>
          <w:spacing w:val="-3"/>
          <w:sz w:val="24"/>
        </w:rPr>
        <w:t> </w:t>
      </w:r>
      <w:r>
        <w:rPr>
          <w:sz w:val="24"/>
        </w:rPr>
        <w:t>in</w:t>
      </w:r>
      <w:r>
        <w:rPr>
          <w:spacing w:val="-2"/>
          <w:sz w:val="24"/>
        </w:rPr>
        <w:t> </w:t>
      </w:r>
      <w:r>
        <w:rPr>
          <w:sz w:val="24"/>
        </w:rPr>
        <w:t>writing, and</w:t>
      </w:r>
      <w:r>
        <w:rPr>
          <w:spacing w:val="-2"/>
          <w:sz w:val="24"/>
        </w:rPr>
        <w:t> </w:t>
      </w:r>
      <w:r>
        <w:rPr>
          <w:sz w:val="24"/>
        </w:rPr>
        <w:t>if</w:t>
      </w:r>
      <w:r>
        <w:rPr>
          <w:spacing w:val="-3"/>
          <w:sz w:val="24"/>
        </w:rPr>
        <w:t> </w:t>
      </w:r>
      <w:r>
        <w:rPr>
          <w:sz w:val="24"/>
        </w:rPr>
        <w:t>(i)</w:t>
      </w:r>
      <w:r>
        <w:rPr>
          <w:spacing w:val="-3"/>
          <w:sz w:val="24"/>
        </w:rPr>
        <w:t> </w:t>
      </w:r>
      <w:r>
        <w:rPr>
          <w:sz w:val="24"/>
        </w:rPr>
        <w:t>sent</w:t>
      </w:r>
      <w:r>
        <w:rPr>
          <w:spacing w:val="-2"/>
          <w:sz w:val="24"/>
        </w:rPr>
        <w:t> </w:t>
      </w:r>
      <w:r>
        <w:rPr>
          <w:sz w:val="24"/>
        </w:rPr>
        <w:t>by</w:t>
      </w:r>
      <w:r>
        <w:rPr>
          <w:spacing w:val="-7"/>
          <w:sz w:val="24"/>
        </w:rPr>
        <w:t> </w:t>
      </w:r>
      <w:r>
        <w:rPr>
          <w:sz w:val="24"/>
        </w:rPr>
        <w:t>registered</w:t>
      </w:r>
      <w:r>
        <w:rPr>
          <w:spacing w:val="-2"/>
          <w:sz w:val="24"/>
        </w:rPr>
        <w:t> </w:t>
      </w:r>
      <w:r>
        <w:rPr>
          <w:sz w:val="24"/>
        </w:rPr>
        <w:t>or</w:t>
      </w:r>
      <w:r>
        <w:rPr>
          <w:spacing w:val="-3"/>
          <w:sz w:val="24"/>
        </w:rPr>
        <w:t> </w:t>
      </w:r>
      <w:r>
        <w:rPr>
          <w:sz w:val="24"/>
        </w:rPr>
        <w:t>certified</w:t>
      </w:r>
      <w:r>
        <w:rPr>
          <w:spacing w:val="-2"/>
          <w:sz w:val="24"/>
        </w:rPr>
        <w:t> </w:t>
      </w:r>
      <w:r>
        <w:rPr>
          <w:sz w:val="24"/>
        </w:rPr>
        <w:t>mail</w:t>
      </w:r>
      <w:r>
        <w:rPr>
          <w:spacing w:val="-2"/>
          <w:sz w:val="24"/>
        </w:rPr>
        <w:t> </w:t>
      </w:r>
      <w:r>
        <w:rPr>
          <w:sz w:val="24"/>
        </w:rPr>
        <w:t>to</w:t>
      </w:r>
      <w:r>
        <w:rPr>
          <w:spacing w:val="-2"/>
          <w:sz w:val="24"/>
        </w:rPr>
        <w:t> </w:t>
      </w:r>
      <w:r>
        <w:rPr>
          <w:sz w:val="24"/>
        </w:rPr>
        <w:t>the</w:t>
      </w:r>
      <w:r>
        <w:rPr>
          <w:spacing w:val="-3"/>
          <w:sz w:val="24"/>
        </w:rPr>
        <w:t> </w:t>
      </w:r>
      <w:r>
        <w:rPr>
          <w:sz w:val="24"/>
        </w:rPr>
        <w:t>other</w:t>
      </w:r>
      <w:r>
        <w:rPr>
          <w:spacing w:val="-3"/>
          <w:sz w:val="24"/>
        </w:rPr>
        <w:t> </w:t>
      </w:r>
      <w:r>
        <w:rPr>
          <w:sz w:val="24"/>
        </w:rPr>
        <w:t>party’s</w:t>
      </w:r>
      <w:r>
        <w:rPr>
          <w:spacing w:val="-2"/>
          <w:sz w:val="24"/>
        </w:rPr>
        <w:t> </w:t>
      </w:r>
      <w:r>
        <w:rPr>
          <w:sz w:val="24"/>
        </w:rPr>
        <w:t>place</w:t>
      </w:r>
      <w:r>
        <w:rPr>
          <w:spacing w:val="-3"/>
          <w:sz w:val="24"/>
        </w:rPr>
        <w:t> </w:t>
      </w:r>
      <w:r>
        <w:rPr>
          <w:sz w:val="24"/>
        </w:rPr>
        <w:t>of business contained, or (ii) hand delivered to the intended party and written evidence thereof is </w:t>
      </w:r>
      <w:r>
        <w:rPr>
          <w:spacing w:val="-2"/>
          <w:sz w:val="24"/>
        </w:rPr>
        <w:t>obtained.</w:t>
      </w:r>
    </w:p>
    <w:p>
      <w:pPr>
        <w:pStyle w:val="ListParagraph"/>
        <w:numPr>
          <w:ilvl w:val="1"/>
          <w:numId w:val="2"/>
        </w:numPr>
        <w:tabs>
          <w:tab w:pos="840" w:val="left" w:leader="none"/>
        </w:tabs>
        <w:spacing w:line="276" w:lineRule="auto" w:before="200" w:after="0"/>
        <w:ind w:left="360" w:right="641" w:firstLine="0"/>
        <w:jc w:val="left"/>
        <w:rPr>
          <w:sz w:val="24"/>
        </w:rPr>
      </w:pPr>
      <w:r>
        <w:rPr>
          <w:b/>
          <w:sz w:val="24"/>
        </w:rPr>
        <w:t>Governing</w:t>
      </w:r>
      <w:r>
        <w:rPr>
          <w:b/>
          <w:spacing w:val="-4"/>
          <w:sz w:val="24"/>
        </w:rPr>
        <w:t> </w:t>
      </w:r>
      <w:r>
        <w:rPr>
          <w:b/>
          <w:sz w:val="24"/>
        </w:rPr>
        <w:t>Law</w:t>
      </w:r>
      <w:r>
        <w:rPr>
          <w:b/>
          <w:spacing w:val="-3"/>
          <w:sz w:val="24"/>
        </w:rPr>
        <w:t> </w:t>
      </w:r>
      <w:r>
        <w:rPr>
          <w:b/>
          <w:sz w:val="24"/>
        </w:rPr>
        <w:t>and</w:t>
      </w:r>
      <w:r>
        <w:rPr>
          <w:b/>
          <w:spacing w:val="-4"/>
          <w:sz w:val="24"/>
        </w:rPr>
        <w:t> </w:t>
      </w:r>
      <w:r>
        <w:rPr>
          <w:b/>
          <w:sz w:val="24"/>
        </w:rPr>
        <w:t>Forum</w:t>
      </w:r>
      <w:r>
        <w:rPr>
          <w:sz w:val="24"/>
        </w:rPr>
        <w:t>.</w:t>
      </w:r>
      <w:r>
        <w:rPr>
          <w:spacing w:val="-4"/>
          <w:sz w:val="24"/>
        </w:rPr>
        <w:t> </w:t>
      </w:r>
      <w:r>
        <w:rPr>
          <w:sz w:val="24"/>
        </w:rPr>
        <w:t>This</w:t>
      </w:r>
      <w:r>
        <w:rPr>
          <w:spacing w:val="-4"/>
          <w:sz w:val="24"/>
        </w:rPr>
        <w:t> </w:t>
      </w:r>
      <w:r>
        <w:rPr>
          <w:sz w:val="24"/>
        </w:rPr>
        <w:t>Agreement</w:t>
      </w:r>
      <w:r>
        <w:rPr>
          <w:spacing w:val="-4"/>
          <w:sz w:val="24"/>
        </w:rPr>
        <w:t> </w:t>
      </w:r>
      <w:r>
        <w:rPr>
          <w:sz w:val="24"/>
        </w:rPr>
        <w:t>shall</w:t>
      </w:r>
      <w:r>
        <w:rPr>
          <w:spacing w:val="-4"/>
          <w:sz w:val="24"/>
        </w:rPr>
        <w:t> </w:t>
      </w:r>
      <w:r>
        <w:rPr>
          <w:sz w:val="24"/>
        </w:rPr>
        <w:t>be</w:t>
      </w:r>
      <w:r>
        <w:rPr>
          <w:spacing w:val="-5"/>
          <w:sz w:val="24"/>
        </w:rPr>
        <w:t> </w:t>
      </w:r>
      <w:r>
        <w:rPr>
          <w:sz w:val="24"/>
        </w:rPr>
        <w:t>construed</w:t>
      </w:r>
      <w:r>
        <w:rPr>
          <w:spacing w:val="-4"/>
          <w:sz w:val="24"/>
        </w:rPr>
        <w:t> </w:t>
      </w:r>
      <w:r>
        <w:rPr>
          <w:sz w:val="24"/>
        </w:rPr>
        <w:t>and</w:t>
      </w:r>
      <w:r>
        <w:rPr>
          <w:spacing w:val="-2"/>
          <w:sz w:val="24"/>
        </w:rPr>
        <w:t> </w:t>
      </w:r>
      <w:r>
        <w:rPr>
          <w:sz w:val="24"/>
        </w:rPr>
        <w:t>administered</w:t>
      </w:r>
      <w:r>
        <w:rPr>
          <w:spacing w:val="-4"/>
          <w:sz w:val="24"/>
        </w:rPr>
        <w:t> </w:t>
      </w:r>
      <w:r>
        <w:rPr>
          <w:sz w:val="24"/>
        </w:rPr>
        <w:t>in accordance with the laws of the State of [insert State of formation].</w:t>
      </w:r>
    </w:p>
    <w:p>
      <w:pPr>
        <w:pStyle w:val="ListParagraph"/>
        <w:numPr>
          <w:ilvl w:val="1"/>
          <w:numId w:val="2"/>
        </w:numPr>
        <w:tabs>
          <w:tab w:pos="839" w:val="left" w:leader="none"/>
        </w:tabs>
        <w:spacing w:line="276" w:lineRule="auto" w:before="200" w:after="0"/>
        <w:ind w:left="359" w:right="359" w:firstLine="0"/>
        <w:jc w:val="left"/>
        <w:rPr>
          <w:sz w:val="24"/>
        </w:rPr>
      </w:pPr>
      <w:r>
        <w:rPr>
          <w:b/>
          <w:sz w:val="24"/>
        </w:rPr>
        <w:t>Assignment</w:t>
      </w:r>
      <w:r>
        <w:rPr>
          <w:sz w:val="24"/>
        </w:rPr>
        <w:t>.</w:t>
      </w:r>
      <w:r>
        <w:rPr>
          <w:spacing w:val="-2"/>
          <w:sz w:val="24"/>
        </w:rPr>
        <w:t> </w:t>
      </w:r>
      <w:r>
        <w:rPr>
          <w:sz w:val="24"/>
        </w:rPr>
        <w:t>The</w:t>
      </w:r>
      <w:r>
        <w:rPr>
          <w:spacing w:val="-3"/>
          <w:sz w:val="24"/>
        </w:rPr>
        <w:t> </w:t>
      </w:r>
      <w:r>
        <w:rPr>
          <w:sz w:val="24"/>
        </w:rPr>
        <w:t>rights</w:t>
      </w:r>
      <w:r>
        <w:rPr>
          <w:spacing w:val="-2"/>
          <w:sz w:val="24"/>
        </w:rPr>
        <w:t> </w:t>
      </w:r>
      <w:r>
        <w:rPr>
          <w:sz w:val="24"/>
        </w:rPr>
        <w:t>and</w:t>
      </w:r>
      <w:r>
        <w:rPr>
          <w:spacing w:val="-2"/>
          <w:sz w:val="24"/>
        </w:rPr>
        <w:t> </w:t>
      </w:r>
      <w:r>
        <w:rPr>
          <w:sz w:val="24"/>
        </w:rPr>
        <w:t>obligations</w:t>
      </w:r>
      <w:r>
        <w:rPr>
          <w:spacing w:val="-2"/>
          <w:sz w:val="24"/>
        </w:rPr>
        <w:t> </w:t>
      </w:r>
      <w:r>
        <w:rPr>
          <w:sz w:val="24"/>
        </w:rPr>
        <w:t>of</w:t>
      </w:r>
      <w:r>
        <w:rPr>
          <w:spacing w:val="-3"/>
          <w:sz w:val="24"/>
        </w:rPr>
        <w:t> </w:t>
      </w:r>
      <w:r>
        <w:rPr>
          <w:sz w:val="24"/>
        </w:rPr>
        <w:t>either</w:t>
      </w:r>
      <w:r>
        <w:rPr>
          <w:spacing w:val="-3"/>
          <w:sz w:val="24"/>
        </w:rPr>
        <w:t> </w:t>
      </w:r>
      <w:r>
        <w:rPr>
          <w:sz w:val="24"/>
        </w:rPr>
        <w:t>party</w:t>
      </w:r>
      <w:r>
        <w:rPr>
          <w:spacing w:val="-7"/>
          <w:sz w:val="24"/>
        </w:rPr>
        <w:t> </w:t>
      </w:r>
      <w:r>
        <w:rPr>
          <w:sz w:val="24"/>
        </w:rPr>
        <w:t>under</w:t>
      </w:r>
      <w:r>
        <w:rPr>
          <w:spacing w:val="-3"/>
          <w:sz w:val="24"/>
        </w:rPr>
        <w:t> </w:t>
      </w:r>
      <w:r>
        <w:rPr>
          <w:sz w:val="24"/>
        </w:rPr>
        <w:t>this</w:t>
      </w:r>
      <w:r>
        <w:rPr>
          <w:spacing w:val="-2"/>
          <w:sz w:val="24"/>
        </w:rPr>
        <w:t> </w:t>
      </w:r>
      <w:r>
        <w:rPr>
          <w:sz w:val="24"/>
        </w:rPr>
        <w:t>Agreement</w:t>
      </w:r>
      <w:r>
        <w:rPr>
          <w:spacing w:val="-2"/>
          <w:sz w:val="24"/>
        </w:rPr>
        <w:t> </w:t>
      </w:r>
      <w:r>
        <w:rPr>
          <w:sz w:val="24"/>
        </w:rPr>
        <w:t>may</w:t>
      </w:r>
      <w:r>
        <w:rPr>
          <w:spacing w:val="-7"/>
          <w:sz w:val="24"/>
        </w:rPr>
        <w:t> </w:t>
      </w:r>
      <w:r>
        <w:rPr>
          <w:sz w:val="24"/>
        </w:rPr>
        <w:t>not</w:t>
      </w:r>
      <w:r>
        <w:rPr>
          <w:spacing w:val="-2"/>
          <w:sz w:val="24"/>
        </w:rPr>
        <w:t> </w:t>
      </w:r>
      <w:r>
        <w:rPr>
          <w:sz w:val="24"/>
        </w:rPr>
        <w:t>be assigned without prior written consent of the other party.</w:t>
      </w:r>
    </w:p>
    <w:p>
      <w:pPr>
        <w:pStyle w:val="ListParagraph"/>
        <w:numPr>
          <w:ilvl w:val="1"/>
          <w:numId w:val="2"/>
        </w:numPr>
        <w:tabs>
          <w:tab w:pos="839" w:val="left" w:leader="none"/>
        </w:tabs>
        <w:spacing w:line="276" w:lineRule="auto" w:before="201" w:after="0"/>
        <w:ind w:left="359" w:right="32" w:firstLine="0"/>
        <w:jc w:val="left"/>
        <w:rPr>
          <w:sz w:val="24"/>
        </w:rPr>
      </w:pPr>
      <w:r>
        <w:rPr>
          <w:b/>
          <w:sz w:val="24"/>
        </w:rPr>
        <w:t>Severability</w:t>
      </w:r>
      <w:r>
        <w:rPr>
          <w:sz w:val="24"/>
        </w:rPr>
        <w:t>. In</w:t>
      </w:r>
      <w:r>
        <w:rPr>
          <w:spacing w:val="-2"/>
          <w:sz w:val="24"/>
        </w:rPr>
        <w:t> </w:t>
      </w:r>
      <w:r>
        <w:rPr>
          <w:sz w:val="24"/>
        </w:rPr>
        <w:t>the</w:t>
      </w:r>
      <w:r>
        <w:rPr>
          <w:spacing w:val="-1"/>
          <w:sz w:val="24"/>
        </w:rPr>
        <w:t> </w:t>
      </w:r>
      <w:r>
        <w:rPr>
          <w:sz w:val="24"/>
        </w:rPr>
        <w:t>event</w:t>
      </w:r>
      <w:r>
        <w:rPr>
          <w:spacing w:val="-2"/>
          <w:sz w:val="24"/>
        </w:rPr>
        <w:t> </w:t>
      </w:r>
      <w:r>
        <w:rPr>
          <w:sz w:val="24"/>
        </w:rPr>
        <w:t>that</w:t>
      </w:r>
      <w:r>
        <w:rPr>
          <w:spacing w:val="-2"/>
          <w:sz w:val="24"/>
        </w:rPr>
        <w:t> </w:t>
      </w:r>
      <w:r>
        <w:rPr>
          <w:sz w:val="24"/>
        </w:rPr>
        <w:t>any</w:t>
      </w:r>
      <w:r>
        <w:rPr>
          <w:spacing w:val="-7"/>
          <w:sz w:val="24"/>
        </w:rPr>
        <w:t> </w:t>
      </w:r>
      <w:r>
        <w:rPr>
          <w:sz w:val="24"/>
        </w:rPr>
        <w:t>one</w:t>
      </w:r>
      <w:r>
        <w:rPr>
          <w:spacing w:val="-3"/>
          <w:sz w:val="24"/>
        </w:rPr>
        <w:t> </w:t>
      </w:r>
      <w:r>
        <w:rPr>
          <w:sz w:val="24"/>
        </w:rPr>
        <w:t>or</w:t>
      </w:r>
      <w:r>
        <w:rPr>
          <w:spacing w:val="-3"/>
          <w:sz w:val="24"/>
        </w:rPr>
        <w:t> </w:t>
      </w:r>
      <w:r>
        <w:rPr>
          <w:sz w:val="24"/>
        </w:rPr>
        <w:t>more</w:t>
      </w:r>
      <w:r>
        <w:rPr>
          <w:spacing w:val="-3"/>
          <w:sz w:val="24"/>
        </w:rPr>
        <w:t> </w:t>
      </w:r>
      <w:r>
        <w:rPr>
          <w:sz w:val="24"/>
        </w:rPr>
        <w:t>of</w:t>
      </w:r>
      <w:r>
        <w:rPr>
          <w:spacing w:val="-3"/>
          <w:sz w:val="24"/>
        </w:rPr>
        <w:t> </w:t>
      </w:r>
      <w:r>
        <w:rPr>
          <w:sz w:val="24"/>
        </w:rPr>
        <w:t>the</w:t>
      </w:r>
      <w:r>
        <w:rPr>
          <w:spacing w:val="-3"/>
          <w:sz w:val="24"/>
        </w:rPr>
        <w:t> </w:t>
      </w:r>
      <w:r>
        <w:rPr>
          <w:sz w:val="24"/>
        </w:rPr>
        <w:t>provisions</w:t>
      </w:r>
      <w:r>
        <w:rPr>
          <w:spacing w:val="-2"/>
          <w:sz w:val="24"/>
        </w:rPr>
        <w:t> </w:t>
      </w:r>
      <w:r>
        <w:rPr>
          <w:sz w:val="24"/>
        </w:rPr>
        <w:t>of</w:t>
      </w:r>
      <w:r>
        <w:rPr>
          <w:spacing w:val="-3"/>
          <w:sz w:val="24"/>
        </w:rPr>
        <w:t> </w:t>
      </w:r>
      <w:r>
        <w:rPr>
          <w:sz w:val="24"/>
        </w:rPr>
        <w:t>this</w:t>
      </w:r>
      <w:r>
        <w:rPr>
          <w:spacing w:val="-2"/>
          <w:sz w:val="24"/>
        </w:rPr>
        <w:t> </w:t>
      </w:r>
      <w:r>
        <w:rPr>
          <w:sz w:val="24"/>
        </w:rPr>
        <w:t>Agreement</w:t>
      </w:r>
      <w:r>
        <w:rPr>
          <w:spacing w:val="-2"/>
          <w:sz w:val="24"/>
        </w:rPr>
        <w:t> </w:t>
      </w:r>
      <w:r>
        <w:rPr>
          <w:sz w:val="24"/>
        </w:rPr>
        <w:t>shall</w:t>
      </w:r>
      <w:r>
        <w:rPr>
          <w:spacing w:val="-2"/>
          <w:sz w:val="24"/>
        </w:rPr>
        <w:t> </w:t>
      </w:r>
      <w:r>
        <w:rPr>
          <w:sz w:val="24"/>
        </w:rPr>
        <w:t>for any reason be held to be invalid, illegal, or unenforceable, the remaining provisions of this Agreement shall be unimpaired and shall continue in full force and effect.</w:t>
      </w:r>
    </w:p>
    <w:p>
      <w:pPr>
        <w:pStyle w:val="ListParagraph"/>
        <w:numPr>
          <w:ilvl w:val="1"/>
          <w:numId w:val="2"/>
        </w:numPr>
        <w:tabs>
          <w:tab w:pos="839" w:val="left" w:leader="none"/>
        </w:tabs>
        <w:spacing w:line="276" w:lineRule="auto" w:before="200" w:after="0"/>
        <w:ind w:left="359" w:right="74" w:firstLine="0"/>
        <w:jc w:val="left"/>
        <w:rPr>
          <w:sz w:val="24"/>
        </w:rPr>
      </w:pPr>
      <w:r>
        <w:rPr>
          <w:b/>
          <w:sz w:val="24"/>
        </w:rPr>
        <w:t>Mediation</w:t>
      </w:r>
      <w:r>
        <w:rPr>
          <w:sz w:val="24"/>
        </w:rPr>
        <w:t>. If any controversy or claim arising cannot be agreed upon by the Joint Venturers,</w:t>
      </w:r>
      <w:r>
        <w:rPr>
          <w:spacing w:val="-3"/>
          <w:sz w:val="24"/>
        </w:rPr>
        <w:t> </w:t>
      </w:r>
      <w:r>
        <w:rPr>
          <w:sz w:val="24"/>
        </w:rPr>
        <w:t>the</w:t>
      </w:r>
      <w:r>
        <w:rPr>
          <w:spacing w:val="-2"/>
          <w:sz w:val="24"/>
        </w:rPr>
        <w:t> </w:t>
      </w:r>
      <w:r>
        <w:rPr>
          <w:sz w:val="24"/>
        </w:rPr>
        <w:t>controversy</w:t>
      </w:r>
      <w:r>
        <w:rPr>
          <w:spacing w:val="-6"/>
          <w:sz w:val="24"/>
        </w:rPr>
        <w:t> </w:t>
      </w:r>
      <w:r>
        <w:rPr>
          <w:sz w:val="24"/>
        </w:rPr>
        <w:t>or</w:t>
      </w:r>
      <w:r>
        <w:rPr>
          <w:spacing w:val="-2"/>
          <w:sz w:val="24"/>
        </w:rPr>
        <w:t> </w:t>
      </w:r>
      <w:r>
        <w:rPr>
          <w:sz w:val="24"/>
        </w:rPr>
        <w:t>claim</w:t>
      </w:r>
      <w:r>
        <w:rPr>
          <w:spacing w:val="-3"/>
          <w:sz w:val="24"/>
        </w:rPr>
        <w:t> </w:t>
      </w:r>
      <w:r>
        <w:rPr>
          <w:sz w:val="24"/>
        </w:rPr>
        <w:t>shall</w:t>
      </w:r>
      <w:r>
        <w:rPr>
          <w:spacing w:val="-3"/>
          <w:sz w:val="24"/>
        </w:rPr>
        <w:t> </w:t>
      </w:r>
      <w:r>
        <w:rPr>
          <w:sz w:val="24"/>
        </w:rPr>
        <w:t>be</w:t>
      </w:r>
      <w:r>
        <w:rPr>
          <w:spacing w:val="-4"/>
          <w:sz w:val="24"/>
        </w:rPr>
        <w:t> </w:t>
      </w:r>
      <w:r>
        <w:rPr>
          <w:sz w:val="24"/>
        </w:rPr>
        <w:t>resolved</w:t>
      </w:r>
      <w:r>
        <w:rPr>
          <w:spacing w:val="-3"/>
          <w:sz w:val="24"/>
        </w:rPr>
        <w:t> </w:t>
      </w:r>
      <w:r>
        <w:rPr>
          <w:sz w:val="24"/>
        </w:rPr>
        <w:t>by</w:t>
      </w:r>
      <w:r>
        <w:rPr>
          <w:spacing w:val="-8"/>
          <w:sz w:val="24"/>
        </w:rPr>
        <w:t> </w:t>
      </w:r>
      <w:r>
        <w:rPr>
          <w:sz w:val="24"/>
        </w:rPr>
        <w:t>[insert</w:t>
      </w:r>
      <w:r>
        <w:rPr>
          <w:spacing w:val="-3"/>
          <w:sz w:val="24"/>
        </w:rPr>
        <w:t> </w:t>
      </w:r>
      <w:r>
        <w:rPr>
          <w:sz w:val="24"/>
        </w:rPr>
        <w:t>name</w:t>
      </w:r>
      <w:r>
        <w:rPr>
          <w:spacing w:val="-4"/>
          <w:sz w:val="24"/>
        </w:rPr>
        <w:t> </w:t>
      </w:r>
      <w:r>
        <w:rPr>
          <w:sz w:val="24"/>
        </w:rPr>
        <w:t>of</w:t>
      </w:r>
      <w:r>
        <w:rPr>
          <w:spacing w:val="-4"/>
          <w:sz w:val="24"/>
        </w:rPr>
        <w:t> </w:t>
      </w:r>
      <w:r>
        <w:rPr>
          <w:sz w:val="24"/>
        </w:rPr>
        <w:t>Mediator]</w:t>
      </w:r>
      <w:r>
        <w:rPr>
          <w:spacing w:val="-2"/>
          <w:sz w:val="24"/>
        </w:rPr>
        <w:t> </w:t>
      </w:r>
      <w:r>
        <w:rPr>
          <w:sz w:val="24"/>
        </w:rPr>
        <w:t>(“Mediator”). The Mediator shall decide, resolve, and determine the claim or controversy.</w:t>
      </w:r>
      <w:r>
        <w:rPr>
          <w:spacing w:val="40"/>
          <w:sz w:val="24"/>
        </w:rPr>
        <w:t> </w:t>
      </w:r>
      <w:r>
        <w:rPr>
          <w:sz w:val="24"/>
        </w:rPr>
        <w:t>The mediator cannot make a finding, ruling, or enter an order that would be in conflict with or prohibited by SBA regulations, guidance, or information notices governing joint ventures.</w:t>
      </w:r>
      <w:r>
        <w:rPr>
          <w:spacing w:val="40"/>
          <w:sz w:val="24"/>
        </w:rPr>
        <w:t> </w:t>
      </w:r>
      <w:r>
        <w:rPr>
          <w:sz w:val="24"/>
        </w:rPr>
        <w:t>The written decision</w:t>
      </w:r>
      <w:r>
        <w:rPr>
          <w:spacing w:val="-2"/>
          <w:sz w:val="24"/>
        </w:rPr>
        <w:t> </w:t>
      </w:r>
      <w:r>
        <w:rPr>
          <w:sz w:val="24"/>
        </w:rPr>
        <w:t>of</w:t>
      </w:r>
      <w:r>
        <w:rPr>
          <w:spacing w:val="-3"/>
          <w:sz w:val="24"/>
        </w:rPr>
        <w:t> </w:t>
      </w:r>
      <w:r>
        <w:rPr>
          <w:sz w:val="24"/>
        </w:rPr>
        <w:t>the</w:t>
      </w:r>
      <w:r>
        <w:rPr>
          <w:spacing w:val="-3"/>
          <w:sz w:val="24"/>
        </w:rPr>
        <w:t> </w:t>
      </w:r>
      <w:r>
        <w:rPr>
          <w:sz w:val="24"/>
        </w:rPr>
        <w:t>Mediator</w:t>
      </w:r>
      <w:r>
        <w:rPr>
          <w:spacing w:val="-1"/>
          <w:sz w:val="24"/>
        </w:rPr>
        <w:t> </w:t>
      </w:r>
      <w:r>
        <w:rPr>
          <w:sz w:val="24"/>
        </w:rPr>
        <w:t>shall</w:t>
      </w:r>
      <w:r>
        <w:rPr>
          <w:spacing w:val="-2"/>
          <w:sz w:val="24"/>
        </w:rPr>
        <w:t> </w:t>
      </w:r>
      <w:r>
        <w:rPr>
          <w:sz w:val="24"/>
        </w:rPr>
        <w:t>be</w:t>
      </w:r>
      <w:r>
        <w:rPr>
          <w:spacing w:val="-3"/>
          <w:sz w:val="24"/>
        </w:rPr>
        <w:t> </w:t>
      </w:r>
      <w:r>
        <w:rPr>
          <w:sz w:val="24"/>
        </w:rPr>
        <w:t>final</w:t>
      </w:r>
      <w:r>
        <w:rPr>
          <w:spacing w:val="-2"/>
          <w:sz w:val="24"/>
        </w:rPr>
        <w:t> </w:t>
      </w:r>
      <w:r>
        <w:rPr>
          <w:sz w:val="24"/>
        </w:rPr>
        <w:t>and</w:t>
      </w:r>
      <w:r>
        <w:rPr>
          <w:spacing w:val="-2"/>
          <w:sz w:val="24"/>
        </w:rPr>
        <w:t> </w:t>
      </w:r>
      <w:r>
        <w:rPr>
          <w:sz w:val="24"/>
        </w:rPr>
        <w:t>conclusive</w:t>
      </w:r>
      <w:r>
        <w:rPr>
          <w:spacing w:val="-3"/>
          <w:sz w:val="24"/>
        </w:rPr>
        <w:t> </w:t>
      </w:r>
      <w:r>
        <w:rPr>
          <w:sz w:val="24"/>
        </w:rPr>
        <w:t>upon</w:t>
      </w:r>
      <w:r>
        <w:rPr>
          <w:spacing w:val="-2"/>
          <w:sz w:val="24"/>
        </w:rPr>
        <w:t> </w:t>
      </w:r>
      <w:r>
        <w:rPr>
          <w:sz w:val="24"/>
        </w:rPr>
        <w:t>the</w:t>
      </w:r>
      <w:r>
        <w:rPr>
          <w:spacing w:val="-3"/>
          <w:sz w:val="24"/>
        </w:rPr>
        <w:t> </w:t>
      </w:r>
      <w:r>
        <w:rPr>
          <w:sz w:val="24"/>
        </w:rPr>
        <w:t>Venturers.</w:t>
      </w:r>
      <w:r>
        <w:rPr>
          <w:spacing w:val="40"/>
          <w:sz w:val="24"/>
        </w:rPr>
        <w:t> </w:t>
      </w:r>
      <w:r>
        <w:rPr>
          <w:sz w:val="24"/>
        </w:rPr>
        <w:t>Any</w:t>
      </w:r>
      <w:r>
        <w:rPr>
          <w:spacing w:val="-5"/>
          <w:sz w:val="24"/>
        </w:rPr>
        <w:t> </w:t>
      </w:r>
      <w:r>
        <w:rPr>
          <w:sz w:val="24"/>
        </w:rPr>
        <w:t>ruling</w:t>
      </w:r>
      <w:r>
        <w:rPr>
          <w:spacing w:val="-5"/>
          <w:sz w:val="24"/>
        </w:rPr>
        <w:t> </w:t>
      </w:r>
      <w:r>
        <w:rPr>
          <w:sz w:val="24"/>
        </w:rPr>
        <w:t>or</w:t>
      </w:r>
      <w:r>
        <w:rPr>
          <w:spacing w:val="-1"/>
          <w:sz w:val="24"/>
        </w:rPr>
        <w:t> </w:t>
      </w:r>
      <w:r>
        <w:rPr>
          <w:sz w:val="24"/>
        </w:rPr>
        <w:t>finding by the mediator that amends the joint venture agreement must be approved by SBA.</w:t>
      </w:r>
      <w:r>
        <w:rPr>
          <w:spacing w:val="40"/>
          <w:sz w:val="24"/>
        </w:rPr>
        <w:t> </w:t>
      </w:r>
      <w:r>
        <w:rPr>
          <w:sz w:val="24"/>
        </w:rPr>
        <w:t>If not approved by SBA such ruling(s) or finding(s) shall have no effect.</w:t>
      </w:r>
      <w:r>
        <w:rPr>
          <w:spacing w:val="40"/>
          <w:sz w:val="24"/>
        </w:rPr>
        <w:t> </w:t>
      </w:r>
      <w:r>
        <w:rPr>
          <w:sz w:val="24"/>
        </w:rPr>
        <w:t>Judgment on such decision may be entered in the highest court or forum having jurisdiction.</w:t>
      </w:r>
      <w:r>
        <w:rPr>
          <w:spacing w:val="40"/>
          <w:sz w:val="24"/>
        </w:rPr>
        <w:t> </w:t>
      </w:r>
      <w:r>
        <w:rPr>
          <w:sz w:val="24"/>
        </w:rPr>
        <w:t>While the mediation proceeding</w:t>
      </w:r>
      <w:r>
        <w:rPr>
          <w:spacing w:val="-6"/>
          <w:sz w:val="24"/>
        </w:rPr>
        <w:t> </w:t>
      </w:r>
      <w:r>
        <w:rPr>
          <w:sz w:val="24"/>
        </w:rPr>
        <w:t>is</w:t>
      </w:r>
      <w:r>
        <w:rPr>
          <w:spacing w:val="-3"/>
          <w:sz w:val="24"/>
        </w:rPr>
        <w:t> </w:t>
      </w:r>
      <w:r>
        <w:rPr>
          <w:sz w:val="24"/>
        </w:rPr>
        <w:t>pending,</w:t>
      </w:r>
      <w:r>
        <w:rPr>
          <w:spacing w:val="-3"/>
          <w:sz w:val="24"/>
        </w:rPr>
        <w:t> </w:t>
      </w:r>
      <w:r>
        <w:rPr>
          <w:sz w:val="24"/>
        </w:rPr>
        <w:t>work</w:t>
      </w:r>
      <w:r>
        <w:rPr>
          <w:spacing w:val="-3"/>
          <w:sz w:val="24"/>
        </w:rPr>
        <w:t> </w:t>
      </w:r>
      <w:r>
        <w:rPr>
          <w:sz w:val="24"/>
        </w:rPr>
        <w:t>on</w:t>
      </w:r>
      <w:r>
        <w:rPr>
          <w:spacing w:val="-3"/>
          <w:sz w:val="24"/>
        </w:rPr>
        <w:t> </w:t>
      </w:r>
      <w:r>
        <w:rPr>
          <w:sz w:val="24"/>
        </w:rPr>
        <w:t>the</w:t>
      </w:r>
      <w:r>
        <w:rPr>
          <w:spacing w:val="-4"/>
          <w:sz w:val="24"/>
        </w:rPr>
        <w:t> </w:t>
      </w:r>
      <w:r>
        <w:rPr>
          <w:sz w:val="24"/>
        </w:rPr>
        <w:t>Contract</w:t>
      </w:r>
      <w:r>
        <w:rPr>
          <w:spacing w:val="-3"/>
          <w:sz w:val="24"/>
        </w:rPr>
        <w:t> </w:t>
      </w:r>
      <w:r>
        <w:rPr>
          <w:sz w:val="24"/>
        </w:rPr>
        <w:t>will</w:t>
      </w:r>
      <w:r>
        <w:rPr>
          <w:spacing w:val="-3"/>
          <w:sz w:val="24"/>
        </w:rPr>
        <w:t> </w:t>
      </w:r>
      <w:r>
        <w:rPr>
          <w:sz w:val="24"/>
        </w:rPr>
        <w:t>continue</w:t>
      </w:r>
      <w:r>
        <w:rPr>
          <w:spacing w:val="-4"/>
          <w:sz w:val="24"/>
        </w:rPr>
        <w:t> </w:t>
      </w:r>
      <w:r>
        <w:rPr>
          <w:sz w:val="24"/>
        </w:rPr>
        <w:t>without</w:t>
      </w:r>
      <w:r>
        <w:rPr>
          <w:spacing w:val="-3"/>
          <w:sz w:val="24"/>
        </w:rPr>
        <w:t> </w:t>
      </w:r>
      <w:r>
        <w:rPr>
          <w:sz w:val="24"/>
        </w:rPr>
        <w:t>interruption</w:t>
      </w:r>
      <w:r>
        <w:rPr>
          <w:spacing w:val="-3"/>
          <w:sz w:val="24"/>
        </w:rPr>
        <w:t> </w:t>
      </w:r>
      <w:r>
        <w:rPr>
          <w:sz w:val="24"/>
        </w:rPr>
        <w:t>until</w:t>
      </w:r>
      <w:r>
        <w:rPr>
          <w:spacing w:val="-3"/>
          <w:sz w:val="24"/>
        </w:rPr>
        <w:t> </w:t>
      </w:r>
      <w:r>
        <w:rPr>
          <w:sz w:val="24"/>
        </w:rPr>
        <w:t>completion. The cost of the mediation shall be borne equally between the Joint Venturers.</w:t>
      </w:r>
    </w:p>
    <w:p>
      <w:pPr>
        <w:pStyle w:val="ListParagraph"/>
        <w:numPr>
          <w:ilvl w:val="1"/>
          <w:numId w:val="2"/>
        </w:numPr>
        <w:tabs>
          <w:tab w:pos="840" w:val="left" w:leader="none"/>
        </w:tabs>
        <w:spacing w:line="276" w:lineRule="auto" w:before="200" w:after="0"/>
        <w:ind w:left="360" w:right="38" w:firstLine="0"/>
        <w:jc w:val="left"/>
        <w:rPr>
          <w:sz w:val="24"/>
        </w:rPr>
      </w:pPr>
      <w:r>
        <w:rPr>
          <w:b/>
          <w:sz w:val="24"/>
        </w:rPr>
        <w:t>Conflict</w:t>
      </w:r>
      <w:r>
        <w:rPr>
          <w:b/>
          <w:spacing w:val="-4"/>
          <w:sz w:val="24"/>
        </w:rPr>
        <w:t> </w:t>
      </w:r>
      <w:r>
        <w:rPr>
          <w:b/>
          <w:sz w:val="24"/>
        </w:rPr>
        <w:t>with</w:t>
      </w:r>
      <w:r>
        <w:rPr>
          <w:b/>
          <w:spacing w:val="-3"/>
          <w:sz w:val="24"/>
        </w:rPr>
        <w:t> </w:t>
      </w:r>
      <w:r>
        <w:rPr>
          <w:b/>
          <w:sz w:val="24"/>
        </w:rPr>
        <w:t>SBA’s</w:t>
      </w:r>
      <w:r>
        <w:rPr>
          <w:b/>
          <w:spacing w:val="-3"/>
          <w:sz w:val="24"/>
        </w:rPr>
        <w:t> </w:t>
      </w:r>
      <w:r>
        <w:rPr>
          <w:b/>
          <w:sz w:val="24"/>
        </w:rPr>
        <w:t>Rules</w:t>
      </w:r>
      <w:r>
        <w:rPr>
          <w:sz w:val="24"/>
        </w:rPr>
        <w:t>.</w:t>
      </w:r>
      <w:r>
        <w:rPr>
          <w:spacing w:val="40"/>
          <w:sz w:val="24"/>
        </w:rPr>
        <w:t> </w:t>
      </w:r>
      <w:r>
        <w:rPr>
          <w:sz w:val="24"/>
        </w:rPr>
        <w:t>If</w:t>
      </w:r>
      <w:r>
        <w:rPr>
          <w:spacing w:val="-2"/>
          <w:sz w:val="24"/>
        </w:rPr>
        <w:t> </w:t>
      </w:r>
      <w:r>
        <w:rPr>
          <w:sz w:val="24"/>
        </w:rPr>
        <w:t>any</w:t>
      </w:r>
      <w:r>
        <w:rPr>
          <w:spacing w:val="-8"/>
          <w:sz w:val="24"/>
        </w:rPr>
        <w:t> </w:t>
      </w:r>
      <w:r>
        <w:rPr>
          <w:sz w:val="24"/>
        </w:rPr>
        <w:t>provision</w:t>
      </w:r>
      <w:r>
        <w:rPr>
          <w:spacing w:val="-1"/>
          <w:sz w:val="24"/>
        </w:rPr>
        <w:t> </w:t>
      </w:r>
      <w:r>
        <w:rPr>
          <w:sz w:val="24"/>
        </w:rPr>
        <w:t>contained</w:t>
      </w:r>
      <w:r>
        <w:rPr>
          <w:spacing w:val="-3"/>
          <w:sz w:val="24"/>
        </w:rPr>
        <w:t> </w:t>
      </w:r>
      <w:r>
        <w:rPr>
          <w:sz w:val="24"/>
        </w:rPr>
        <w:t>in</w:t>
      </w:r>
      <w:r>
        <w:rPr>
          <w:spacing w:val="-3"/>
          <w:sz w:val="24"/>
        </w:rPr>
        <w:t> </w:t>
      </w:r>
      <w:r>
        <w:rPr>
          <w:sz w:val="24"/>
        </w:rPr>
        <w:t>this</w:t>
      </w:r>
      <w:r>
        <w:rPr>
          <w:spacing w:val="-3"/>
          <w:sz w:val="24"/>
        </w:rPr>
        <w:t> </w:t>
      </w:r>
      <w:r>
        <w:rPr>
          <w:sz w:val="24"/>
        </w:rPr>
        <w:t>agreement</w:t>
      </w:r>
      <w:r>
        <w:rPr>
          <w:spacing w:val="-3"/>
          <w:sz w:val="24"/>
        </w:rPr>
        <w:t> </w:t>
      </w:r>
      <w:r>
        <w:rPr>
          <w:sz w:val="24"/>
        </w:rPr>
        <w:t>is</w:t>
      </w:r>
      <w:r>
        <w:rPr>
          <w:spacing w:val="-3"/>
          <w:sz w:val="24"/>
        </w:rPr>
        <w:t> </w:t>
      </w:r>
      <w:r>
        <w:rPr>
          <w:sz w:val="24"/>
        </w:rPr>
        <w:t>in</w:t>
      </w:r>
      <w:r>
        <w:rPr>
          <w:spacing w:val="-3"/>
          <w:sz w:val="24"/>
        </w:rPr>
        <w:t> </w:t>
      </w:r>
      <w:r>
        <w:rPr>
          <w:sz w:val="24"/>
        </w:rPr>
        <w:t>conflict</w:t>
      </w:r>
      <w:r>
        <w:rPr>
          <w:spacing w:val="-3"/>
          <w:sz w:val="24"/>
        </w:rPr>
        <w:t> </w:t>
      </w:r>
      <w:r>
        <w:rPr>
          <w:sz w:val="24"/>
        </w:rPr>
        <w:t>with or prohibited by SBA rules, regulations, information notices or guidance concerning joint ventures, such provision(s) shall be null and void ab initio or interpreted in a manner that is consistent with SBA rules, regulations, information notices or guidance.</w:t>
      </w:r>
    </w:p>
    <w:p>
      <w:pPr>
        <w:pStyle w:val="ListParagraph"/>
        <w:spacing w:after="0" w:line="276" w:lineRule="auto"/>
        <w:jc w:val="left"/>
        <w:rPr>
          <w:sz w:val="24"/>
        </w:rPr>
        <w:sectPr>
          <w:pgSz w:w="12240" w:h="15840"/>
          <w:pgMar w:header="0" w:footer="1063" w:top="1360" w:bottom="1260" w:left="1080" w:right="1440"/>
        </w:sectPr>
      </w:pPr>
    </w:p>
    <w:p>
      <w:pPr>
        <w:pStyle w:val="ListParagraph"/>
        <w:numPr>
          <w:ilvl w:val="1"/>
          <w:numId w:val="2"/>
        </w:numPr>
        <w:tabs>
          <w:tab w:pos="840" w:val="left" w:leader="none"/>
        </w:tabs>
        <w:spacing w:line="276" w:lineRule="auto" w:before="79" w:after="0"/>
        <w:ind w:left="360" w:right="848" w:firstLine="0"/>
        <w:jc w:val="left"/>
        <w:rPr>
          <w:sz w:val="24"/>
        </w:rPr>
      </w:pPr>
      <w:r>
        <w:rPr>
          <w:b/>
          <w:sz w:val="24"/>
        </w:rPr>
        <w:t>Entire</w:t>
      </w:r>
      <w:r>
        <w:rPr>
          <w:b/>
          <w:spacing w:val="-5"/>
          <w:sz w:val="24"/>
        </w:rPr>
        <w:t> </w:t>
      </w:r>
      <w:r>
        <w:rPr>
          <w:b/>
          <w:sz w:val="24"/>
        </w:rPr>
        <w:t>Agreement</w:t>
      </w:r>
      <w:r>
        <w:rPr>
          <w:sz w:val="24"/>
        </w:rPr>
        <w:t>.</w:t>
      </w:r>
      <w:r>
        <w:rPr>
          <w:spacing w:val="-2"/>
          <w:sz w:val="24"/>
        </w:rPr>
        <w:t> </w:t>
      </w:r>
      <w:r>
        <w:rPr>
          <w:sz w:val="24"/>
        </w:rPr>
        <w:t>This</w:t>
      </w:r>
      <w:r>
        <w:rPr>
          <w:spacing w:val="-4"/>
          <w:sz w:val="24"/>
        </w:rPr>
        <w:t> </w:t>
      </w:r>
      <w:r>
        <w:rPr>
          <w:sz w:val="24"/>
        </w:rPr>
        <w:t>Agreement,</w:t>
      </w:r>
      <w:r>
        <w:rPr>
          <w:spacing w:val="-4"/>
          <w:sz w:val="24"/>
        </w:rPr>
        <w:t> </w:t>
      </w:r>
      <w:r>
        <w:rPr>
          <w:sz w:val="24"/>
        </w:rPr>
        <w:t>together</w:t>
      </w:r>
      <w:r>
        <w:rPr>
          <w:spacing w:val="-5"/>
          <w:sz w:val="24"/>
        </w:rPr>
        <w:t> </w:t>
      </w:r>
      <w:r>
        <w:rPr>
          <w:sz w:val="24"/>
        </w:rPr>
        <w:t>with</w:t>
      </w:r>
      <w:r>
        <w:rPr>
          <w:spacing w:val="-4"/>
          <w:sz w:val="24"/>
        </w:rPr>
        <w:t> </w:t>
      </w:r>
      <w:r>
        <w:rPr>
          <w:sz w:val="24"/>
        </w:rPr>
        <w:t>the</w:t>
      </w:r>
      <w:r>
        <w:rPr>
          <w:spacing w:val="-5"/>
          <w:sz w:val="24"/>
        </w:rPr>
        <w:t> </w:t>
      </w:r>
      <w:r>
        <w:rPr>
          <w:sz w:val="24"/>
        </w:rPr>
        <w:t>Contract,</w:t>
      </w:r>
      <w:r>
        <w:rPr>
          <w:spacing w:val="-4"/>
          <w:sz w:val="24"/>
        </w:rPr>
        <w:t> </w:t>
      </w:r>
      <w:r>
        <w:rPr>
          <w:sz w:val="24"/>
        </w:rPr>
        <w:t>contains</w:t>
      </w:r>
      <w:r>
        <w:rPr>
          <w:spacing w:val="-4"/>
          <w:sz w:val="24"/>
        </w:rPr>
        <w:t> </w:t>
      </w:r>
      <w:r>
        <w:rPr>
          <w:sz w:val="24"/>
        </w:rPr>
        <w:t>the</w:t>
      </w:r>
      <w:r>
        <w:rPr>
          <w:spacing w:val="-5"/>
          <w:sz w:val="24"/>
        </w:rPr>
        <w:t> </w:t>
      </w:r>
      <w:r>
        <w:rPr>
          <w:sz w:val="24"/>
        </w:rPr>
        <w:t>entire understanding of the parties with respect to the subject matter. All prior promises, understandings, or agreements are merged into this Agreement.</w:t>
      </w:r>
    </w:p>
    <w:p>
      <w:pPr>
        <w:pStyle w:val="BodyText"/>
        <w:spacing w:line="276" w:lineRule="auto"/>
        <w:ind w:right="98"/>
      </w:pPr>
      <w:r>
        <w:rPr/>
        <w:t>The</w:t>
      </w:r>
      <w:r>
        <w:rPr>
          <w:spacing w:val="-3"/>
        </w:rPr>
        <w:t> </w:t>
      </w:r>
      <w:r>
        <w:rPr/>
        <w:t>Agreement</w:t>
      </w:r>
      <w:r>
        <w:rPr>
          <w:spacing w:val="-2"/>
        </w:rPr>
        <w:t> </w:t>
      </w:r>
      <w:r>
        <w:rPr/>
        <w:t>is</w:t>
      </w:r>
      <w:r>
        <w:rPr>
          <w:spacing w:val="-2"/>
        </w:rPr>
        <w:t> </w:t>
      </w:r>
      <w:r>
        <w:rPr/>
        <w:t>officially</w:t>
      </w:r>
      <w:r>
        <w:rPr>
          <w:spacing w:val="-7"/>
        </w:rPr>
        <w:t> </w:t>
      </w:r>
      <w:r>
        <w:rPr/>
        <w:t>signed</w:t>
      </w:r>
      <w:r>
        <w:rPr>
          <w:spacing w:val="-2"/>
        </w:rPr>
        <w:t> </w:t>
      </w:r>
      <w:r>
        <w:rPr/>
        <w:t>and</w:t>
      </w:r>
      <w:r>
        <w:rPr>
          <w:spacing w:val="-2"/>
        </w:rPr>
        <w:t> </w:t>
      </w:r>
      <w:r>
        <w:rPr/>
        <w:t>executed</w:t>
      </w:r>
      <w:r>
        <w:rPr>
          <w:spacing w:val="-2"/>
        </w:rPr>
        <w:t> </w:t>
      </w:r>
      <w:r>
        <w:rPr/>
        <w:t>by</w:t>
      </w:r>
      <w:r>
        <w:rPr>
          <w:spacing w:val="-5"/>
        </w:rPr>
        <w:t> </w:t>
      </w:r>
      <w:r>
        <w:rPr/>
        <w:t>officials</w:t>
      </w:r>
      <w:r>
        <w:rPr>
          <w:spacing w:val="-2"/>
        </w:rPr>
        <w:t> </w:t>
      </w:r>
      <w:r>
        <w:rPr/>
        <w:t>duly</w:t>
      </w:r>
      <w:r>
        <w:rPr>
          <w:spacing w:val="-5"/>
        </w:rPr>
        <w:t> </w:t>
      </w:r>
      <w:r>
        <w:rPr/>
        <w:t>authorized</w:t>
      </w:r>
      <w:r>
        <w:rPr>
          <w:spacing w:val="-2"/>
        </w:rPr>
        <w:t> </w:t>
      </w:r>
      <w:r>
        <w:rPr/>
        <w:t>to</w:t>
      </w:r>
      <w:r>
        <w:rPr>
          <w:spacing w:val="-2"/>
        </w:rPr>
        <w:t> </w:t>
      </w:r>
      <w:r>
        <w:rPr/>
        <w:t>bind</w:t>
      </w:r>
      <w:r>
        <w:rPr>
          <w:spacing w:val="-2"/>
        </w:rPr>
        <w:t> </w:t>
      </w:r>
      <w:r>
        <w:rPr/>
        <w:t>the</w:t>
      </w:r>
      <w:r>
        <w:rPr>
          <w:spacing w:val="-3"/>
        </w:rPr>
        <w:t> </w:t>
      </w:r>
      <w:r>
        <w:rPr/>
        <w:t>Parties this [insert date] day of [insert month], 20[insert year].</w:t>
      </w:r>
    </w:p>
    <w:p>
      <w:pPr>
        <w:pStyle w:val="BodyText"/>
        <w:tabs>
          <w:tab w:pos="3239" w:val="left" w:leader="none"/>
        </w:tabs>
        <w:spacing w:line="448" w:lineRule="auto"/>
        <w:ind w:right="3873"/>
        <w:rPr>
          <w:b/>
        </w:rPr>
      </w:pPr>
      <w:r>
        <w:rPr/>
        <w:t>[ABC Principal Sign Here]</w:t>
        <w:tab/>
        <w:t>[XYZ</w:t>
      </w:r>
      <w:r>
        <w:rPr>
          <w:spacing w:val="-15"/>
        </w:rPr>
        <w:t> </w:t>
      </w:r>
      <w:r>
        <w:rPr/>
        <w:t>Principal</w:t>
      </w:r>
      <w:r>
        <w:rPr>
          <w:spacing w:val="-13"/>
        </w:rPr>
        <w:t> </w:t>
      </w:r>
      <w:r>
        <w:rPr/>
        <w:t>Sign</w:t>
      </w:r>
      <w:r>
        <w:rPr>
          <w:spacing w:val="-11"/>
        </w:rPr>
        <w:t> </w:t>
      </w:r>
      <w:r>
        <w:rPr/>
        <w:t>Here] Signatory, </w:t>
      </w:r>
      <w:r>
        <w:rPr>
          <w:b/>
        </w:rPr>
        <w:t>ABC</w:t>
        <w:tab/>
      </w:r>
      <w:r>
        <w:rPr/>
        <w:t>Signatory, </w:t>
      </w:r>
      <w:r>
        <w:rPr>
          <w:b/>
        </w:rPr>
        <w:t>XYZ</w:t>
      </w:r>
    </w:p>
    <w:p>
      <w:pPr>
        <w:pStyle w:val="BodyText"/>
        <w:tabs>
          <w:tab w:pos="3239" w:val="left" w:leader="none"/>
        </w:tabs>
        <w:spacing w:before="2"/>
      </w:pPr>
      <w:r>
        <w:rPr/>
        <w:t>Signatory</w:t>
      </w:r>
      <w:r>
        <w:rPr>
          <w:spacing w:val="-3"/>
        </w:rPr>
        <w:t> </w:t>
      </w:r>
      <w:r>
        <w:rPr>
          <w:spacing w:val="-2"/>
        </w:rPr>
        <w:t>Information</w:t>
      </w:r>
      <w:r>
        <w:rPr/>
        <w:tab/>
        <w:t>Signatory</w:t>
      </w:r>
      <w:r>
        <w:rPr>
          <w:spacing w:val="-3"/>
        </w:rPr>
        <w:t> </w:t>
      </w:r>
      <w:r>
        <w:rPr>
          <w:spacing w:val="-2"/>
        </w:rPr>
        <w:t>Information</w:t>
      </w:r>
    </w:p>
    <w:p>
      <w:pPr>
        <w:tabs>
          <w:tab w:pos="3299" w:val="left" w:leader="none"/>
        </w:tabs>
        <w:spacing w:before="243"/>
        <w:ind w:left="359" w:right="0" w:firstLine="0"/>
        <w:jc w:val="left"/>
        <w:rPr>
          <w:b/>
          <w:sz w:val="24"/>
        </w:rPr>
      </w:pPr>
      <w:r>
        <w:rPr>
          <w:b/>
          <w:sz w:val="24"/>
        </w:rPr>
        <w:t>Date:</w:t>
      </w:r>
      <w:r>
        <w:rPr>
          <w:b/>
          <w:spacing w:val="-2"/>
          <w:sz w:val="24"/>
        </w:rPr>
        <w:t> </w:t>
      </w:r>
      <w:r>
        <w:rPr>
          <w:b/>
          <w:sz w:val="24"/>
        </w:rPr>
        <w:t>[Insert</w:t>
      </w:r>
      <w:r>
        <w:rPr>
          <w:b/>
          <w:spacing w:val="-3"/>
          <w:sz w:val="24"/>
        </w:rPr>
        <w:t> </w:t>
      </w:r>
      <w:r>
        <w:rPr>
          <w:b/>
          <w:sz w:val="24"/>
        </w:rPr>
        <w:t>date</w:t>
      </w:r>
      <w:r>
        <w:rPr>
          <w:b/>
          <w:spacing w:val="-3"/>
          <w:sz w:val="24"/>
        </w:rPr>
        <w:t> </w:t>
      </w:r>
      <w:r>
        <w:rPr>
          <w:b/>
          <w:spacing w:val="-4"/>
          <w:sz w:val="24"/>
        </w:rPr>
        <w:t>here]</w:t>
      </w:r>
      <w:r>
        <w:rPr>
          <w:b/>
          <w:sz w:val="24"/>
        </w:rPr>
        <w:tab/>
        <w:t>Date</w:t>
      </w:r>
      <w:r>
        <w:rPr>
          <w:b/>
          <w:spacing w:val="-5"/>
          <w:sz w:val="24"/>
        </w:rPr>
        <w:t> </w:t>
      </w:r>
      <w:r>
        <w:rPr>
          <w:b/>
          <w:sz w:val="24"/>
        </w:rPr>
        <w:t>[Insert</w:t>
      </w:r>
      <w:r>
        <w:rPr>
          <w:b/>
          <w:spacing w:val="-2"/>
          <w:sz w:val="24"/>
        </w:rPr>
        <w:t> </w:t>
      </w:r>
      <w:r>
        <w:rPr>
          <w:b/>
          <w:sz w:val="24"/>
        </w:rPr>
        <w:t>date</w:t>
      </w:r>
      <w:r>
        <w:rPr>
          <w:b/>
          <w:spacing w:val="-2"/>
          <w:sz w:val="24"/>
        </w:rPr>
        <w:t> here]</w:t>
      </w:r>
    </w:p>
    <w:sectPr>
      <w:pgSz w:w="12240" w:h="15840"/>
      <w:pgMar w:header="0" w:footer="1063" w:top="1360" w:bottom="126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532032">
              <wp:simplePos x="0" y="0"/>
              <wp:positionH relativeFrom="page">
                <wp:posOffset>6743700</wp:posOffset>
              </wp:positionH>
              <wp:positionV relativeFrom="page">
                <wp:posOffset>9243906</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pt;margin-top:727.866638pt;width:13pt;height:15.3pt;mso-position-horizontal-relative:page;mso-position-vertical-relative:page;z-index:-15784448" type="#_x0000_t202" id="docshape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8"/>
      <w:numFmt w:val="decimal"/>
      <w:lvlText w:val="%1"/>
      <w:lvlJc w:val="left"/>
      <w:pPr>
        <w:ind w:left="840" w:hanging="480"/>
        <w:jc w:val="left"/>
      </w:pPr>
      <w:rPr>
        <w:rFonts w:hint="default"/>
        <w:lang w:val="en-US" w:eastAsia="en-US" w:bidi="ar-SA"/>
      </w:rPr>
    </w:lvl>
    <w:lvl w:ilvl="1">
      <w:start w:val="0"/>
      <w:numFmt w:val="decimal"/>
      <w:lvlText w:val="%1.%2"/>
      <w:lvlJc w:val="left"/>
      <w:pPr>
        <w:ind w:left="840" w:hanging="48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616" w:hanging="480"/>
      </w:pPr>
      <w:rPr>
        <w:rFonts w:hint="default"/>
        <w:lang w:val="en-US" w:eastAsia="en-US" w:bidi="ar-SA"/>
      </w:rPr>
    </w:lvl>
    <w:lvl w:ilvl="3">
      <w:start w:val="0"/>
      <w:numFmt w:val="bullet"/>
      <w:lvlText w:val="•"/>
      <w:lvlJc w:val="left"/>
      <w:pPr>
        <w:ind w:left="3504" w:hanging="480"/>
      </w:pPr>
      <w:rPr>
        <w:rFonts w:hint="default"/>
        <w:lang w:val="en-US" w:eastAsia="en-US" w:bidi="ar-SA"/>
      </w:rPr>
    </w:lvl>
    <w:lvl w:ilvl="4">
      <w:start w:val="0"/>
      <w:numFmt w:val="bullet"/>
      <w:lvlText w:val="•"/>
      <w:lvlJc w:val="left"/>
      <w:pPr>
        <w:ind w:left="4392" w:hanging="480"/>
      </w:pPr>
      <w:rPr>
        <w:rFonts w:hint="default"/>
        <w:lang w:val="en-US" w:eastAsia="en-US" w:bidi="ar-SA"/>
      </w:rPr>
    </w:lvl>
    <w:lvl w:ilvl="5">
      <w:start w:val="0"/>
      <w:numFmt w:val="bullet"/>
      <w:lvlText w:val="•"/>
      <w:lvlJc w:val="left"/>
      <w:pPr>
        <w:ind w:left="5280" w:hanging="480"/>
      </w:pPr>
      <w:rPr>
        <w:rFonts w:hint="default"/>
        <w:lang w:val="en-US" w:eastAsia="en-US" w:bidi="ar-SA"/>
      </w:rPr>
    </w:lvl>
    <w:lvl w:ilvl="6">
      <w:start w:val="0"/>
      <w:numFmt w:val="bullet"/>
      <w:lvlText w:val="•"/>
      <w:lvlJc w:val="left"/>
      <w:pPr>
        <w:ind w:left="6168" w:hanging="480"/>
      </w:pPr>
      <w:rPr>
        <w:rFonts w:hint="default"/>
        <w:lang w:val="en-US" w:eastAsia="en-US" w:bidi="ar-SA"/>
      </w:rPr>
    </w:lvl>
    <w:lvl w:ilvl="7">
      <w:start w:val="0"/>
      <w:numFmt w:val="bullet"/>
      <w:lvlText w:val="•"/>
      <w:lvlJc w:val="left"/>
      <w:pPr>
        <w:ind w:left="7056" w:hanging="480"/>
      </w:pPr>
      <w:rPr>
        <w:rFonts w:hint="default"/>
        <w:lang w:val="en-US" w:eastAsia="en-US" w:bidi="ar-SA"/>
      </w:rPr>
    </w:lvl>
    <w:lvl w:ilvl="8">
      <w:start w:val="0"/>
      <w:numFmt w:val="bullet"/>
      <w:lvlText w:val="•"/>
      <w:lvlJc w:val="left"/>
      <w:pPr>
        <w:ind w:left="7944" w:hanging="480"/>
      </w:pPr>
      <w:rPr>
        <w:rFonts w:hint="default"/>
        <w:lang w:val="en-US" w:eastAsia="en-US" w:bidi="ar-SA"/>
      </w:rPr>
    </w:lvl>
  </w:abstractNum>
  <w:abstractNum w:abstractNumId="0">
    <w:multiLevelType w:val="hybridMultilevel"/>
    <w:lvl w:ilvl="0">
      <w:start w:val="3"/>
      <w:numFmt w:val="decimal"/>
      <w:lvlText w:val="%1.0"/>
      <w:lvlJc w:val="left"/>
      <w:pPr>
        <w:ind w:left="36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2)"/>
      <w:lvlJc w:val="left"/>
      <w:pPr>
        <w:ind w:left="360" w:hanging="339"/>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2232" w:hanging="339"/>
      </w:pPr>
      <w:rPr>
        <w:rFonts w:hint="default"/>
        <w:lang w:val="en-US" w:eastAsia="en-US" w:bidi="ar-SA"/>
      </w:rPr>
    </w:lvl>
    <w:lvl w:ilvl="3">
      <w:start w:val="0"/>
      <w:numFmt w:val="bullet"/>
      <w:lvlText w:val="•"/>
      <w:lvlJc w:val="left"/>
      <w:pPr>
        <w:ind w:left="3168" w:hanging="339"/>
      </w:pPr>
      <w:rPr>
        <w:rFonts w:hint="default"/>
        <w:lang w:val="en-US" w:eastAsia="en-US" w:bidi="ar-SA"/>
      </w:rPr>
    </w:lvl>
    <w:lvl w:ilvl="4">
      <w:start w:val="0"/>
      <w:numFmt w:val="bullet"/>
      <w:lvlText w:val="•"/>
      <w:lvlJc w:val="left"/>
      <w:pPr>
        <w:ind w:left="4104" w:hanging="339"/>
      </w:pPr>
      <w:rPr>
        <w:rFonts w:hint="default"/>
        <w:lang w:val="en-US" w:eastAsia="en-US" w:bidi="ar-SA"/>
      </w:rPr>
    </w:lvl>
    <w:lvl w:ilvl="5">
      <w:start w:val="0"/>
      <w:numFmt w:val="bullet"/>
      <w:lvlText w:val="•"/>
      <w:lvlJc w:val="left"/>
      <w:pPr>
        <w:ind w:left="5040" w:hanging="339"/>
      </w:pPr>
      <w:rPr>
        <w:rFonts w:hint="default"/>
        <w:lang w:val="en-US" w:eastAsia="en-US" w:bidi="ar-SA"/>
      </w:rPr>
    </w:lvl>
    <w:lvl w:ilvl="6">
      <w:start w:val="0"/>
      <w:numFmt w:val="bullet"/>
      <w:lvlText w:val="•"/>
      <w:lvlJc w:val="left"/>
      <w:pPr>
        <w:ind w:left="5976" w:hanging="339"/>
      </w:pPr>
      <w:rPr>
        <w:rFonts w:hint="default"/>
        <w:lang w:val="en-US" w:eastAsia="en-US" w:bidi="ar-SA"/>
      </w:rPr>
    </w:lvl>
    <w:lvl w:ilvl="7">
      <w:start w:val="0"/>
      <w:numFmt w:val="bullet"/>
      <w:lvlText w:val="•"/>
      <w:lvlJc w:val="left"/>
      <w:pPr>
        <w:ind w:left="6912" w:hanging="339"/>
      </w:pPr>
      <w:rPr>
        <w:rFonts w:hint="default"/>
        <w:lang w:val="en-US" w:eastAsia="en-US" w:bidi="ar-SA"/>
      </w:rPr>
    </w:lvl>
    <w:lvl w:ilvl="8">
      <w:start w:val="0"/>
      <w:numFmt w:val="bullet"/>
      <w:lvlText w:val="•"/>
      <w:lvlJc w:val="left"/>
      <w:pPr>
        <w:ind w:left="7848" w:hanging="339"/>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200"/>
      <w:ind w:left="360"/>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spacing w:before="200"/>
      <w:ind w:left="360" w:right="22"/>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Small Business Administration</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Sandra E.</dc:creator>
  <dc:subject>Joint Venture Template for Small Businesses</dc:subject>
  <dc:title>Joint  Venture Template</dc:title>
  <dcterms:created xsi:type="dcterms:W3CDTF">2025-02-03T06:32:53Z</dcterms:created>
  <dcterms:modified xsi:type="dcterms:W3CDTF">2025-02-03T06:32:53Z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2018-05-28T00:00:00Z</vt:filetime>
  </property>
  <property fmtid="{D5CDD505-2E9C-101B-9397-08002B2CF9AE}" pid="3" name="Creator">
    <vt:lpwstr>Acrobat PDFMaker 15 for Word</vt:lpwstr>
  </property>
  <property fmtid="{D5CDD505-2E9C-101B-9397-08002B2CF9AE}" pid="4" name="LastSaved">
    <vt:filetime>2025-02-03T00:00:00Z</vt:filetime>
  </property>
  <property fmtid="{D5CDD505-2E9C-101B-9397-08002B2CF9AE}" pid="5" name="Producer">
    <vt:lpwstr>Adobe PDF Library 15.0</vt:lpwstr>
  </property>
  <property fmtid="{D5CDD505-2E9C-101B-9397-08002B2CF9AE}" pid="6" name="SourceModified">
    <vt:lpwstr/>
  </property>
</Properties>
</file>