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BERKELEY</w:t>
      </w:r>
      <w:r>
        <w:rPr>
          <w:spacing w:val="-4"/>
        </w:rPr>
        <w:t> </w:t>
      </w:r>
      <w:r>
        <w:rPr/>
        <w:t>HOUSING</w:t>
      </w:r>
      <w:r>
        <w:rPr>
          <w:spacing w:val="-4"/>
        </w:rPr>
        <w:t> </w:t>
      </w:r>
      <w:r>
        <w:rPr>
          <w:spacing w:val="-2"/>
        </w:rPr>
        <w:t>AUTHORITY</w:t>
      </w:r>
    </w:p>
    <w:p>
      <w:pPr>
        <w:pStyle w:val="BodyText"/>
        <w:spacing w:before="93"/>
        <w:rPr>
          <w:sz w:val="36"/>
        </w:rPr>
      </w:pPr>
    </w:p>
    <w:p>
      <w:pPr>
        <w:spacing w:before="0"/>
        <w:ind w:left="1618" w:right="1261" w:firstLine="0"/>
        <w:jc w:val="center"/>
        <w:rPr>
          <w:b/>
          <w:sz w:val="24"/>
        </w:rPr>
      </w:pPr>
      <w:r>
        <w:rPr>
          <w:b/>
          <w:sz w:val="24"/>
        </w:rPr>
        <w:t>MUTUAL</w:t>
      </w:r>
      <w:r>
        <w:rPr>
          <w:b/>
          <w:spacing w:val="-6"/>
          <w:sz w:val="24"/>
        </w:rPr>
        <w:t> </w:t>
      </w:r>
      <w:r>
        <w:rPr>
          <w:b/>
          <w:sz w:val="24"/>
        </w:rPr>
        <w:t>AGREEMENT</w:t>
      </w:r>
      <w:r>
        <w:rPr>
          <w:b/>
          <w:spacing w:val="-6"/>
          <w:sz w:val="24"/>
        </w:rPr>
        <w:t> </w:t>
      </w:r>
      <w:r>
        <w:rPr>
          <w:b/>
          <w:sz w:val="24"/>
        </w:rPr>
        <w:t>FOR</w:t>
      </w:r>
      <w:r>
        <w:rPr>
          <w:b/>
          <w:spacing w:val="-7"/>
          <w:sz w:val="24"/>
        </w:rPr>
        <w:t> </w:t>
      </w:r>
      <w:r>
        <w:rPr>
          <w:b/>
          <w:sz w:val="24"/>
        </w:rPr>
        <w:t>TERMINATION</w:t>
      </w:r>
      <w:r>
        <w:rPr>
          <w:b/>
          <w:spacing w:val="-7"/>
          <w:sz w:val="24"/>
        </w:rPr>
        <w:t> </w:t>
      </w:r>
      <w:r>
        <w:rPr>
          <w:b/>
          <w:sz w:val="24"/>
        </w:rPr>
        <w:t>OF</w:t>
      </w:r>
      <w:r>
        <w:rPr>
          <w:b/>
          <w:spacing w:val="-9"/>
          <w:sz w:val="24"/>
        </w:rPr>
        <w:t> </w:t>
      </w:r>
      <w:r>
        <w:rPr>
          <w:b/>
          <w:sz w:val="24"/>
        </w:rPr>
        <w:t>ASSISTED</w:t>
      </w:r>
      <w:r>
        <w:rPr>
          <w:b/>
          <w:spacing w:val="-7"/>
          <w:sz w:val="24"/>
        </w:rPr>
        <w:t> </w:t>
      </w:r>
      <w:r>
        <w:rPr>
          <w:b/>
          <w:sz w:val="24"/>
        </w:rPr>
        <w:t>LEASE </w:t>
      </w:r>
      <w:r>
        <w:rPr>
          <w:b/>
          <w:spacing w:val="-4"/>
          <w:sz w:val="24"/>
        </w:rPr>
        <w:t>AND</w:t>
      </w:r>
    </w:p>
    <w:p>
      <w:pPr>
        <w:spacing w:before="0"/>
        <w:ind w:left="355" w:right="0" w:firstLine="0"/>
        <w:jc w:val="center"/>
        <w:rPr>
          <w:b/>
          <w:sz w:val="24"/>
        </w:rPr>
      </w:pPr>
      <w:r>
        <w:rPr>
          <w:b/>
          <w:sz w:val="24"/>
        </w:rPr>
        <w:t>TERMINATION</w:t>
      </w:r>
      <w:r>
        <w:rPr>
          <w:b/>
          <w:spacing w:val="-5"/>
          <w:sz w:val="24"/>
        </w:rPr>
        <w:t> </w:t>
      </w:r>
      <w:r>
        <w:rPr>
          <w:b/>
          <w:sz w:val="24"/>
        </w:rPr>
        <w:t>OF</w:t>
      </w:r>
      <w:r>
        <w:rPr>
          <w:b/>
          <w:spacing w:val="-5"/>
          <w:sz w:val="24"/>
        </w:rPr>
        <w:t> </w:t>
      </w:r>
      <w:r>
        <w:rPr>
          <w:b/>
          <w:sz w:val="24"/>
        </w:rPr>
        <w:t>HOUSING</w:t>
      </w:r>
      <w:r>
        <w:rPr>
          <w:b/>
          <w:spacing w:val="-6"/>
          <w:sz w:val="24"/>
        </w:rPr>
        <w:t> </w:t>
      </w:r>
      <w:r>
        <w:rPr>
          <w:b/>
          <w:sz w:val="24"/>
        </w:rPr>
        <w:t>ASSISTANCE</w:t>
      </w:r>
      <w:r>
        <w:rPr>
          <w:b/>
          <w:spacing w:val="-3"/>
          <w:sz w:val="24"/>
        </w:rPr>
        <w:t> </w:t>
      </w:r>
      <w:r>
        <w:rPr>
          <w:b/>
          <w:sz w:val="24"/>
        </w:rPr>
        <w:t>PAYMENT</w:t>
      </w:r>
      <w:r>
        <w:rPr>
          <w:b/>
          <w:spacing w:val="-3"/>
          <w:sz w:val="24"/>
        </w:rPr>
        <w:t> </w:t>
      </w:r>
      <w:r>
        <w:rPr>
          <w:b/>
          <w:spacing w:val="-2"/>
          <w:sz w:val="24"/>
        </w:rPr>
        <w:t>CONTRACT</w:t>
      </w:r>
    </w:p>
    <w:p>
      <w:pPr>
        <w:pStyle w:val="BodyText"/>
        <w:rPr>
          <w:b/>
        </w:rPr>
      </w:pPr>
    </w:p>
    <w:p>
      <w:pPr>
        <w:pStyle w:val="BodyText"/>
        <w:tabs>
          <w:tab w:pos="4542" w:val="left" w:leader="none"/>
          <w:tab w:pos="10136" w:val="left" w:leader="none"/>
        </w:tabs>
        <w:ind w:left="280"/>
        <w:jc w:val="center"/>
      </w:pPr>
      <w:r>
        <w:rPr/>
        <w:t>Tenant </w:t>
      </w:r>
      <w:r>
        <w:rPr>
          <w:u w:val="single"/>
        </w:rPr>
        <w:tab/>
      </w:r>
      <w:r>
        <w:rPr/>
        <w:t> Unit Address</w:t>
      </w:r>
      <w:r>
        <w:rPr>
          <w:spacing w:val="59"/>
        </w:rPr>
        <w:t> </w:t>
      </w:r>
      <w:r>
        <w:rPr>
          <w:u w:val="single"/>
        </w:rPr>
        <w:tab/>
      </w:r>
    </w:p>
    <w:p>
      <w:pPr>
        <w:pStyle w:val="BodyText"/>
      </w:pPr>
    </w:p>
    <w:p>
      <w:pPr>
        <w:pStyle w:val="BodyText"/>
        <w:tabs>
          <w:tab w:pos="6379" w:val="left" w:leader="none"/>
        </w:tabs>
        <w:ind w:left="432" w:right="68"/>
        <w:jc w:val="both"/>
      </w:pPr>
      <w:r>
        <w:rPr/>
        <w:t>We, the undersigned tenant and property owner/agent, mutually agree to terminate the lease for the above-referenced</w:t>
      </w:r>
      <w:r>
        <w:rPr>
          <w:spacing w:val="40"/>
        </w:rPr>
        <w:t> </w:t>
      </w:r>
      <w:r>
        <w:rPr/>
        <w:t>property</w:t>
      </w:r>
      <w:r>
        <w:rPr>
          <w:spacing w:val="40"/>
        </w:rPr>
        <w:t> </w:t>
      </w:r>
      <w:r>
        <w:rPr/>
        <w:t>effective</w:t>
      </w:r>
      <w:r>
        <w:rPr>
          <w:spacing w:val="37"/>
        </w:rPr>
        <w:t> </w:t>
      </w:r>
      <w:r>
        <w:rPr>
          <w:u w:val="single"/>
        </w:rPr>
        <w:tab/>
      </w:r>
      <w:r>
        <w:rPr>
          <w:spacing w:val="-15"/>
        </w:rPr>
        <w:t> </w:t>
      </w:r>
      <w:r>
        <w:rPr/>
        <w:t>or the actual date the tenant surrenders possession of the unit, whichever occurs first. The Housing Assistance Payment Contract terminates automatically if the lease is terminated by the owner or the tenant.</w:t>
      </w:r>
    </w:p>
    <w:p>
      <w:pPr>
        <w:pStyle w:val="BodyText"/>
        <w:spacing w:before="275"/>
        <w:ind w:left="432" w:right="65"/>
        <w:jc w:val="both"/>
      </w:pPr>
      <w:r>
        <w:rPr/>
        <w:t>The tenant will be responsible for the tenant’s portion of the rent through the termination date. If the tenant</w:t>
      </w:r>
      <w:r>
        <w:rPr>
          <w:spacing w:val="-2"/>
        </w:rPr>
        <w:t> </w:t>
      </w:r>
      <w:r>
        <w:rPr/>
        <w:t>remains</w:t>
      </w:r>
      <w:r>
        <w:rPr>
          <w:spacing w:val="-3"/>
        </w:rPr>
        <w:t> </w:t>
      </w:r>
      <w:r>
        <w:rPr/>
        <w:t>in</w:t>
      </w:r>
      <w:r>
        <w:rPr>
          <w:spacing w:val="-2"/>
        </w:rPr>
        <w:t> </w:t>
      </w:r>
      <w:r>
        <w:rPr/>
        <w:t>the</w:t>
      </w:r>
      <w:r>
        <w:rPr>
          <w:spacing w:val="-2"/>
        </w:rPr>
        <w:t> </w:t>
      </w:r>
      <w:r>
        <w:rPr/>
        <w:t>unit (does</w:t>
      </w:r>
      <w:r>
        <w:rPr>
          <w:spacing w:val="-3"/>
        </w:rPr>
        <w:t> </w:t>
      </w:r>
      <w:r>
        <w:rPr/>
        <w:t>not return</w:t>
      </w:r>
      <w:r>
        <w:rPr>
          <w:spacing w:val="-2"/>
        </w:rPr>
        <w:t> </w:t>
      </w:r>
      <w:r>
        <w:rPr/>
        <w:t>the</w:t>
      </w:r>
      <w:r>
        <w:rPr>
          <w:spacing w:val="-3"/>
        </w:rPr>
        <w:t> </w:t>
      </w:r>
      <w:r>
        <w:rPr/>
        <w:t>keys,</w:t>
      </w:r>
      <w:r>
        <w:rPr>
          <w:spacing w:val="-2"/>
        </w:rPr>
        <w:t> </w:t>
      </w:r>
      <w:r>
        <w:rPr/>
        <w:t>leaves belongings behind,</w:t>
      </w:r>
      <w:r>
        <w:rPr>
          <w:spacing w:val="-2"/>
        </w:rPr>
        <w:t> </w:t>
      </w:r>
      <w:r>
        <w:rPr/>
        <w:t>etc.)</w:t>
      </w:r>
      <w:r>
        <w:rPr>
          <w:spacing w:val="-2"/>
        </w:rPr>
        <w:t> </w:t>
      </w:r>
      <w:r>
        <w:rPr/>
        <w:t>past</w:t>
      </w:r>
      <w:r>
        <w:rPr>
          <w:spacing w:val="-2"/>
        </w:rPr>
        <w:t> </w:t>
      </w:r>
      <w:r>
        <w:rPr/>
        <w:t>the</w:t>
      </w:r>
      <w:r>
        <w:rPr>
          <w:spacing w:val="-3"/>
        </w:rPr>
        <w:t> </w:t>
      </w:r>
      <w:r>
        <w:rPr/>
        <w:t>termination date, </w:t>
      </w:r>
      <w:r>
        <w:rPr>
          <w:b/>
        </w:rPr>
        <w:t>the tenant will be responsible for the full rent after that date</w:t>
      </w:r>
      <w:r>
        <w:rPr/>
        <w:t>.</w:t>
      </w:r>
      <w:r>
        <w:rPr>
          <w:spacing w:val="40"/>
        </w:rPr>
        <w:t> </w:t>
      </w:r>
      <w:r>
        <w:rPr/>
        <w:t>Additionally, the property owner/agent must reimburse the Housing authority for any housing assistance paid for periods beyond the termination date.</w:t>
      </w:r>
    </w:p>
    <w:p>
      <w:pPr>
        <w:pStyle w:val="BodyText"/>
        <w:spacing w:before="276"/>
        <w:ind w:left="432" w:right="70"/>
        <w:jc w:val="both"/>
      </w:pPr>
      <w:r>
        <w:rPr/>
        <w:t>If either party</w:t>
      </w:r>
      <w:r>
        <w:rPr>
          <w:spacing w:val="-4"/>
        </w:rPr>
        <w:t> </w:t>
      </w:r>
      <w:r>
        <w:rPr/>
        <w:t>wishes to rescind this agreement, the tenant and landlord must submit their agreement to rescind the termination in writing to the Housing Authority. If either party wishes to modify this agreement, the tenant and landlord must jointly complete and submit a new Mutual Agreement for Termination of Assisted Lease and Termination of Housing Assistance Payment Contract. The Mutual Agreement form must be received by the Housing Authority at least ten (10) days before the original termination date. Otherwise, housing assistance payments will terminate on the date specified above.</w:t>
      </w:r>
    </w:p>
    <w:p>
      <w:pPr>
        <w:pStyle w:val="BodyText"/>
      </w:pPr>
    </w:p>
    <w:p>
      <w:pPr>
        <w:pStyle w:val="BodyText"/>
        <w:ind w:left="432" w:right="72"/>
        <w:jc w:val="both"/>
      </w:pPr>
      <w:r>
        <w:rPr/>
        <w:t>We</w:t>
      </w:r>
      <w:r>
        <w:rPr>
          <w:spacing w:val="-1"/>
        </w:rPr>
        <w:t> </w:t>
      </w:r>
      <w:r>
        <w:rPr/>
        <w:t>understand and agree that this agreement does not release</w:t>
      </w:r>
      <w:r>
        <w:rPr>
          <w:spacing w:val="-1"/>
        </w:rPr>
        <w:t> </w:t>
      </w:r>
      <w:r>
        <w:rPr/>
        <w:t>the</w:t>
      </w:r>
      <w:r>
        <w:rPr>
          <w:spacing w:val="-1"/>
        </w:rPr>
        <w:t> </w:t>
      </w:r>
      <w:r>
        <w:rPr/>
        <w:t>tenant from financial liability</w:t>
      </w:r>
      <w:r>
        <w:rPr>
          <w:spacing w:val="-3"/>
        </w:rPr>
        <w:t> </w:t>
      </w:r>
      <w:r>
        <w:rPr/>
        <w:t>for any tenant caused damage to the unit.</w:t>
      </w:r>
    </w:p>
    <w:p>
      <w:pPr>
        <w:pStyle w:val="BodyText"/>
        <w:spacing w:before="47"/>
        <w:rPr>
          <w:sz w:val="20"/>
        </w:rPr>
      </w:pPr>
    </w:p>
    <w:tbl>
      <w:tblPr>
        <w:tblW w:w="0" w:type="auto"/>
        <w:jc w:val="lef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96"/>
        <w:gridCol w:w="2394"/>
        <w:gridCol w:w="2396"/>
        <w:gridCol w:w="2394"/>
      </w:tblGrid>
      <w:tr>
        <w:trPr>
          <w:trHeight w:val="551" w:hRule="atLeast"/>
        </w:trPr>
        <w:tc>
          <w:tcPr>
            <w:tcW w:w="4790" w:type="dxa"/>
            <w:gridSpan w:val="2"/>
          </w:tcPr>
          <w:p>
            <w:pPr>
              <w:pStyle w:val="TableParagraph"/>
              <w:rPr>
                <w:sz w:val="22"/>
              </w:rPr>
            </w:pPr>
          </w:p>
        </w:tc>
        <w:tc>
          <w:tcPr>
            <w:tcW w:w="4790" w:type="dxa"/>
            <w:gridSpan w:val="2"/>
          </w:tcPr>
          <w:p>
            <w:pPr>
              <w:pStyle w:val="TableParagraph"/>
              <w:rPr>
                <w:sz w:val="22"/>
              </w:rPr>
            </w:pPr>
          </w:p>
        </w:tc>
      </w:tr>
      <w:tr>
        <w:trPr>
          <w:trHeight w:val="277" w:hRule="atLeast"/>
        </w:trPr>
        <w:tc>
          <w:tcPr>
            <w:tcW w:w="4790" w:type="dxa"/>
            <w:gridSpan w:val="2"/>
            <w:shd w:val="clear" w:color="auto" w:fill="D9D9D9"/>
          </w:tcPr>
          <w:p>
            <w:pPr>
              <w:pStyle w:val="TableParagraph"/>
              <w:spacing w:line="257" w:lineRule="exact" w:before="1"/>
              <w:ind w:left="107"/>
              <w:rPr>
                <w:sz w:val="24"/>
              </w:rPr>
            </w:pPr>
            <w:r>
              <w:rPr>
                <w:sz w:val="24"/>
              </w:rPr>
              <w:t>Owner/Agent</w:t>
            </w:r>
            <w:r>
              <w:rPr>
                <w:spacing w:val="-5"/>
                <w:sz w:val="24"/>
              </w:rPr>
              <w:t> </w:t>
            </w:r>
            <w:r>
              <w:rPr>
                <w:spacing w:val="-2"/>
                <w:sz w:val="24"/>
              </w:rPr>
              <w:t>Signature</w:t>
            </w:r>
          </w:p>
        </w:tc>
        <w:tc>
          <w:tcPr>
            <w:tcW w:w="4790" w:type="dxa"/>
            <w:gridSpan w:val="2"/>
            <w:shd w:val="clear" w:color="auto" w:fill="D9D9D9"/>
          </w:tcPr>
          <w:p>
            <w:pPr>
              <w:pStyle w:val="TableParagraph"/>
              <w:spacing w:line="257" w:lineRule="exact" w:before="1"/>
              <w:ind w:left="106"/>
              <w:rPr>
                <w:sz w:val="24"/>
              </w:rPr>
            </w:pPr>
            <w:r>
              <w:rPr>
                <w:sz w:val="24"/>
              </w:rPr>
              <w:t>Tenant</w:t>
            </w:r>
            <w:r>
              <w:rPr>
                <w:spacing w:val="-3"/>
                <w:sz w:val="24"/>
              </w:rPr>
              <w:t> </w:t>
            </w:r>
            <w:r>
              <w:rPr>
                <w:spacing w:val="-2"/>
                <w:sz w:val="24"/>
              </w:rPr>
              <w:t>Signature</w:t>
            </w:r>
          </w:p>
        </w:tc>
      </w:tr>
      <w:tr>
        <w:trPr>
          <w:trHeight w:val="551" w:hRule="atLeast"/>
        </w:trPr>
        <w:tc>
          <w:tcPr>
            <w:tcW w:w="4790" w:type="dxa"/>
            <w:gridSpan w:val="2"/>
          </w:tcPr>
          <w:p>
            <w:pPr>
              <w:pStyle w:val="TableParagraph"/>
              <w:rPr>
                <w:sz w:val="22"/>
              </w:rPr>
            </w:pPr>
          </w:p>
        </w:tc>
        <w:tc>
          <w:tcPr>
            <w:tcW w:w="4790" w:type="dxa"/>
            <w:gridSpan w:val="2"/>
          </w:tcPr>
          <w:p>
            <w:pPr>
              <w:pStyle w:val="TableParagraph"/>
              <w:rPr>
                <w:sz w:val="22"/>
              </w:rPr>
            </w:pPr>
          </w:p>
        </w:tc>
      </w:tr>
      <w:tr>
        <w:trPr>
          <w:trHeight w:val="275" w:hRule="atLeast"/>
        </w:trPr>
        <w:tc>
          <w:tcPr>
            <w:tcW w:w="4790" w:type="dxa"/>
            <w:gridSpan w:val="2"/>
            <w:shd w:val="clear" w:color="auto" w:fill="D9D9D9"/>
          </w:tcPr>
          <w:p>
            <w:pPr>
              <w:pStyle w:val="TableParagraph"/>
              <w:spacing w:line="256" w:lineRule="exact"/>
              <w:ind w:left="107"/>
              <w:rPr>
                <w:sz w:val="24"/>
              </w:rPr>
            </w:pPr>
            <w:r>
              <w:rPr>
                <w:spacing w:val="-4"/>
                <w:sz w:val="24"/>
              </w:rPr>
              <w:t>Date</w:t>
            </w:r>
          </w:p>
        </w:tc>
        <w:tc>
          <w:tcPr>
            <w:tcW w:w="4790" w:type="dxa"/>
            <w:gridSpan w:val="2"/>
            <w:shd w:val="clear" w:color="auto" w:fill="D9D9D9"/>
          </w:tcPr>
          <w:p>
            <w:pPr>
              <w:pStyle w:val="TableParagraph"/>
              <w:spacing w:line="256" w:lineRule="exact"/>
              <w:ind w:left="106"/>
              <w:rPr>
                <w:sz w:val="24"/>
              </w:rPr>
            </w:pPr>
            <w:r>
              <w:rPr>
                <w:spacing w:val="-4"/>
                <w:sz w:val="24"/>
              </w:rPr>
              <w:t>Date</w:t>
            </w:r>
          </w:p>
        </w:tc>
      </w:tr>
      <w:tr>
        <w:trPr>
          <w:trHeight w:val="551" w:hRule="atLeast"/>
        </w:trPr>
        <w:tc>
          <w:tcPr>
            <w:tcW w:w="2396" w:type="dxa"/>
          </w:tcPr>
          <w:p>
            <w:pPr>
              <w:pStyle w:val="TableParagraph"/>
              <w:rPr>
                <w:sz w:val="22"/>
              </w:rPr>
            </w:pPr>
          </w:p>
        </w:tc>
        <w:tc>
          <w:tcPr>
            <w:tcW w:w="2394" w:type="dxa"/>
          </w:tcPr>
          <w:p>
            <w:pPr>
              <w:pStyle w:val="TableParagraph"/>
              <w:rPr>
                <w:sz w:val="22"/>
              </w:rPr>
            </w:pPr>
          </w:p>
        </w:tc>
        <w:tc>
          <w:tcPr>
            <w:tcW w:w="2396" w:type="dxa"/>
          </w:tcPr>
          <w:p>
            <w:pPr>
              <w:pStyle w:val="TableParagraph"/>
              <w:rPr>
                <w:sz w:val="22"/>
              </w:rPr>
            </w:pPr>
          </w:p>
        </w:tc>
        <w:tc>
          <w:tcPr>
            <w:tcW w:w="2394" w:type="dxa"/>
          </w:tcPr>
          <w:p>
            <w:pPr>
              <w:pStyle w:val="TableParagraph"/>
              <w:rPr>
                <w:sz w:val="22"/>
              </w:rPr>
            </w:pPr>
          </w:p>
        </w:tc>
      </w:tr>
      <w:tr>
        <w:trPr>
          <w:trHeight w:val="276" w:hRule="atLeast"/>
        </w:trPr>
        <w:tc>
          <w:tcPr>
            <w:tcW w:w="2396" w:type="dxa"/>
            <w:shd w:val="clear" w:color="auto" w:fill="D9D9D9"/>
          </w:tcPr>
          <w:p>
            <w:pPr>
              <w:pStyle w:val="TableParagraph"/>
              <w:spacing w:line="256" w:lineRule="exact"/>
              <w:ind w:left="107"/>
              <w:rPr>
                <w:sz w:val="24"/>
              </w:rPr>
            </w:pPr>
            <w:r>
              <w:rPr>
                <w:sz w:val="24"/>
              </w:rPr>
              <w:t>Telephone</w:t>
            </w:r>
            <w:r>
              <w:rPr>
                <w:spacing w:val="-4"/>
                <w:sz w:val="24"/>
              </w:rPr>
              <w:t> </w:t>
            </w:r>
            <w:r>
              <w:rPr>
                <w:spacing w:val="-2"/>
                <w:sz w:val="24"/>
              </w:rPr>
              <w:t>Number</w:t>
            </w:r>
          </w:p>
        </w:tc>
        <w:tc>
          <w:tcPr>
            <w:tcW w:w="2394" w:type="dxa"/>
            <w:shd w:val="clear" w:color="auto" w:fill="D9D9D9"/>
          </w:tcPr>
          <w:p>
            <w:pPr>
              <w:pStyle w:val="TableParagraph"/>
              <w:spacing w:line="256" w:lineRule="exact"/>
              <w:ind w:left="107"/>
              <w:rPr>
                <w:sz w:val="24"/>
              </w:rPr>
            </w:pPr>
            <w:r>
              <w:rPr>
                <w:sz w:val="24"/>
              </w:rPr>
              <w:t>Cell</w:t>
            </w:r>
            <w:r>
              <w:rPr>
                <w:spacing w:val="-1"/>
                <w:sz w:val="24"/>
              </w:rPr>
              <w:t> </w:t>
            </w:r>
            <w:r>
              <w:rPr>
                <w:spacing w:val="-2"/>
                <w:sz w:val="24"/>
              </w:rPr>
              <w:t>Phone</w:t>
            </w:r>
          </w:p>
        </w:tc>
        <w:tc>
          <w:tcPr>
            <w:tcW w:w="2396" w:type="dxa"/>
            <w:shd w:val="clear" w:color="auto" w:fill="D9D9D9"/>
          </w:tcPr>
          <w:p>
            <w:pPr>
              <w:pStyle w:val="TableParagraph"/>
              <w:spacing w:line="256" w:lineRule="exact"/>
              <w:ind w:left="106"/>
              <w:rPr>
                <w:sz w:val="24"/>
              </w:rPr>
            </w:pPr>
            <w:r>
              <w:rPr>
                <w:sz w:val="24"/>
              </w:rPr>
              <w:t>Telephone</w:t>
            </w:r>
            <w:r>
              <w:rPr>
                <w:spacing w:val="-4"/>
                <w:sz w:val="24"/>
              </w:rPr>
              <w:t> </w:t>
            </w:r>
            <w:r>
              <w:rPr>
                <w:spacing w:val="-2"/>
                <w:sz w:val="24"/>
              </w:rPr>
              <w:t>Number</w:t>
            </w:r>
          </w:p>
        </w:tc>
        <w:tc>
          <w:tcPr>
            <w:tcW w:w="2394" w:type="dxa"/>
            <w:shd w:val="clear" w:color="auto" w:fill="D9D9D9"/>
          </w:tcPr>
          <w:p>
            <w:pPr>
              <w:pStyle w:val="TableParagraph"/>
              <w:spacing w:line="256" w:lineRule="exact"/>
              <w:ind w:left="103"/>
              <w:rPr>
                <w:sz w:val="24"/>
              </w:rPr>
            </w:pPr>
            <w:r>
              <w:rPr>
                <w:sz w:val="24"/>
              </w:rPr>
              <w:t>Cell</w:t>
            </w:r>
            <w:r>
              <w:rPr>
                <w:spacing w:val="-1"/>
                <w:sz w:val="24"/>
              </w:rPr>
              <w:t> </w:t>
            </w:r>
            <w:r>
              <w:rPr>
                <w:spacing w:val="-2"/>
                <w:sz w:val="24"/>
              </w:rPr>
              <w:t>Phone</w:t>
            </w:r>
          </w:p>
        </w:tc>
      </w:tr>
    </w:tbl>
    <w:sectPr>
      <w:footerReference w:type="default" r:id="rId5"/>
      <w:type w:val="continuous"/>
      <w:pgSz w:w="12240" w:h="15840"/>
      <w:pgMar w:header="0" w:footer="1299" w:top="1300" w:bottom="1480" w:left="720" w:right="108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38176">
              <wp:simplePos x="0" y="0"/>
              <wp:positionH relativeFrom="page">
                <wp:posOffset>1145844</wp:posOffset>
              </wp:positionH>
              <wp:positionV relativeFrom="page">
                <wp:posOffset>9093768</wp:posOffset>
              </wp:positionV>
              <wp:extent cx="5481320" cy="1428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481320" cy="142875"/>
                      </a:xfrm>
                      <a:prstGeom prst="rect">
                        <a:avLst/>
                      </a:prstGeom>
                    </wps:spPr>
                    <wps:txbx>
                      <w:txbxContent>
                        <w:p>
                          <w:pPr>
                            <w:tabs>
                              <w:tab w:pos="6148" w:val="left" w:leader="none"/>
                            </w:tabs>
                            <w:spacing w:before="20"/>
                            <w:ind w:left="20" w:right="0" w:firstLine="0"/>
                            <w:jc w:val="left"/>
                            <w:rPr>
                              <w:sz w:val="16"/>
                            </w:rPr>
                          </w:pPr>
                          <w:r>
                            <w:rPr>
                              <w:sz w:val="16"/>
                            </w:rPr>
                            <w:t>1947</w:t>
                          </w:r>
                          <w:r>
                            <w:rPr>
                              <w:spacing w:val="-5"/>
                              <w:sz w:val="16"/>
                            </w:rPr>
                            <w:t> </w:t>
                          </w:r>
                          <w:r>
                            <w:rPr>
                              <w:sz w:val="16"/>
                            </w:rPr>
                            <w:t>Center</w:t>
                          </w:r>
                          <w:r>
                            <w:rPr>
                              <w:spacing w:val="-4"/>
                              <w:sz w:val="16"/>
                            </w:rPr>
                            <w:t> </w:t>
                          </w:r>
                          <w:r>
                            <w:rPr>
                              <w:sz w:val="16"/>
                            </w:rPr>
                            <w:t>Street</w:t>
                          </w:r>
                          <w:r>
                            <w:rPr>
                              <w:spacing w:val="-2"/>
                              <w:sz w:val="16"/>
                            </w:rPr>
                            <w:t> </w:t>
                          </w:r>
                          <w:r>
                            <w:rPr>
                              <w:sz w:val="16"/>
                            </w:rPr>
                            <w:t>5</w:t>
                          </w:r>
                          <w:r>
                            <w:rPr>
                              <w:sz w:val="16"/>
                              <w:vertAlign w:val="superscript"/>
                            </w:rPr>
                            <w:t>th</w:t>
                          </w:r>
                          <w:r>
                            <w:rPr>
                              <w:spacing w:val="-1"/>
                              <w:sz w:val="16"/>
                              <w:vertAlign w:val="baseline"/>
                            </w:rPr>
                            <w:t> </w:t>
                          </w:r>
                          <w:r>
                            <w:rPr>
                              <w:sz w:val="16"/>
                              <w:vertAlign w:val="baseline"/>
                            </w:rPr>
                            <w:t>Floor</w:t>
                          </w:r>
                          <w:r>
                            <w:rPr>
                              <w:spacing w:val="-4"/>
                              <w:sz w:val="16"/>
                              <w:vertAlign w:val="baseline"/>
                            </w:rPr>
                            <w:t> </w:t>
                          </w:r>
                          <w:r>
                            <w:rPr>
                              <w:sz w:val="16"/>
                              <w:vertAlign w:val="baseline"/>
                            </w:rPr>
                            <w:t>Berkeley, CA</w:t>
                          </w:r>
                          <w:r>
                            <w:rPr>
                              <w:spacing w:val="30"/>
                              <w:sz w:val="16"/>
                              <w:vertAlign w:val="baseline"/>
                            </w:rPr>
                            <w:t> </w:t>
                          </w:r>
                          <w:r>
                            <w:rPr>
                              <w:sz w:val="16"/>
                              <w:vertAlign w:val="baseline"/>
                            </w:rPr>
                            <w:t>94704</w:t>
                          </w:r>
                          <w:r>
                            <w:rPr>
                              <w:spacing w:val="34"/>
                              <w:sz w:val="16"/>
                              <w:vertAlign w:val="baseline"/>
                            </w:rPr>
                            <w:t>  </w:t>
                          </w:r>
                          <w:r>
                            <w:rPr>
                              <w:sz w:val="16"/>
                              <w:vertAlign w:val="baseline"/>
                            </w:rPr>
                            <w:t>Tel:</w:t>
                          </w:r>
                          <w:r>
                            <w:rPr>
                              <w:spacing w:val="-3"/>
                              <w:sz w:val="16"/>
                              <w:vertAlign w:val="baseline"/>
                            </w:rPr>
                            <w:t> </w:t>
                          </w:r>
                          <w:r>
                            <w:rPr>
                              <w:sz w:val="16"/>
                              <w:vertAlign w:val="baseline"/>
                            </w:rPr>
                            <w:t>510.981.5470</w:t>
                          </w:r>
                          <w:r>
                            <w:rPr>
                              <w:spacing w:val="51"/>
                              <w:sz w:val="16"/>
                              <w:vertAlign w:val="baseline"/>
                            </w:rPr>
                            <w:t>  </w:t>
                          </w:r>
                          <w:r>
                            <w:rPr>
                              <w:sz w:val="16"/>
                              <w:vertAlign w:val="baseline"/>
                            </w:rPr>
                            <w:t>Fax:</w:t>
                          </w:r>
                          <w:r>
                            <w:rPr>
                              <w:spacing w:val="-3"/>
                              <w:sz w:val="16"/>
                              <w:vertAlign w:val="baseline"/>
                            </w:rPr>
                            <w:t> </w:t>
                          </w:r>
                          <w:r>
                            <w:rPr>
                              <w:spacing w:val="-2"/>
                              <w:sz w:val="16"/>
                              <w:vertAlign w:val="baseline"/>
                            </w:rPr>
                            <w:t>510.981.5480</w:t>
                          </w:r>
                          <w:r>
                            <w:rPr>
                              <w:sz w:val="16"/>
                              <w:vertAlign w:val="baseline"/>
                            </w:rPr>
                            <w:tab/>
                            <w:t>E-mail</w:t>
                          </w:r>
                          <w:r>
                            <w:rPr>
                              <w:spacing w:val="-7"/>
                              <w:sz w:val="16"/>
                              <w:vertAlign w:val="baseline"/>
                            </w:rPr>
                            <w:t> </w:t>
                          </w:r>
                          <w:hyperlink r:id="rId1">
                            <w:r>
                              <w:rPr>
                                <w:spacing w:val="-2"/>
                                <w:sz w:val="16"/>
                                <w:vertAlign w:val="baseline"/>
                              </w:rPr>
                              <w:t>www.cityofberkeley.info/BHA</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0.223999pt;margin-top:716.0448pt;width:431.6pt;height:11.25pt;mso-position-horizontal-relative:page;mso-position-vertical-relative:page;z-index:-15778304" type="#_x0000_t202" id="docshape1" filled="false" stroked="false">
              <v:textbox inset="0,0,0,0">
                <w:txbxContent>
                  <w:p>
                    <w:pPr>
                      <w:tabs>
                        <w:tab w:pos="6148" w:val="left" w:leader="none"/>
                      </w:tabs>
                      <w:spacing w:before="20"/>
                      <w:ind w:left="20" w:right="0" w:firstLine="0"/>
                      <w:jc w:val="left"/>
                      <w:rPr>
                        <w:sz w:val="16"/>
                      </w:rPr>
                    </w:pPr>
                    <w:r>
                      <w:rPr>
                        <w:sz w:val="16"/>
                      </w:rPr>
                      <w:t>1947</w:t>
                    </w:r>
                    <w:r>
                      <w:rPr>
                        <w:spacing w:val="-5"/>
                        <w:sz w:val="16"/>
                      </w:rPr>
                      <w:t> </w:t>
                    </w:r>
                    <w:r>
                      <w:rPr>
                        <w:sz w:val="16"/>
                      </w:rPr>
                      <w:t>Center</w:t>
                    </w:r>
                    <w:r>
                      <w:rPr>
                        <w:spacing w:val="-4"/>
                        <w:sz w:val="16"/>
                      </w:rPr>
                      <w:t> </w:t>
                    </w:r>
                    <w:r>
                      <w:rPr>
                        <w:sz w:val="16"/>
                      </w:rPr>
                      <w:t>Street</w:t>
                    </w:r>
                    <w:r>
                      <w:rPr>
                        <w:spacing w:val="-2"/>
                        <w:sz w:val="16"/>
                      </w:rPr>
                      <w:t> </w:t>
                    </w:r>
                    <w:r>
                      <w:rPr>
                        <w:sz w:val="16"/>
                      </w:rPr>
                      <w:t>5</w:t>
                    </w:r>
                    <w:r>
                      <w:rPr>
                        <w:sz w:val="16"/>
                        <w:vertAlign w:val="superscript"/>
                      </w:rPr>
                      <w:t>th</w:t>
                    </w:r>
                    <w:r>
                      <w:rPr>
                        <w:spacing w:val="-1"/>
                        <w:sz w:val="16"/>
                        <w:vertAlign w:val="baseline"/>
                      </w:rPr>
                      <w:t> </w:t>
                    </w:r>
                    <w:r>
                      <w:rPr>
                        <w:sz w:val="16"/>
                        <w:vertAlign w:val="baseline"/>
                      </w:rPr>
                      <w:t>Floor</w:t>
                    </w:r>
                    <w:r>
                      <w:rPr>
                        <w:spacing w:val="-4"/>
                        <w:sz w:val="16"/>
                        <w:vertAlign w:val="baseline"/>
                      </w:rPr>
                      <w:t> </w:t>
                    </w:r>
                    <w:r>
                      <w:rPr>
                        <w:sz w:val="16"/>
                        <w:vertAlign w:val="baseline"/>
                      </w:rPr>
                      <w:t>Berkeley, CA</w:t>
                    </w:r>
                    <w:r>
                      <w:rPr>
                        <w:spacing w:val="30"/>
                        <w:sz w:val="16"/>
                        <w:vertAlign w:val="baseline"/>
                      </w:rPr>
                      <w:t> </w:t>
                    </w:r>
                    <w:r>
                      <w:rPr>
                        <w:sz w:val="16"/>
                        <w:vertAlign w:val="baseline"/>
                      </w:rPr>
                      <w:t>94704</w:t>
                    </w:r>
                    <w:r>
                      <w:rPr>
                        <w:spacing w:val="34"/>
                        <w:sz w:val="16"/>
                        <w:vertAlign w:val="baseline"/>
                      </w:rPr>
                      <w:t>  </w:t>
                    </w:r>
                    <w:r>
                      <w:rPr>
                        <w:sz w:val="16"/>
                        <w:vertAlign w:val="baseline"/>
                      </w:rPr>
                      <w:t>Tel:</w:t>
                    </w:r>
                    <w:r>
                      <w:rPr>
                        <w:spacing w:val="-3"/>
                        <w:sz w:val="16"/>
                        <w:vertAlign w:val="baseline"/>
                      </w:rPr>
                      <w:t> </w:t>
                    </w:r>
                    <w:r>
                      <w:rPr>
                        <w:sz w:val="16"/>
                        <w:vertAlign w:val="baseline"/>
                      </w:rPr>
                      <w:t>510.981.5470</w:t>
                    </w:r>
                    <w:r>
                      <w:rPr>
                        <w:spacing w:val="51"/>
                        <w:sz w:val="16"/>
                        <w:vertAlign w:val="baseline"/>
                      </w:rPr>
                      <w:t>  </w:t>
                    </w:r>
                    <w:r>
                      <w:rPr>
                        <w:sz w:val="16"/>
                        <w:vertAlign w:val="baseline"/>
                      </w:rPr>
                      <w:t>Fax:</w:t>
                    </w:r>
                    <w:r>
                      <w:rPr>
                        <w:spacing w:val="-3"/>
                        <w:sz w:val="16"/>
                        <w:vertAlign w:val="baseline"/>
                      </w:rPr>
                      <w:t> </w:t>
                    </w:r>
                    <w:r>
                      <w:rPr>
                        <w:spacing w:val="-2"/>
                        <w:sz w:val="16"/>
                        <w:vertAlign w:val="baseline"/>
                      </w:rPr>
                      <w:t>510.981.5480</w:t>
                    </w:r>
                    <w:r>
                      <w:rPr>
                        <w:sz w:val="16"/>
                        <w:vertAlign w:val="baseline"/>
                      </w:rPr>
                      <w:tab/>
                      <w:t>E-mail</w:t>
                    </w:r>
                    <w:r>
                      <w:rPr>
                        <w:spacing w:val="-7"/>
                        <w:sz w:val="16"/>
                        <w:vertAlign w:val="baseline"/>
                      </w:rPr>
                      <w:t> </w:t>
                    </w:r>
                    <w:hyperlink r:id="rId1">
                      <w:r>
                        <w:rPr>
                          <w:spacing w:val="-2"/>
                          <w:sz w:val="16"/>
                          <w:vertAlign w:val="baseline"/>
                        </w:rPr>
                        <w:t>www.cityofberkeley.info/BHA</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7538688">
              <wp:simplePos x="0" y="0"/>
              <wp:positionH relativeFrom="page">
                <wp:posOffset>718819</wp:posOffset>
              </wp:positionH>
              <wp:positionV relativeFrom="page">
                <wp:posOffset>9331089</wp:posOffset>
              </wp:positionV>
              <wp:extent cx="1355090"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355090" cy="139065"/>
                      </a:xfrm>
                      <a:prstGeom prst="rect">
                        <a:avLst/>
                      </a:prstGeom>
                    </wps:spPr>
                    <wps:txbx>
                      <w:txbxContent>
                        <w:p>
                          <w:pPr>
                            <w:spacing w:before="14"/>
                            <w:ind w:left="20" w:right="0" w:firstLine="0"/>
                            <w:jc w:val="left"/>
                            <w:rPr>
                              <w:sz w:val="16"/>
                            </w:rPr>
                          </w:pPr>
                          <w:r>
                            <w:rPr>
                              <w:sz w:val="16"/>
                            </w:rPr>
                            <w:t>g:forms</w:t>
                          </w:r>
                          <w:r>
                            <w:rPr>
                              <w:spacing w:val="-9"/>
                              <w:sz w:val="16"/>
                            </w:rPr>
                            <w:t> </w:t>
                          </w:r>
                          <w:r>
                            <w:rPr>
                              <w:sz w:val="16"/>
                            </w:rPr>
                            <w:t>:mutual</w:t>
                          </w:r>
                          <w:r>
                            <w:rPr>
                              <w:spacing w:val="-7"/>
                              <w:sz w:val="16"/>
                            </w:rPr>
                            <w:t> </w:t>
                          </w:r>
                          <w:r>
                            <w:rPr>
                              <w:sz w:val="16"/>
                            </w:rPr>
                            <w:t>agreement</w:t>
                          </w:r>
                          <w:r>
                            <w:rPr>
                              <w:spacing w:val="-5"/>
                              <w:sz w:val="16"/>
                            </w:rPr>
                            <w:t> </w:t>
                          </w:r>
                          <w:r>
                            <w:rPr>
                              <w:spacing w:val="-4"/>
                              <w:sz w:val="16"/>
                            </w:rPr>
                            <w:t>2014</w:t>
                          </w:r>
                        </w:p>
                      </w:txbxContent>
                    </wps:txbx>
                    <wps:bodyPr wrap="square" lIns="0" tIns="0" rIns="0" bIns="0" rtlCol="0">
                      <a:noAutofit/>
                    </wps:bodyPr>
                  </wps:wsp>
                </a:graphicData>
              </a:graphic>
            </wp:anchor>
          </w:drawing>
        </mc:Choice>
        <mc:Fallback>
          <w:pict>
            <v:shape style="position:absolute;margin-left:56.599998pt;margin-top:734.731445pt;width:106.7pt;height:10.95pt;mso-position-horizontal-relative:page;mso-position-vertical-relative:page;z-index:-15777792" type="#_x0000_t202" id="docshape2" filled="false" stroked="false">
              <v:textbox inset="0,0,0,0">
                <w:txbxContent>
                  <w:p>
                    <w:pPr>
                      <w:spacing w:before="14"/>
                      <w:ind w:left="20" w:right="0" w:firstLine="0"/>
                      <w:jc w:val="left"/>
                      <w:rPr>
                        <w:sz w:val="16"/>
                      </w:rPr>
                    </w:pPr>
                    <w:r>
                      <w:rPr>
                        <w:sz w:val="16"/>
                      </w:rPr>
                      <w:t>g:forms</w:t>
                    </w:r>
                    <w:r>
                      <w:rPr>
                        <w:spacing w:val="-9"/>
                        <w:sz w:val="16"/>
                      </w:rPr>
                      <w:t> </w:t>
                    </w:r>
                    <w:r>
                      <w:rPr>
                        <w:sz w:val="16"/>
                      </w:rPr>
                      <w:t>:mutual</w:t>
                    </w:r>
                    <w:r>
                      <w:rPr>
                        <w:spacing w:val="-7"/>
                        <w:sz w:val="16"/>
                      </w:rPr>
                      <w:t> </w:t>
                    </w:r>
                    <w:r>
                      <w:rPr>
                        <w:sz w:val="16"/>
                      </w:rPr>
                      <w:t>agreement</w:t>
                    </w:r>
                    <w:r>
                      <w:rPr>
                        <w:spacing w:val="-5"/>
                        <w:sz w:val="16"/>
                      </w:rPr>
                      <w:t> </w:t>
                    </w:r>
                    <w:r>
                      <w:rPr>
                        <w:spacing w:val="-4"/>
                        <w:sz w:val="16"/>
                      </w:rPr>
                      <w:t>2014</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63"/>
      <w:ind w:left="359"/>
      <w:jc w:val="center"/>
    </w:pPr>
    <w:rPr>
      <w:rFonts w:ascii="Times New Roman" w:hAnsi="Times New Roman" w:eastAsia="Times New Roman" w:cs="Times New Roman"/>
      <w:sz w:val="36"/>
      <w:szCs w:val="3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tyofberkeley.info/B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Carely</dc:creator>
  <dcterms:created xsi:type="dcterms:W3CDTF">2025-01-29T07:09:32Z</dcterms:created>
  <dcterms:modified xsi:type="dcterms:W3CDTF">2025-01-29T07:09:32Z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Microsoft® Word 2019</vt:lpwstr>
  </property>
  <property fmtid="{D5CDD505-2E9C-101B-9397-08002B2CF9AE}" pid="4" name="LastSaved">
    <vt:filetime>2025-01-29T00:00:00Z</vt:filetime>
  </property>
  <property fmtid="{D5CDD505-2E9C-101B-9397-08002B2CF9AE}" pid="5" name="Producer">
    <vt:lpwstr>Microsoft® Word 2019</vt:lpwstr>
  </property>
</Properties>
</file>