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9"/>
        <w:ind w:left="357" w:right="638" w:firstLine="0"/>
        <w:jc w:val="both"/>
        <w:rPr>
          <w:i/>
          <w:sz w:val="20"/>
        </w:rPr>
      </w:pPr>
      <w:r>
        <w:rPr>
          <w:i/>
          <w:sz w:val="20"/>
        </w:rPr>
        <w:t>The</w:t>
      </w:r>
      <w:r>
        <w:rPr>
          <w:i/>
          <w:spacing w:val="-2"/>
          <w:sz w:val="20"/>
        </w:rPr>
        <w:t> </w:t>
      </w:r>
      <w:r>
        <w:rPr>
          <w:i/>
          <w:sz w:val="20"/>
        </w:rPr>
        <w:t>ILO</w:t>
      </w:r>
      <w:r>
        <w:rPr>
          <w:i/>
          <w:spacing w:val="-3"/>
          <w:sz w:val="20"/>
        </w:rPr>
        <w:t> </w:t>
      </w:r>
      <w:r>
        <w:rPr>
          <w:i/>
          <w:sz w:val="20"/>
        </w:rPr>
        <w:t>uses</w:t>
      </w:r>
      <w:r>
        <w:rPr>
          <w:i/>
          <w:spacing w:val="-3"/>
          <w:sz w:val="20"/>
        </w:rPr>
        <w:t> </w:t>
      </w:r>
      <w:r>
        <w:rPr>
          <w:i/>
          <w:sz w:val="20"/>
        </w:rPr>
        <w:t>a</w:t>
      </w:r>
      <w:r>
        <w:rPr>
          <w:i/>
          <w:spacing w:val="-2"/>
          <w:sz w:val="20"/>
        </w:rPr>
        <w:t> </w:t>
      </w:r>
      <w:r>
        <w:rPr>
          <w:i/>
          <w:sz w:val="20"/>
        </w:rPr>
        <w:t>standard</w:t>
      </w:r>
      <w:r>
        <w:rPr>
          <w:i/>
          <w:spacing w:val="-2"/>
          <w:sz w:val="20"/>
        </w:rPr>
        <w:t> </w:t>
      </w:r>
      <w:r>
        <w:rPr>
          <w:i/>
          <w:sz w:val="20"/>
        </w:rPr>
        <w:t>template</w:t>
      </w:r>
      <w:r>
        <w:rPr>
          <w:i/>
          <w:spacing w:val="-2"/>
          <w:sz w:val="20"/>
        </w:rPr>
        <w:t> </w:t>
      </w:r>
      <w:r>
        <w:rPr>
          <w:i/>
          <w:sz w:val="20"/>
        </w:rPr>
        <w:t>for</w:t>
      </w:r>
      <w:r>
        <w:rPr>
          <w:i/>
          <w:spacing w:val="-4"/>
          <w:sz w:val="20"/>
        </w:rPr>
        <w:t> </w:t>
      </w:r>
      <w:r>
        <w:rPr>
          <w:i/>
          <w:sz w:val="20"/>
        </w:rPr>
        <w:t>PPP</w:t>
      </w:r>
      <w:r>
        <w:rPr>
          <w:i/>
          <w:spacing w:val="-2"/>
          <w:sz w:val="20"/>
        </w:rPr>
        <w:t> </w:t>
      </w:r>
      <w:r>
        <w:rPr>
          <w:i/>
          <w:sz w:val="20"/>
        </w:rPr>
        <w:t>agreements.</w:t>
      </w:r>
      <w:r>
        <w:rPr>
          <w:i/>
          <w:spacing w:val="-3"/>
          <w:sz w:val="20"/>
        </w:rPr>
        <w:t> </w:t>
      </w:r>
      <w:r>
        <w:rPr>
          <w:i/>
          <w:sz w:val="20"/>
        </w:rPr>
        <w:t>The</w:t>
      </w:r>
      <w:r>
        <w:rPr>
          <w:i/>
          <w:spacing w:val="-2"/>
          <w:sz w:val="20"/>
        </w:rPr>
        <w:t> </w:t>
      </w:r>
      <w:r>
        <w:rPr>
          <w:i/>
          <w:sz w:val="20"/>
        </w:rPr>
        <w:t>text</w:t>
      </w:r>
      <w:r>
        <w:rPr>
          <w:i/>
          <w:spacing w:val="-2"/>
          <w:sz w:val="20"/>
        </w:rPr>
        <w:t> </w:t>
      </w:r>
      <w:r>
        <w:rPr>
          <w:i/>
          <w:sz w:val="20"/>
        </w:rPr>
        <w:t>of</w:t>
      </w:r>
      <w:r>
        <w:rPr>
          <w:i/>
          <w:spacing w:val="-4"/>
          <w:sz w:val="20"/>
        </w:rPr>
        <w:t> </w:t>
      </w:r>
      <w:r>
        <w:rPr>
          <w:i/>
          <w:sz w:val="20"/>
        </w:rPr>
        <w:t>the</w:t>
      </w:r>
      <w:r>
        <w:rPr>
          <w:i/>
          <w:spacing w:val="-2"/>
          <w:sz w:val="20"/>
        </w:rPr>
        <w:t> </w:t>
      </w:r>
      <w:r>
        <w:rPr>
          <w:i/>
          <w:sz w:val="20"/>
        </w:rPr>
        <w:t>partnership</w:t>
      </w:r>
      <w:r>
        <w:rPr>
          <w:i/>
          <w:spacing w:val="-2"/>
          <w:sz w:val="20"/>
        </w:rPr>
        <w:t> </w:t>
      </w:r>
      <w:r>
        <w:rPr>
          <w:i/>
          <w:sz w:val="20"/>
        </w:rPr>
        <w:t>agreement given</w:t>
      </w:r>
      <w:r>
        <w:rPr>
          <w:i/>
          <w:spacing w:val="-2"/>
          <w:sz w:val="20"/>
        </w:rPr>
        <w:t> </w:t>
      </w:r>
      <w:r>
        <w:rPr>
          <w:i/>
          <w:sz w:val="20"/>
        </w:rPr>
        <w:t>below</w:t>
      </w:r>
      <w:r>
        <w:rPr>
          <w:i/>
          <w:spacing w:val="-1"/>
          <w:sz w:val="20"/>
        </w:rPr>
        <w:t> </w:t>
      </w:r>
      <w:r>
        <w:rPr>
          <w:i/>
          <w:sz w:val="20"/>
        </w:rPr>
        <w:t>is</w:t>
      </w:r>
      <w:r>
        <w:rPr>
          <w:i/>
          <w:spacing w:val="-4"/>
          <w:sz w:val="20"/>
        </w:rPr>
        <w:t> </w:t>
      </w:r>
      <w:r>
        <w:rPr>
          <w:i/>
          <w:sz w:val="20"/>
        </w:rPr>
        <w:t>sufficient</w:t>
      </w:r>
      <w:r>
        <w:rPr>
          <w:i/>
          <w:spacing w:val="-2"/>
          <w:sz w:val="20"/>
        </w:rPr>
        <w:t> </w:t>
      </w:r>
      <w:r>
        <w:rPr>
          <w:i/>
          <w:sz w:val="20"/>
        </w:rPr>
        <w:t>for partnerships</w:t>
      </w:r>
      <w:r>
        <w:rPr>
          <w:i/>
          <w:spacing w:val="-4"/>
          <w:sz w:val="20"/>
        </w:rPr>
        <w:t> </w:t>
      </w:r>
      <w:r>
        <w:rPr>
          <w:i/>
          <w:sz w:val="20"/>
        </w:rPr>
        <w:t>that</w:t>
      </w:r>
      <w:r>
        <w:rPr>
          <w:i/>
          <w:spacing w:val="-3"/>
          <w:sz w:val="20"/>
        </w:rPr>
        <w:t> </w:t>
      </w:r>
      <w:r>
        <w:rPr>
          <w:i/>
          <w:sz w:val="20"/>
        </w:rPr>
        <w:t>do</w:t>
      </w:r>
      <w:r>
        <w:rPr>
          <w:i/>
          <w:spacing w:val="-3"/>
          <w:sz w:val="20"/>
        </w:rPr>
        <w:t> </w:t>
      </w:r>
      <w:r>
        <w:rPr>
          <w:i/>
          <w:sz w:val="20"/>
        </w:rPr>
        <w:t>not</w:t>
      </w:r>
      <w:r>
        <w:rPr>
          <w:i/>
          <w:spacing w:val="-3"/>
          <w:sz w:val="20"/>
        </w:rPr>
        <w:t> </w:t>
      </w:r>
      <w:r>
        <w:rPr>
          <w:i/>
          <w:sz w:val="20"/>
        </w:rPr>
        <w:t>involve</w:t>
      </w:r>
      <w:r>
        <w:rPr>
          <w:i/>
          <w:spacing w:val="-3"/>
          <w:sz w:val="20"/>
        </w:rPr>
        <w:t> </w:t>
      </w:r>
      <w:r>
        <w:rPr>
          <w:i/>
          <w:sz w:val="20"/>
        </w:rPr>
        <w:t>financial</w:t>
      </w:r>
      <w:r>
        <w:rPr>
          <w:i/>
          <w:spacing w:val="-3"/>
          <w:sz w:val="20"/>
        </w:rPr>
        <w:t> </w:t>
      </w:r>
      <w:r>
        <w:rPr>
          <w:i/>
          <w:sz w:val="20"/>
        </w:rPr>
        <w:t>transactions.</w:t>
      </w:r>
      <w:r>
        <w:rPr>
          <w:i/>
          <w:spacing w:val="-3"/>
          <w:sz w:val="20"/>
        </w:rPr>
        <w:t> </w:t>
      </w:r>
      <w:r>
        <w:rPr>
          <w:i/>
          <w:sz w:val="20"/>
        </w:rPr>
        <w:t>When</w:t>
      </w:r>
      <w:r>
        <w:rPr>
          <w:i/>
          <w:spacing w:val="-3"/>
          <w:sz w:val="20"/>
        </w:rPr>
        <w:t> </w:t>
      </w:r>
      <w:r>
        <w:rPr>
          <w:i/>
          <w:sz w:val="20"/>
        </w:rPr>
        <w:t>funding</w:t>
      </w:r>
      <w:r>
        <w:rPr>
          <w:i/>
          <w:spacing w:val="-3"/>
          <w:sz w:val="20"/>
        </w:rPr>
        <w:t> </w:t>
      </w:r>
      <w:r>
        <w:rPr>
          <w:i/>
          <w:sz w:val="20"/>
        </w:rPr>
        <w:t>is</w:t>
      </w:r>
      <w:r>
        <w:rPr>
          <w:i/>
          <w:spacing w:val="-4"/>
          <w:sz w:val="20"/>
        </w:rPr>
        <w:t> </w:t>
      </w:r>
      <w:r>
        <w:rPr>
          <w:i/>
          <w:sz w:val="20"/>
        </w:rPr>
        <w:t>provided</w:t>
      </w:r>
      <w:r>
        <w:rPr>
          <w:i/>
          <w:spacing w:val="-3"/>
          <w:sz w:val="20"/>
        </w:rPr>
        <w:t> </w:t>
      </w:r>
      <w:r>
        <w:rPr>
          <w:i/>
          <w:sz w:val="20"/>
        </w:rPr>
        <w:t>by</w:t>
      </w:r>
      <w:r>
        <w:rPr>
          <w:i/>
          <w:spacing w:val="-4"/>
          <w:sz w:val="20"/>
        </w:rPr>
        <w:t> </w:t>
      </w:r>
      <w:r>
        <w:rPr>
          <w:i/>
          <w:sz w:val="20"/>
        </w:rPr>
        <w:t>the</w:t>
      </w:r>
      <w:r>
        <w:rPr>
          <w:i/>
          <w:spacing w:val="-3"/>
          <w:sz w:val="20"/>
        </w:rPr>
        <w:t> </w:t>
      </w:r>
      <w:r>
        <w:rPr>
          <w:i/>
          <w:sz w:val="20"/>
        </w:rPr>
        <w:t>partners,</w:t>
      </w:r>
      <w:r>
        <w:rPr>
          <w:i/>
          <w:spacing w:val="-3"/>
          <w:sz w:val="20"/>
        </w:rPr>
        <w:t> </w:t>
      </w:r>
      <w:r>
        <w:rPr>
          <w:i/>
          <w:sz w:val="20"/>
        </w:rPr>
        <w:t>Annex</w:t>
      </w:r>
      <w:r>
        <w:rPr>
          <w:i/>
          <w:spacing w:val="-3"/>
          <w:sz w:val="20"/>
        </w:rPr>
        <w:t> </w:t>
      </w:r>
      <w:r>
        <w:rPr>
          <w:i/>
          <w:sz w:val="20"/>
        </w:rPr>
        <w:t>I</w:t>
      </w:r>
      <w:r>
        <w:rPr>
          <w:i/>
          <w:spacing w:val="-3"/>
          <w:sz w:val="20"/>
        </w:rPr>
        <w:t> </w:t>
      </w:r>
      <w:r>
        <w:rPr>
          <w:i/>
          <w:sz w:val="20"/>
        </w:rPr>
        <w:t>to</w:t>
      </w:r>
      <w:r>
        <w:rPr>
          <w:i/>
          <w:spacing w:val="-3"/>
          <w:sz w:val="20"/>
        </w:rPr>
        <w:t> </w:t>
      </w:r>
      <w:r>
        <w:rPr>
          <w:i/>
          <w:sz w:val="20"/>
        </w:rPr>
        <w:t>the</w:t>
      </w:r>
      <w:r>
        <w:rPr>
          <w:i/>
          <w:spacing w:val="-3"/>
          <w:sz w:val="20"/>
        </w:rPr>
        <w:t> </w:t>
      </w:r>
      <w:r>
        <w:rPr>
          <w:i/>
          <w:sz w:val="20"/>
        </w:rPr>
        <w:t>template agreement is used.</w:t>
      </w:r>
    </w:p>
    <w:p>
      <w:pPr>
        <w:pStyle w:val="BodyText"/>
        <w:rPr>
          <w:i/>
          <w:sz w:val="20"/>
        </w:rPr>
      </w:pPr>
    </w:p>
    <w:p>
      <w:pPr>
        <w:pStyle w:val="BodyText"/>
        <w:spacing w:before="240"/>
        <w:rPr>
          <w:i/>
          <w:sz w:val="20"/>
        </w:rPr>
      </w:pPr>
    </w:p>
    <w:p>
      <w:pPr>
        <w:spacing w:before="0"/>
        <w:ind w:left="1965" w:right="1965" w:firstLine="0"/>
        <w:jc w:val="center"/>
        <w:rPr>
          <w:rFonts w:ascii="Cambria"/>
          <w:b/>
          <w:sz w:val="32"/>
        </w:rPr>
      </w:pPr>
      <w:r>
        <w:rPr>
          <w:rFonts w:ascii="Cambria"/>
          <w:b/>
          <w:spacing w:val="-4"/>
          <w:sz w:val="32"/>
        </w:rPr>
        <w:t>TEMPLATE</w:t>
      </w:r>
      <w:r>
        <w:rPr>
          <w:rFonts w:ascii="Cambria"/>
          <w:b/>
          <w:spacing w:val="-1"/>
          <w:sz w:val="32"/>
        </w:rPr>
        <w:t> </w:t>
      </w:r>
      <w:r>
        <w:rPr>
          <w:rFonts w:ascii="Cambria"/>
          <w:b/>
          <w:spacing w:val="-4"/>
          <w:sz w:val="32"/>
        </w:rPr>
        <w:t>AGREEMENT</w:t>
      </w:r>
      <w:r>
        <w:rPr>
          <w:rFonts w:ascii="Cambria"/>
          <w:b/>
          <w:sz w:val="32"/>
        </w:rPr>
        <w:t> </w:t>
      </w:r>
      <w:r>
        <w:rPr>
          <w:rFonts w:ascii="Cambria"/>
          <w:b/>
          <w:spacing w:val="-4"/>
          <w:sz w:val="32"/>
        </w:rPr>
        <w:t>BETWEEN</w:t>
      </w:r>
    </w:p>
    <w:p>
      <w:pPr>
        <w:spacing w:line="393" w:lineRule="auto" w:before="239"/>
        <w:ind w:left="1965" w:right="1964" w:firstLine="0"/>
        <w:jc w:val="center"/>
        <w:rPr>
          <w:rFonts w:ascii="Cambria"/>
          <w:b/>
          <w:sz w:val="32"/>
        </w:rPr>
      </w:pPr>
      <w:r>
        <w:rPr>
          <w:rFonts w:ascii="Cambria"/>
          <w:b/>
          <w:spacing w:val="-2"/>
          <w:sz w:val="32"/>
        </w:rPr>
        <w:t>THE</w:t>
      </w:r>
      <w:r>
        <w:rPr>
          <w:rFonts w:ascii="Cambria"/>
          <w:b/>
          <w:spacing w:val="-16"/>
          <w:sz w:val="32"/>
        </w:rPr>
        <w:t> </w:t>
      </w:r>
      <w:r>
        <w:rPr>
          <w:rFonts w:ascii="Cambria"/>
          <w:b/>
          <w:spacing w:val="-2"/>
          <w:sz w:val="32"/>
        </w:rPr>
        <w:t>INTERNATIONAL</w:t>
      </w:r>
      <w:r>
        <w:rPr>
          <w:rFonts w:ascii="Cambria"/>
          <w:b/>
          <w:spacing w:val="-16"/>
          <w:sz w:val="32"/>
        </w:rPr>
        <w:t> </w:t>
      </w:r>
      <w:r>
        <w:rPr>
          <w:rFonts w:ascii="Cambria"/>
          <w:b/>
          <w:spacing w:val="-2"/>
          <w:sz w:val="32"/>
        </w:rPr>
        <w:t>LABOUR</w:t>
      </w:r>
      <w:r>
        <w:rPr>
          <w:rFonts w:ascii="Cambria"/>
          <w:b/>
          <w:spacing w:val="-12"/>
          <w:sz w:val="32"/>
        </w:rPr>
        <w:t> </w:t>
      </w:r>
      <w:r>
        <w:rPr>
          <w:rFonts w:ascii="Cambria"/>
          <w:b/>
          <w:spacing w:val="-2"/>
          <w:sz w:val="32"/>
        </w:rPr>
        <w:t>ORGANIZATION </w:t>
      </w:r>
      <w:r>
        <w:rPr>
          <w:rFonts w:ascii="Cambria"/>
          <w:b/>
          <w:spacing w:val="-4"/>
          <w:sz w:val="32"/>
        </w:rPr>
        <w:t>AND</w:t>
      </w:r>
    </w:p>
    <w:p>
      <w:pPr>
        <w:spacing w:line="393" w:lineRule="auto" w:before="1"/>
        <w:ind w:left="1965" w:right="1963" w:firstLine="0"/>
        <w:jc w:val="center"/>
        <w:rPr>
          <w:rFonts w:ascii="Cambria"/>
          <w:b/>
          <w:sz w:val="32"/>
        </w:rPr>
      </w:pPr>
      <w:r>
        <w:rPr>
          <w:rFonts w:ascii="Cambria"/>
          <w:b/>
          <w:color w:val="000000"/>
          <w:spacing w:val="-2"/>
          <w:sz w:val="32"/>
          <w:highlight w:val="yellow"/>
        </w:rPr>
        <w:t>[INSERT</w:t>
      </w:r>
      <w:r>
        <w:rPr>
          <w:rFonts w:ascii="Cambria"/>
          <w:b/>
          <w:color w:val="000000"/>
          <w:spacing w:val="-16"/>
          <w:sz w:val="32"/>
          <w:highlight w:val="yellow"/>
        </w:rPr>
        <w:t> </w:t>
      </w:r>
      <w:r>
        <w:rPr>
          <w:rFonts w:ascii="Cambria"/>
          <w:b/>
          <w:color w:val="000000"/>
          <w:spacing w:val="-2"/>
          <w:sz w:val="32"/>
          <w:highlight w:val="yellow"/>
        </w:rPr>
        <w:t>NAME(S)</w:t>
      </w:r>
      <w:r>
        <w:rPr>
          <w:rFonts w:ascii="Cambria"/>
          <w:b/>
          <w:color w:val="000000"/>
          <w:spacing w:val="-16"/>
          <w:sz w:val="32"/>
          <w:highlight w:val="yellow"/>
        </w:rPr>
        <w:t> </w:t>
      </w:r>
      <w:r>
        <w:rPr>
          <w:rFonts w:ascii="Cambria"/>
          <w:b/>
          <w:color w:val="000000"/>
          <w:spacing w:val="-2"/>
          <w:sz w:val="32"/>
          <w:highlight w:val="yellow"/>
        </w:rPr>
        <w:t>OF</w:t>
      </w:r>
      <w:r>
        <w:rPr>
          <w:rFonts w:ascii="Cambria"/>
          <w:b/>
          <w:color w:val="000000"/>
          <w:spacing w:val="-15"/>
          <w:sz w:val="32"/>
          <w:highlight w:val="yellow"/>
        </w:rPr>
        <w:t> </w:t>
      </w:r>
      <w:r>
        <w:rPr>
          <w:rFonts w:ascii="Cambria"/>
          <w:b/>
          <w:color w:val="000000"/>
          <w:spacing w:val="-2"/>
          <w:sz w:val="32"/>
          <w:highlight w:val="yellow"/>
        </w:rPr>
        <w:t>NON-STATE</w:t>
      </w:r>
      <w:r>
        <w:rPr>
          <w:rFonts w:ascii="Cambria"/>
          <w:b/>
          <w:color w:val="000000"/>
          <w:spacing w:val="-16"/>
          <w:sz w:val="32"/>
          <w:highlight w:val="yellow"/>
        </w:rPr>
        <w:t> </w:t>
      </w:r>
      <w:r>
        <w:rPr>
          <w:rFonts w:ascii="Cambria"/>
          <w:b/>
          <w:color w:val="000000"/>
          <w:spacing w:val="-2"/>
          <w:sz w:val="32"/>
          <w:highlight w:val="yellow"/>
        </w:rPr>
        <w:t>ACTOR(S)</w:t>
      </w:r>
      <w:r>
        <w:rPr>
          <w:rFonts w:ascii="Cambria"/>
          <w:b/>
          <w:color w:val="000000"/>
          <w:spacing w:val="-2"/>
          <w:sz w:val="32"/>
        </w:rPr>
        <w:t> </w:t>
      </w:r>
      <w:r>
        <w:rPr>
          <w:rFonts w:ascii="Cambria"/>
          <w:b/>
          <w:color w:val="000000"/>
          <w:sz w:val="32"/>
          <w:highlight w:val="yellow"/>
        </w:rPr>
        <w:t>AND ANY OTHER PUBLIC ENTITY/IES]</w:t>
      </w:r>
    </w:p>
    <w:p>
      <w:pPr>
        <w:spacing w:before="1"/>
        <w:ind w:left="1966" w:right="1963" w:firstLine="0"/>
        <w:jc w:val="center"/>
        <w:rPr>
          <w:rFonts w:ascii="Cambria"/>
          <w:b/>
          <w:sz w:val="32"/>
        </w:rPr>
      </w:pPr>
      <w:r>
        <w:rPr>
          <w:rFonts w:ascii="Cambria"/>
          <w:b/>
          <w:spacing w:val="-2"/>
          <w:sz w:val="32"/>
        </w:rPr>
        <w:t>FOR</w:t>
      </w:r>
      <w:r>
        <w:rPr>
          <w:rFonts w:ascii="Cambria"/>
          <w:b/>
          <w:spacing w:val="-7"/>
          <w:sz w:val="32"/>
        </w:rPr>
        <w:t> </w:t>
      </w:r>
      <w:r>
        <w:rPr>
          <w:rFonts w:ascii="Cambria"/>
          <w:b/>
          <w:spacing w:val="-2"/>
          <w:sz w:val="32"/>
        </w:rPr>
        <w:t>[</w:t>
      </w:r>
      <w:r>
        <w:rPr>
          <w:rFonts w:ascii="Cambria"/>
          <w:b/>
          <w:i/>
          <w:spacing w:val="-2"/>
          <w:sz w:val="32"/>
        </w:rPr>
        <w:t>INSERT</w:t>
      </w:r>
      <w:r>
        <w:rPr>
          <w:rFonts w:ascii="Cambria"/>
          <w:b/>
          <w:i/>
          <w:spacing w:val="-6"/>
          <w:sz w:val="32"/>
        </w:rPr>
        <w:t> </w:t>
      </w:r>
      <w:r>
        <w:rPr>
          <w:rFonts w:ascii="Cambria"/>
          <w:b/>
          <w:i/>
          <w:spacing w:val="-2"/>
          <w:sz w:val="32"/>
        </w:rPr>
        <w:t>PROJECT</w:t>
      </w:r>
      <w:r>
        <w:rPr>
          <w:rFonts w:ascii="Cambria"/>
          <w:b/>
          <w:i/>
          <w:spacing w:val="-8"/>
          <w:sz w:val="32"/>
        </w:rPr>
        <w:t> </w:t>
      </w:r>
      <w:r>
        <w:rPr>
          <w:rFonts w:ascii="Cambria"/>
          <w:b/>
          <w:i/>
          <w:spacing w:val="-2"/>
          <w:sz w:val="32"/>
        </w:rPr>
        <w:t>TITLE/BRIEF</w:t>
      </w:r>
      <w:r>
        <w:rPr>
          <w:rFonts w:ascii="Cambria"/>
          <w:b/>
          <w:i/>
          <w:spacing w:val="-7"/>
          <w:sz w:val="32"/>
        </w:rPr>
        <w:t> </w:t>
      </w:r>
      <w:r>
        <w:rPr>
          <w:rFonts w:ascii="Cambria"/>
          <w:b/>
          <w:i/>
          <w:spacing w:val="-2"/>
          <w:sz w:val="32"/>
        </w:rPr>
        <w:t>DETAILS</w:t>
      </w:r>
      <w:r>
        <w:rPr>
          <w:rFonts w:ascii="Cambria"/>
          <w:b/>
          <w:color w:val="000080"/>
          <w:spacing w:val="-2"/>
          <w:sz w:val="32"/>
        </w:rPr>
        <w:t>]</w:t>
      </w:r>
    </w:p>
    <w:p>
      <w:pPr>
        <w:pStyle w:val="BodyText"/>
        <w:spacing w:before="103"/>
        <w:rPr>
          <w:rFonts w:ascii="Cambria"/>
          <w:b/>
          <w:sz w:val="32"/>
        </w:rPr>
      </w:pPr>
    </w:p>
    <w:p>
      <w:pPr>
        <w:pStyle w:val="ListParagraph"/>
        <w:numPr>
          <w:ilvl w:val="0"/>
          <w:numId w:val="1"/>
        </w:numPr>
        <w:tabs>
          <w:tab w:pos="715" w:val="left" w:leader="none"/>
        </w:tabs>
        <w:spacing w:line="240" w:lineRule="auto" w:before="0" w:after="0"/>
        <w:ind w:left="715" w:right="348" w:hanging="359"/>
        <w:jc w:val="both"/>
        <w:rPr>
          <w:sz w:val="22"/>
        </w:rPr>
      </w:pPr>
      <w:r>
        <w:rPr>
          <w:b/>
          <w:sz w:val="22"/>
        </w:rPr>
        <w:t>THIS AGREEMENT </w:t>
      </w:r>
      <w:r>
        <w:rPr>
          <w:sz w:val="22"/>
        </w:rPr>
        <w:t>(“Agreement”) is entered by and between the </w:t>
      </w:r>
      <w:r>
        <w:rPr>
          <w:b/>
          <w:sz w:val="22"/>
        </w:rPr>
        <w:t>International Labour Organization (ILO)</w:t>
      </w:r>
      <w:r>
        <w:rPr>
          <w:sz w:val="22"/>
        </w:rPr>
        <w:t>, a public international organization with its headquarters in Geneva, Switzerland, established by the 1919 Peace Treaty of Versailles and operating as a specialized agency of the United Nations, represented by the International Labour Office, and </w:t>
      </w:r>
      <w:r>
        <w:rPr>
          <w:b/>
          <w:color w:val="000000"/>
          <w:sz w:val="22"/>
          <w:highlight w:val="yellow"/>
        </w:rPr>
        <w:t>[insert name(s) of non-state actor(s) and any other public entity/ies and</w:t>
      </w:r>
      <w:r>
        <w:rPr>
          <w:b/>
          <w:color w:val="000000"/>
          <w:sz w:val="22"/>
        </w:rPr>
        <w:t> </w:t>
      </w:r>
      <w:r>
        <w:rPr>
          <w:b/>
          <w:color w:val="000000"/>
          <w:sz w:val="22"/>
          <w:highlight w:val="yellow"/>
        </w:rPr>
        <w:t>short description (a ... corporation/ association established under the laws of...)]</w:t>
      </w:r>
      <w:r>
        <w:rPr>
          <w:b/>
          <w:color w:val="000000"/>
          <w:sz w:val="22"/>
        </w:rPr>
        <w:t> </w:t>
      </w:r>
      <w:r>
        <w:rPr>
          <w:color w:val="000000"/>
          <w:sz w:val="22"/>
        </w:rPr>
        <w:t>(“the Collaborator(s)”). The ILO and the Collaborator(s) are referred to collectively as the “Parties” and individually as “Party”.</w:t>
      </w:r>
    </w:p>
    <w:p>
      <w:pPr>
        <w:pStyle w:val="BodyText"/>
        <w:spacing w:before="211"/>
      </w:pPr>
    </w:p>
    <w:p>
      <w:pPr>
        <w:pStyle w:val="Heading1"/>
        <w:numPr>
          <w:ilvl w:val="0"/>
          <w:numId w:val="1"/>
        </w:numPr>
        <w:tabs>
          <w:tab w:pos="716" w:val="left" w:leader="none"/>
        </w:tabs>
        <w:spacing w:line="240" w:lineRule="auto" w:before="0" w:after="0"/>
        <w:ind w:left="716" w:right="0" w:hanging="359"/>
        <w:jc w:val="left"/>
      </w:pPr>
      <w:r>
        <w:rPr/>
        <w:t>AGREEMENT</w:t>
      </w:r>
      <w:r>
        <w:rPr>
          <w:spacing w:val="-7"/>
        </w:rPr>
        <w:t> </w:t>
      </w:r>
      <w:r>
        <w:rPr>
          <w:spacing w:val="-2"/>
        </w:rPr>
        <w:t>DOCUMENTS:</w:t>
      </w:r>
    </w:p>
    <w:p>
      <w:pPr>
        <w:pStyle w:val="ListParagraph"/>
        <w:numPr>
          <w:ilvl w:val="1"/>
          <w:numId w:val="2"/>
        </w:numPr>
        <w:tabs>
          <w:tab w:pos="1078" w:val="left" w:leader="none"/>
        </w:tabs>
        <w:spacing w:line="240" w:lineRule="auto" w:before="120" w:after="0"/>
        <w:ind w:left="1078" w:right="350" w:hanging="360"/>
        <w:jc w:val="left"/>
        <w:rPr>
          <w:sz w:val="22"/>
        </w:rPr>
      </w:pPr>
      <w:r>
        <w:rPr>
          <w:sz w:val="22"/>
        </w:rPr>
        <w:t>The following documents constitute the entire agreement between the Parties and supersede all prior agreements, understandings, communications and representations concerning the subject matter:</w:t>
      </w:r>
    </w:p>
    <w:p>
      <w:pPr>
        <w:pStyle w:val="ListParagraph"/>
        <w:numPr>
          <w:ilvl w:val="2"/>
          <w:numId w:val="2"/>
        </w:numPr>
        <w:tabs>
          <w:tab w:pos="1796" w:val="left" w:leader="none"/>
        </w:tabs>
        <w:spacing w:line="240" w:lineRule="auto" w:before="121" w:after="0"/>
        <w:ind w:left="1796" w:right="0" w:hanging="358"/>
        <w:jc w:val="left"/>
        <w:rPr>
          <w:sz w:val="22"/>
        </w:rPr>
      </w:pPr>
      <w:r>
        <w:rPr>
          <w:color w:val="000000"/>
          <w:sz w:val="22"/>
          <w:highlight w:val="yellow"/>
        </w:rPr>
        <w:t>this</w:t>
      </w:r>
      <w:r>
        <w:rPr>
          <w:color w:val="000000"/>
          <w:spacing w:val="-2"/>
          <w:sz w:val="22"/>
          <w:highlight w:val="yellow"/>
        </w:rPr>
        <w:t> document;</w:t>
      </w:r>
    </w:p>
    <w:p>
      <w:pPr>
        <w:pStyle w:val="ListParagraph"/>
        <w:numPr>
          <w:ilvl w:val="2"/>
          <w:numId w:val="2"/>
        </w:numPr>
        <w:tabs>
          <w:tab w:pos="1796" w:val="left" w:leader="none"/>
        </w:tabs>
        <w:spacing w:line="240" w:lineRule="auto" w:before="120" w:after="0"/>
        <w:ind w:left="1796" w:right="0" w:hanging="358"/>
        <w:jc w:val="left"/>
        <w:rPr>
          <w:sz w:val="22"/>
        </w:rPr>
      </w:pPr>
      <w:r>
        <w:rPr>
          <w:color w:val="000000"/>
          <w:sz w:val="22"/>
          <w:highlight w:val="yellow"/>
        </w:rPr>
        <w:t>Annex</w:t>
      </w:r>
      <w:r>
        <w:rPr>
          <w:color w:val="000000"/>
          <w:spacing w:val="-6"/>
          <w:sz w:val="22"/>
          <w:highlight w:val="yellow"/>
        </w:rPr>
        <w:t> </w:t>
      </w:r>
      <w:r>
        <w:rPr>
          <w:color w:val="000000"/>
          <w:sz w:val="22"/>
          <w:highlight w:val="yellow"/>
        </w:rPr>
        <w:t>I:</w:t>
      </w:r>
      <w:r>
        <w:rPr>
          <w:color w:val="000000"/>
          <w:spacing w:val="-5"/>
          <w:sz w:val="22"/>
          <w:highlight w:val="yellow"/>
        </w:rPr>
        <w:t> </w:t>
      </w:r>
      <w:r>
        <w:rPr>
          <w:i/>
          <w:color w:val="000000"/>
          <w:sz w:val="22"/>
          <w:highlight w:val="yellow"/>
        </w:rPr>
        <w:t>Particular</w:t>
      </w:r>
      <w:r>
        <w:rPr>
          <w:i/>
          <w:color w:val="000000"/>
          <w:spacing w:val="-4"/>
          <w:sz w:val="22"/>
          <w:highlight w:val="yellow"/>
        </w:rPr>
        <w:t> </w:t>
      </w:r>
      <w:r>
        <w:rPr>
          <w:i/>
          <w:color w:val="000000"/>
          <w:sz w:val="22"/>
          <w:highlight w:val="yellow"/>
        </w:rPr>
        <w:t>Conditions</w:t>
      </w:r>
      <w:r>
        <w:rPr>
          <w:i/>
          <w:color w:val="000000"/>
          <w:spacing w:val="-2"/>
          <w:sz w:val="22"/>
          <w:highlight w:val="yellow"/>
        </w:rPr>
        <w:t> </w:t>
      </w:r>
      <w:r>
        <w:rPr>
          <w:i/>
          <w:color w:val="000000"/>
          <w:sz w:val="22"/>
          <w:highlight w:val="yellow"/>
        </w:rPr>
        <w:t>concerning</w:t>
      </w:r>
      <w:r>
        <w:rPr>
          <w:i/>
          <w:color w:val="000000"/>
          <w:spacing w:val="-6"/>
          <w:sz w:val="22"/>
          <w:highlight w:val="yellow"/>
        </w:rPr>
        <w:t> </w:t>
      </w:r>
      <w:r>
        <w:rPr>
          <w:i/>
          <w:color w:val="000000"/>
          <w:sz w:val="22"/>
          <w:highlight w:val="yellow"/>
        </w:rPr>
        <w:t>the</w:t>
      </w:r>
      <w:r>
        <w:rPr>
          <w:i/>
          <w:color w:val="000000"/>
          <w:spacing w:val="-6"/>
          <w:sz w:val="22"/>
          <w:highlight w:val="yellow"/>
        </w:rPr>
        <w:t> </w:t>
      </w:r>
      <w:r>
        <w:rPr>
          <w:i/>
          <w:color w:val="000000"/>
          <w:sz w:val="22"/>
          <w:highlight w:val="yellow"/>
        </w:rPr>
        <w:t>receipt</w:t>
      </w:r>
      <w:r>
        <w:rPr>
          <w:i/>
          <w:color w:val="000000"/>
          <w:spacing w:val="-6"/>
          <w:sz w:val="22"/>
          <w:highlight w:val="yellow"/>
        </w:rPr>
        <w:t> </w:t>
      </w:r>
      <w:r>
        <w:rPr>
          <w:i/>
          <w:color w:val="000000"/>
          <w:sz w:val="22"/>
          <w:highlight w:val="yellow"/>
        </w:rPr>
        <w:t>of</w:t>
      </w:r>
      <w:r>
        <w:rPr>
          <w:i/>
          <w:color w:val="000000"/>
          <w:spacing w:val="-5"/>
          <w:sz w:val="22"/>
          <w:highlight w:val="yellow"/>
        </w:rPr>
        <w:t> </w:t>
      </w:r>
      <w:r>
        <w:rPr>
          <w:i/>
          <w:color w:val="000000"/>
          <w:sz w:val="22"/>
          <w:highlight w:val="yellow"/>
        </w:rPr>
        <w:t>funding</w:t>
      </w:r>
      <w:r>
        <w:rPr>
          <w:i/>
          <w:color w:val="000000"/>
          <w:spacing w:val="-5"/>
          <w:sz w:val="22"/>
          <w:highlight w:val="yellow"/>
        </w:rPr>
        <w:t> </w:t>
      </w:r>
      <w:r>
        <w:rPr>
          <w:i/>
          <w:color w:val="000000"/>
          <w:sz w:val="22"/>
          <w:highlight w:val="yellow"/>
        </w:rPr>
        <w:t>by</w:t>
      </w:r>
      <w:r>
        <w:rPr>
          <w:i/>
          <w:color w:val="000000"/>
          <w:spacing w:val="-4"/>
          <w:sz w:val="22"/>
          <w:highlight w:val="yellow"/>
        </w:rPr>
        <w:t> </w:t>
      </w:r>
      <w:r>
        <w:rPr>
          <w:i/>
          <w:color w:val="000000"/>
          <w:sz w:val="22"/>
          <w:highlight w:val="yellow"/>
        </w:rPr>
        <w:t>the</w:t>
      </w:r>
      <w:r>
        <w:rPr>
          <w:i/>
          <w:color w:val="000000"/>
          <w:spacing w:val="-5"/>
          <w:sz w:val="22"/>
          <w:highlight w:val="yellow"/>
        </w:rPr>
        <w:t> </w:t>
      </w:r>
      <w:r>
        <w:rPr>
          <w:i/>
          <w:color w:val="000000"/>
          <w:sz w:val="22"/>
          <w:highlight w:val="yellow"/>
        </w:rPr>
        <w:t>ILO</w:t>
      </w:r>
      <w:r>
        <w:rPr>
          <w:i/>
          <w:color w:val="000000"/>
          <w:spacing w:val="-4"/>
          <w:sz w:val="22"/>
          <w:highlight w:val="yellow"/>
        </w:rPr>
        <w:t> </w:t>
      </w:r>
      <w:r>
        <w:rPr>
          <w:i/>
          <w:color w:val="000000"/>
          <w:sz w:val="22"/>
          <w:highlight w:val="yellow"/>
        </w:rPr>
        <w:t>[if</w:t>
      </w:r>
      <w:r>
        <w:rPr>
          <w:i/>
          <w:color w:val="000000"/>
          <w:spacing w:val="-4"/>
          <w:sz w:val="22"/>
          <w:highlight w:val="yellow"/>
        </w:rPr>
        <w:t> </w:t>
      </w:r>
      <w:r>
        <w:rPr>
          <w:i/>
          <w:color w:val="000000"/>
          <w:spacing w:val="-2"/>
          <w:sz w:val="22"/>
          <w:highlight w:val="yellow"/>
        </w:rPr>
        <w:t>applicable]</w:t>
      </w:r>
      <w:r>
        <w:rPr>
          <w:color w:val="000000"/>
          <w:spacing w:val="-2"/>
          <w:sz w:val="22"/>
          <w:highlight w:val="yellow"/>
        </w:rPr>
        <w:t>;</w:t>
      </w:r>
    </w:p>
    <w:p>
      <w:pPr>
        <w:pStyle w:val="ListParagraph"/>
        <w:numPr>
          <w:ilvl w:val="2"/>
          <w:numId w:val="2"/>
        </w:numPr>
        <w:tabs>
          <w:tab w:pos="1797" w:val="left" w:leader="none"/>
        </w:tabs>
        <w:spacing w:line="240" w:lineRule="auto" w:before="120" w:after="0"/>
        <w:ind w:left="1797" w:right="0" w:hanging="359"/>
        <w:jc w:val="left"/>
        <w:rPr>
          <w:sz w:val="22"/>
        </w:rPr>
      </w:pPr>
      <w:r>
        <w:rPr>
          <w:color w:val="000000"/>
          <w:sz w:val="22"/>
          <w:highlight w:val="yellow"/>
        </w:rPr>
        <w:t>Annex</w:t>
      </w:r>
      <w:r>
        <w:rPr>
          <w:color w:val="000000"/>
          <w:spacing w:val="-6"/>
          <w:sz w:val="22"/>
          <w:highlight w:val="yellow"/>
        </w:rPr>
        <w:t> </w:t>
      </w:r>
      <w:r>
        <w:rPr>
          <w:color w:val="000000"/>
          <w:sz w:val="22"/>
          <w:highlight w:val="yellow"/>
        </w:rPr>
        <w:t>II:</w:t>
      </w:r>
      <w:r>
        <w:rPr>
          <w:color w:val="000000"/>
          <w:spacing w:val="-5"/>
          <w:sz w:val="22"/>
          <w:highlight w:val="yellow"/>
        </w:rPr>
        <w:t> </w:t>
      </w:r>
      <w:r>
        <w:rPr>
          <w:i/>
          <w:color w:val="000000"/>
          <w:sz w:val="22"/>
          <w:highlight w:val="yellow"/>
        </w:rPr>
        <w:t>[name</w:t>
      </w:r>
      <w:r>
        <w:rPr>
          <w:i/>
          <w:color w:val="000000"/>
          <w:spacing w:val="-7"/>
          <w:sz w:val="22"/>
          <w:highlight w:val="yellow"/>
        </w:rPr>
        <w:t> </w:t>
      </w:r>
      <w:r>
        <w:rPr>
          <w:i/>
          <w:color w:val="000000"/>
          <w:sz w:val="22"/>
          <w:highlight w:val="yellow"/>
        </w:rPr>
        <w:t>of</w:t>
      </w:r>
      <w:r>
        <w:rPr>
          <w:i/>
          <w:color w:val="000000"/>
          <w:spacing w:val="-6"/>
          <w:sz w:val="22"/>
          <w:highlight w:val="yellow"/>
        </w:rPr>
        <w:t> </w:t>
      </w:r>
      <w:r>
        <w:rPr>
          <w:i/>
          <w:color w:val="000000"/>
          <w:sz w:val="22"/>
          <w:highlight w:val="yellow"/>
        </w:rPr>
        <w:t>document</w:t>
      </w:r>
      <w:r>
        <w:rPr>
          <w:i/>
          <w:color w:val="000000"/>
          <w:spacing w:val="-6"/>
          <w:sz w:val="22"/>
          <w:highlight w:val="yellow"/>
        </w:rPr>
        <w:t> </w:t>
      </w:r>
      <w:r>
        <w:rPr>
          <w:i/>
          <w:color w:val="000000"/>
          <w:sz w:val="22"/>
          <w:highlight w:val="yellow"/>
        </w:rPr>
        <w:t>describing</w:t>
      </w:r>
      <w:r>
        <w:rPr>
          <w:i/>
          <w:color w:val="000000"/>
          <w:spacing w:val="-7"/>
          <w:sz w:val="22"/>
          <w:highlight w:val="yellow"/>
        </w:rPr>
        <w:t> </w:t>
      </w:r>
      <w:r>
        <w:rPr>
          <w:i/>
          <w:color w:val="000000"/>
          <w:sz w:val="22"/>
          <w:highlight w:val="yellow"/>
        </w:rPr>
        <w:t>activity/project]</w:t>
      </w:r>
      <w:r>
        <w:rPr>
          <w:color w:val="000000"/>
          <w:sz w:val="22"/>
          <w:highlight w:val="yellow"/>
        </w:rPr>
        <w:t>;</w:t>
      </w:r>
      <w:r>
        <w:rPr>
          <w:color w:val="000000"/>
          <w:spacing w:val="-5"/>
          <w:sz w:val="22"/>
        </w:rPr>
        <w:t> and</w:t>
      </w:r>
    </w:p>
    <w:p>
      <w:pPr>
        <w:pStyle w:val="ListParagraph"/>
        <w:numPr>
          <w:ilvl w:val="2"/>
          <w:numId w:val="2"/>
        </w:numPr>
        <w:tabs>
          <w:tab w:pos="1796" w:val="left" w:leader="none"/>
        </w:tabs>
        <w:spacing w:line="240" w:lineRule="auto" w:before="120" w:after="0"/>
        <w:ind w:left="1796" w:right="0" w:hanging="358"/>
        <w:jc w:val="left"/>
        <w:rPr>
          <w:sz w:val="22"/>
        </w:rPr>
      </w:pPr>
      <w:r>
        <w:rPr>
          <w:i/>
          <w:color w:val="000000"/>
          <w:sz w:val="22"/>
          <w:highlight w:val="yellow"/>
        </w:rPr>
        <w:t>[list</w:t>
      </w:r>
      <w:r>
        <w:rPr>
          <w:i/>
          <w:color w:val="000000"/>
          <w:spacing w:val="-4"/>
          <w:sz w:val="22"/>
          <w:highlight w:val="yellow"/>
        </w:rPr>
        <w:t> </w:t>
      </w:r>
      <w:r>
        <w:rPr>
          <w:i/>
          <w:color w:val="000000"/>
          <w:sz w:val="22"/>
          <w:highlight w:val="yellow"/>
        </w:rPr>
        <w:t>other</w:t>
      </w:r>
      <w:r>
        <w:rPr>
          <w:i/>
          <w:color w:val="000000"/>
          <w:spacing w:val="-2"/>
          <w:sz w:val="22"/>
          <w:highlight w:val="yellow"/>
        </w:rPr>
        <w:t> </w:t>
      </w:r>
      <w:r>
        <w:rPr>
          <w:i/>
          <w:color w:val="000000"/>
          <w:sz w:val="22"/>
          <w:highlight w:val="yellow"/>
        </w:rPr>
        <w:t>Annexes</w:t>
      </w:r>
      <w:r>
        <w:rPr>
          <w:i/>
          <w:color w:val="000000"/>
          <w:spacing w:val="-2"/>
          <w:sz w:val="22"/>
          <w:highlight w:val="yellow"/>
        </w:rPr>
        <w:t> </w:t>
      </w:r>
      <w:r>
        <w:rPr>
          <w:i/>
          <w:color w:val="000000"/>
          <w:sz w:val="22"/>
          <w:highlight w:val="yellow"/>
        </w:rPr>
        <w:t>and</w:t>
      </w:r>
      <w:r>
        <w:rPr>
          <w:i/>
          <w:color w:val="000000"/>
          <w:spacing w:val="-4"/>
          <w:sz w:val="22"/>
          <w:highlight w:val="yellow"/>
        </w:rPr>
        <w:t> </w:t>
      </w:r>
      <w:r>
        <w:rPr>
          <w:i/>
          <w:color w:val="000000"/>
          <w:sz w:val="22"/>
          <w:highlight w:val="yellow"/>
        </w:rPr>
        <w:t>documents,</w:t>
      </w:r>
      <w:r>
        <w:rPr>
          <w:i/>
          <w:color w:val="000000"/>
          <w:spacing w:val="-2"/>
          <w:sz w:val="22"/>
          <w:highlight w:val="yellow"/>
        </w:rPr>
        <w:t> </w:t>
      </w:r>
      <w:r>
        <w:rPr>
          <w:i/>
          <w:color w:val="000000"/>
          <w:sz w:val="22"/>
          <w:highlight w:val="yellow"/>
        </w:rPr>
        <w:t>as</w:t>
      </w:r>
      <w:r>
        <w:rPr>
          <w:i/>
          <w:color w:val="000000"/>
          <w:spacing w:val="-2"/>
          <w:sz w:val="22"/>
          <w:highlight w:val="yellow"/>
        </w:rPr>
        <w:t> applicable]</w:t>
      </w:r>
      <w:r>
        <w:rPr>
          <w:color w:val="000000"/>
          <w:spacing w:val="-2"/>
          <w:sz w:val="22"/>
          <w:highlight w:val="yellow"/>
        </w:rPr>
        <w:t>.</w:t>
      </w:r>
    </w:p>
    <w:p>
      <w:pPr>
        <w:pStyle w:val="ListParagraph"/>
        <w:numPr>
          <w:ilvl w:val="1"/>
          <w:numId w:val="2"/>
        </w:numPr>
        <w:tabs>
          <w:tab w:pos="1078" w:val="left" w:leader="none"/>
        </w:tabs>
        <w:spacing w:line="237" w:lineRule="auto" w:before="123" w:after="0"/>
        <w:ind w:left="1078" w:right="355" w:hanging="360"/>
        <w:jc w:val="left"/>
        <w:rPr>
          <w:sz w:val="22"/>
        </w:rPr>
      </w:pPr>
      <w:r>
        <w:rPr>
          <w:sz w:val="22"/>
        </w:rPr>
        <w:t>If</w:t>
      </w:r>
      <w:r>
        <w:rPr>
          <w:spacing w:val="67"/>
          <w:sz w:val="22"/>
        </w:rPr>
        <w:t> </w:t>
      </w:r>
      <w:r>
        <w:rPr>
          <w:sz w:val="22"/>
        </w:rPr>
        <w:t>there</w:t>
      </w:r>
      <w:r>
        <w:rPr>
          <w:spacing w:val="68"/>
          <w:sz w:val="22"/>
        </w:rPr>
        <w:t> </w:t>
      </w:r>
      <w:r>
        <w:rPr>
          <w:sz w:val="22"/>
        </w:rPr>
        <w:t>is</w:t>
      </w:r>
      <w:r>
        <w:rPr>
          <w:spacing w:val="67"/>
          <w:sz w:val="22"/>
        </w:rPr>
        <w:t> </w:t>
      </w:r>
      <w:r>
        <w:rPr>
          <w:sz w:val="22"/>
        </w:rPr>
        <w:t>inconsistency</w:t>
      </w:r>
      <w:r>
        <w:rPr>
          <w:spacing w:val="66"/>
          <w:sz w:val="22"/>
        </w:rPr>
        <w:t> </w:t>
      </w:r>
      <w:r>
        <w:rPr>
          <w:sz w:val="22"/>
        </w:rPr>
        <w:t>between</w:t>
      </w:r>
      <w:r>
        <w:rPr>
          <w:spacing w:val="67"/>
          <w:sz w:val="22"/>
        </w:rPr>
        <w:t> </w:t>
      </w:r>
      <w:r>
        <w:rPr>
          <w:sz w:val="22"/>
        </w:rPr>
        <w:t>any</w:t>
      </w:r>
      <w:r>
        <w:rPr>
          <w:spacing w:val="66"/>
          <w:sz w:val="22"/>
        </w:rPr>
        <w:t> </w:t>
      </w:r>
      <w:r>
        <w:rPr>
          <w:sz w:val="22"/>
        </w:rPr>
        <w:t>of</w:t>
      </w:r>
      <w:r>
        <w:rPr>
          <w:spacing w:val="68"/>
          <w:sz w:val="22"/>
        </w:rPr>
        <w:t> </w:t>
      </w:r>
      <w:r>
        <w:rPr>
          <w:sz w:val="22"/>
        </w:rPr>
        <w:t>the</w:t>
      </w:r>
      <w:r>
        <w:rPr>
          <w:spacing w:val="68"/>
          <w:sz w:val="22"/>
        </w:rPr>
        <w:t> </w:t>
      </w:r>
      <w:r>
        <w:rPr>
          <w:sz w:val="22"/>
        </w:rPr>
        <w:t>documents</w:t>
      </w:r>
      <w:r>
        <w:rPr>
          <w:spacing w:val="68"/>
          <w:sz w:val="22"/>
        </w:rPr>
        <w:t> </w:t>
      </w:r>
      <w:r>
        <w:rPr>
          <w:sz w:val="22"/>
        </w:rPr>
        <w:t>forming</w:t>
      </w:r>
      <w:r>
        <w:rPr>
          <w:spacing w:val="67"/>
          <w:sz w:val="22"/>
        </w:rPr>
        <w:t> </w:t>
      </w:r>
      <w:r>
        <w:rPr>
          <w:sz w:val="22"/>
        </w:rPr>
        <w:t>part</w:t>
      </w:r>
      <w:r>
        <w:rPr>
          <w:spacing w:val="68"/>
          <w:sz w:val="22"/>
        </w:rPr>
        <w:t> </w:t>
      </w:r>
      <w:r>
        <w:rPr>
          <w:sz w:val="22"/>
        </w:rPr>
        <w:t>of</w:t>
      </w:r>
      <w:r>
        <w:rPr>
          <w:spacing w:val="65"/>
          <w:sz w:val="22"/>
        </w:rPr>
        <w:t> </w:t>
      </w:r>
      <w:r>
        <w:rPr>
          <w:sz w:val="22"/>
        </w:rPr>
        <w:t>this</w:t>
      </w:r>
      <w:r>
        <w:rPr>
          <w:spacing w:val="68"/>
          <w:sz w:val="22"/>
        </w:rPr>
        <w:t> </w:t>
      </w:r>
      <w:r>
        <w:rPr>
          <w:sz w:val="22"/>
        </w:rPr>
        <w:t>Agreement,</w:t>
      </w:r>
      <w:r>
        <w:rPr>
          <w:spacing w:val="68"/>
          <w:sz w:val="22"/>
        </w:rPr>
        <w:t> </w:t>
      </w:r>
      <w:r>
        <w:rPr>
          <w:sz w:val="22"/>
        </w:rPr>
        <w:t>those documents will be interpreted in the above order of priority.</w:t>
      </w:r>
    </w:p>
    <w:p>
      <w:pPr>
        <w:pStyle w:val="BodyText"/>
        <w:spacing w:before="213"/>
      </w:pPr>
    </w:p>
    <w:p>
      <w:pPr>
        <w:pStyle w:val="Heading1"/>
        <w:numPr>
          <w:ilvl w:val="0"/>
          <w:numId w:val="1"/>
        </w:numPr>
        <w:tabs>
          <w:tab w:pos="716" w:val="left" w:leader="none"/>
        </w:tabs>
        <w:spacing w:line="240" w:lineRule="auto" w:before="0" w:after="0"/>
        <w:ind w:left="716" w:right="0" w:hanging="359"/>
        <w:jc w:val="left"/>
      </w:pPr>
      <w:r>
        <w:rPr/>
        <w:t>LEGAL</w:t>
      </w:r>
      <w:r>
        <w:rPr>
          <w:spacing w:val="-3"/>
        </w:rPr>
        <w:t> </w:t>
      </w:r>
      <w:r>
        <w:rPr/>
        <w:t>STATUS</w:t>
      </w:r>
      <w:r>
        <w:rPr>
          <w:spacing w:val="-4"/>
        </w:rPr>
        <w:t> </w:t>
      </w:r>
      <w:r>
        <w:rPr/>
        <w:t>OF</w:t>
      </w:r>
      <w:r>
        <w:rPr>
          <w:spacing w:val="-3"/>
        </w:rPr>
        <w:t> </w:t>
      </w:r>
      <w:r>
        <w:rPr/>
        <w:t>THE</w:t>
      </w:r>
      <w:r>
        <w:rPr>
          <w:spacing w:val="-3"/>
        </w:rPr>
        <w:t> </w:t>
      </w:r>
      <w:r>
        <w:rPr>
          <w:spacing w:val="-2"/>
        </w:rPr>
        <w:t>PARTIES:</w:t>
      </w:r>
    </w:p>
    <w:p>
      <w:pPr>
        <w:pStyle w:val="ListParagraph"/>
        <w:numPr>
          <w:ilvl w:val="1"/>
          <w:numId w:val="3"/>
        </w:numPr>
        <w:tabs>
          <w:tab w:pos="1078" w:val="left" w:leader="none"/>
        </w:tabs>
        <w:spacing w:line="240" w:lineRule="auto" w:before="120" w:after="0"/>
        <w:ind w:left="1078" w:right="709" w:hanging="360"/>
        <w:jc w:val="both"/>
        <w:rPr>
          <w:sz w:val="22"/>
        </w:rPr>
      </w:pPr>
      <w:r>
        <w:rPr>
          <w:sz w:val="22"/>
        </w:rPr>
        <w:t>As provided for in the Constitution of the International Labour Organisation and the Convention on the Privileges and Immunities of the Specialized Agencies, the ILO has full juridical personality and enjoys such privileges and immunities as are necessary for the independent fulfilment of its </w:t>
      </w:r>
      <w:r>
        <w:rPr>
          <w:spacing w:val="-2"/>
          <w:sz w:val="22"/>
        </w:rPr>
        <w:t>purposes.</w:t>
      </w:r>
    </w:p>
    <w:p>
      <w:pPr>
        <w:pStyle w:val="ListParagraph"/>
        <w:numPr>
          <w:ilvl w:val="1"/>
          <w:numId w:val="3"/>
        </w:numPr>
        <w:tabs>
          <w:tab w:pos="1078" w:val="left" w:leader="none"/>
          <w:tab w:pos="1126" w:val="left" w:leader="none"/>
        </w:tabs>
        <w:spacing w:line="240" w:lineRule="auto" w:before="121" w:after="0"/>
        <w:ind w:left="1078" w:right="708" w:hanging="360"/>
        <w:jc w:val="both"/>
        <w:rPr>
          <w:sz w:val="22"/>
        </w:rPr>
      </w:pPr>
      <w:r>
        <w:rPr>
          <w:sz w:val="22"/>
        </w:rPr>
        <w:t>Nothing</w:t>
      </w:r>
      <w:r>
        <w:rPr>
          <w:spacing w:val="40"/>
          <w:sz w:val="22"/>
        </w:rPr>
        <w:t> </w:t>
      </w:r>
      <w:r>
        <w:rPr>
          <w:sz w:val="22"/>
        </w:rPr>
        <w:t>contained in</w:t>
      </w:r>
      <w:r>
        <w:rPr>
          <w:spacing w:val="-1"/>
          <w:sz w:val="22"/>
        </w:rPr>
        <w:t> </w:t>
      </w:r>
      <w:r>
        <w:rPr>
          <w:sz w:val="22"/>
        </w:rPr>
        <w:t>or relating to this Agreement will be construed to create a legal partnership, a joint</w:t>
      </w:r>
      <w:r>
        <w:rPr>
          <w:spacing w:val="72"/>
          <w:w w:val="150"/>
          <w:sz w:val="22"/>
        </w:rPr>
        <w:t> </w:t>
      </w:r>
      <w:r>
        <w:rPr>
          <w:sz w:val="22"/>
        </w:rPr>
        <w:t>venture,</w:t>
      </w:r>
      <w:r>
        <w:rPr>
          <w:spacing w:val="75"/>
          <w:w w:val="150"/>
          <w:sz w:val="22"/>
        </w:rPr>
        <w:t> </w:t>
      </w:r>
      <w:r>
        <w:rPr>
          <w:sz w:val="22"/>
        </w:rPr>
        <w:t>employment</w:t>
      </w:r>
      <w:r>
        <w:rPr>
          <w:spacing w:val="74"/>
          <w:w w:val="150"/>
          <w:sz w:val="22"/>
        </w:rPr>
        <w:t> </w:t>
      </w:r>
      <w:r>
        <w:rPr>
          <w:sz w:val="22"/>
        </w:rPr>
        <w:t>or</w:t>
      </w:r>
      <w:r>
        <w:rPr>
          <w:spacing w:val="72"/>
          <w:w w:val="150"/>
          <w:sz w:val="22"/>
        </w:rPr>
        <w:t> </w:t>
      </w:r>
      <w:r>
        <w:rPr>
          <w:sz w:val="22"/>
        </w:rPr>
        <w:t>agency</w:t>
      </w:r>
      <w:r>
        <w:rPr>
          <w:spacing w:val="73"/>
          <w:w w:val="150"/>
          <w:sz w:val="22"/>
        </w:rPr>
        <w:t> </w:t>
      </w:r>
      <w:r>
        <w:rPr>
          <w:sz w:val="22"/>
        </w:rPr>
        <w:t>relationship</w:t>
      </w:r>
      <w:r>
        <w:rPr>
          <w:spacing w:val="74"/>
          <w:w w:val="150"/>
          <w:sz w:val="22"/>
        </w:rPr>
        <w:t> </w:t>
      </w:r>
      <w:r>
        <w:rPr>
          <w:sz w:val="22"/>
        </w:rPr>
        <w:t>between</w:t>
      </w:r>
      <w:r>
        <w:rPr>
          <w:spacing w:val="73"/>
          <w:w w:val="150"/>
          <w:sz w:val="22"/>
        </w:rPr>
        <w:t> </w:t>
      </w:r>
      <w:r>
        <w:rPr>
          <w:sz w:val="22"/>
        </w:rPr>
        <w:t>the</w:t>
      </w:r>
      <w:r>
        <w:rPr>
          <w:spacing w:val="73"/>
          <w:w w:val="150"/>
          <w:sz w:val="22"/>
        </w:rPr>
        <w:t> </w:t>
      </w:r>
      <w:r>
        <w:rPr>
          <w:sz w:val="22"/>
        </w:rPr>
        <w:t>Parties,</w:t>
      </w:r>
      <w:r>
        <w:rPr>
          <w:spacing w:val="72"/>
          <w:w w:val="150"/>
          <w:sz w:val="22"/>
        </w:rPr>
        <w:t> </w:t>
      </w:r>
      <w:r>
        <w:rPr>
          <w:sz w:val="22"/>
        </w:rPr>
        <w:t>and</w:t>
      </w:r>
      <w:r>
        <w:rPr>
          <w:spacing w:val="74"/>
          <w:w w:val="150"/>
          <w:sz w:val="22"/>
        </w:rPr>
        <w:t> </w:t>
      </w:r>
      <w:r>
        <w:rPr>
          <w:sz w:val="22"/>
        </w:rPr>
        <w:t>the</w:t>
      </w:r>
      <w:r>
        <w:rPr>
          <w:spacing w:val="72"/>
          <w:w w:val="150"/>
          <w:sz w:val="22"/>
        </w:rPr>
        <w:t> </w:t>
      </w:r>
      <w:r>
        <w:rPr>
          <w:spacing w:val="-2"/>
          <w:sz w:val="22"/>
        </w:rPr>
        <w:t>officials,</w:t>
      </w:r>
    </w:p>
    <w:p>
      <w:pPr>
        <w:pStyle w:val="ListParagraph"/>
        <w:spacing w:after="0" w:line="240" w:lineRule="auto"/>
        <w:jc w:val="both"/>
        <w:rPr>
          <w:sz w:val="22"/>
        </w:rPr>
        <w:sectPr>
          <w:headerReference w:type="default" r:id="rId5"/>
          <w:footerReference w:type="default" r:id="rId6"/>
          <w:type w:val="continuous"/>
          <w:pgSz w:w="12240" w:h="15840"/>
          <w:pgMar w:header="779" w:footer="652" w:top="1160" w:bottom="840" w:left="720" w:right="720"/>
          <w:pgNumType w:start="1"/>
        </w:sectPr>
      </w:pPr>
    </w:p>
    <w:p>
      <w:pPr>
        <w:pStyle w:val="BodyText"/>
        <w:spacing w:before="46"/>
        <w:ind w:left="1078" w:right="714"/>
        <w:jc w:val="both"/>
      </w:pPr>
      <w:r>
        <w:rPr/>
        <w:t>representatives, employees, or subcontractors of either Party will not be considered in any respect as being the employees or agents of the other Party.</w:t>
      </w:r>
    </w:p>
    <w:p>
      <w:pPr>
        <w:pStyle w:val="ListParagraph"/>
        <w:numPr>
          <w:ilvl w:val="1"/>
          <w:numId w:val="3"/>
        </w:numPr>
        <w:tabs>
          <w:tab w:pos="1078" w:val="left" w:leader="none"/>
        </w:tabs>
        <w:spacing w:line="240" w:lineRule="auto" w:before="121" w:after="0"/>
        <w:ind w:left="1078" w:right="713" w:hanging="360"/>
        <w:jc w:val="both"/>
        <w:rPr>
          <w:sz w:val="22"/>
        </w:rPr>
      </w:pPr>
      <w:r>
        <w:rPr>
          <w:sz w:val="22"/>
        </w:rPr>
        <w:t>Collaboration under this Agreement is for operational purposes; it does not imply access to or influence on the governance of decision making structures of either Party and in particular, in the case of the ILO, on the Organization’s policy-making , standard-setting or supervisory systems.</w:t>
      </w:r>
    </w:p>
    <w:p>
      <w:pPr>
        <w:pStyle w:val="BodyText"/>
        <w:spacing w:before="212"/>
      </w:pPr>
    </w:p>
    <w:p>
      <w:pPr>
        <w:pStyle w:val="Heading1"/>
        <w:numPr>
          <w:ilvl w:val="0"/>
          <w:numId w:val="4"/>
        </w:numPr>
        <w:tabs>
          <w:tab w:pos="717" w:val="left" w:leader="none"/>
        </w:tabs>
        <w:spacing w:line="240" w:lineRule="auto" w:before="0" w:after="0"/>
        <w:ind w:left="717" w:right="0" w:hanging="360"/>
        <w:jc w:val="left"/>
      </w:pPr>
      <w:r>
        <w:rPr/>
        <w:t>REPRESENTATIONS</w:t>
      </w:r>
      <w:r>
        <w:rPr>
          <w:spacing w:val="-4"/>
        </w:rPr>
        <w:t> </w:t>
      </w:r>
      <w:r>
        <w:rPr/>
        <w:t>OF</w:t>
      </w:r>
      <w:r>
        <w:rPr>
          <w:spacing w:val="-6"/>
        </w:rPr>
        <w:t> </w:t>
      </w:r>
      <w:r>
        <w:rPr/>
        <w:t>THE</w:t>
      </w:r>
      <w:r>
        <w:rPr>
          <w:spacing w:val="-5"/>
        </w:rPr>
        <w:t> </w:t>
      </w:r>
      <w:r>
        <w:rPr>
          <w:spacing w:val="-2"/>
        </w:rPr>
        <w:t>COLLABORATOR(S)</w:t>
      </w:r>
    </w:p>
    <w:p>
      <w:pPr>
        <w:pStyle w:val="ListParagraph"/>
        <w:numPr>
          <w:ilvl w:val="1"/>
          <w:numId w:val="4"/>
        </w:numPr>
        <w:tabs>
          <w:tab w:pos="1078" w:val="left" w:leader="none"/>
        </w:tabs>
        <w:spacing w:line="240" w:lineRule="auto" w:before="121" w:after="0"/>
        <w:ind w:left="1078" w:right="350" w:hanging="360"/>
        <w:jc w:val="both"/>
        <w:rPr>
          <w:sz w:val="22"/>
        </w:rPr>
      </w:pPr>
      <w:r>
        <w:rPr>
          <w:sz w:val="22"/>
        </w:rPr>
        <w:t>The Collaborator(s) represents and warrants that nothing in its governance or operational activities, or those</w:t>
      </w:r>
      <w:r>
        <w:rPr>
          <w:spacing w:val="-1"/>
          <w:sz w:val="22"/>
        </w:rPr>
        <w:t> </w:t>
      </w:r>
      <w:r>
        <w:rPr>
          <w:sz w:val="22"/>
        </w:rPr>
        <w:t>of its affiliates, is inconsistent with the ILO’s</w:t>
      </w:r>
      <w:r>
        <w:rPr>
          <w:spacing w:val="-2"/>
          <w:sz w:val="22"/>
        </w:rPr>
        <w:t> </w:t>
      </w:r>
      <w:r>
        <w:rPr>
          <w:sz w:val="22"/>
        </w:rPr>
        <w:t>values or respect for the ILO’s constitutional</w:t>
      </w:r>
      <w:r>
        <w:rPr>
          <w:spacing w:val="-2"/>
          <w:sz w:val="22"/>
        </w:rPr>
        <w:t> </w:t>
      </w:r>
      <w:r>
        <w:rPr>
          <w:sz w:val="22"/>
        </w:rPr>
        <w:t>mandate and principles</w:t>
      </w:r>
      <w:r>
        <w:rPr>
          <w:sz w:val="22"/>
          <w:vertAlign w:val="superscript"/>
        </w:rPr>
        <w:t>1</w:t>
      </w:r>
      <w:r>
        <w:rPr>
          <w:spacing w:val="-3"/>
          <w:sz w:val="22"/>
          <w:vertAlign w:val="baseline"/>
        </w:rPr>
        <w:t> </w:t>
      </w:r>
      <w:r>
        <w:rPr>
          <w:sz w:val="22"/>
          <w:vertAlign w:val="baseline"/>
        </w:rPr>
        <w:t>or with internationally-recognized principles concerning human rights, the environment and anti-corruption.</w:t>
      </w:r>
      <w:r>
        <w:rPr>
          <w:sz w:val="22"/>
          <w:vertAlign w:val="superscript"/>
        </w:rPr>
        <w:t>2</w:t>
      </w:r>
    </w:p>
    <w:p>
      <w:pPr>
        <w:pStyle w:val="BodyText"/>
        <w:spacing w:before="210"/>
      </w:pPr>
    </w:p>
    <w:p>
      <w:pPr>
        <w:pStyle w:val="Heading1"/>
        <w:numPr>
          <w:ilvl w:val="0"/>
          <w:numId w:val="4"/>
        </w:numPr>
        <w:tabs>
          <w:tab w:pos="717" w:val="left" w:leader="none"/>
        </w:tabs>
        <w:spacing w:line="240" w:lineRule="auto" w:before="0" w:after="0"/>
        <w:ind w:left="717" w:right="0" w:hanging="360"/>
        <w:jc w:val="left"/>
      </w:pPr>
      <w:r>
        <w:rPr/>
        <w:t>RESPONSIBILITIES</w:t>
      </w:r>
      <w:r>
        <w:rPr>
          <w:spacing w:val="-5"/>
        </w:rPr>
        <w:t> </w:t>
      </w:r>
      <w:r>
        <w:rPr/>
        <w:t>OF</w:t>
      </w:r>
      <w:r>
        <w:rPr>
          <w:spacing w:val="-7"/>
        </w:rPr>
        <w:t> </w:t>
      </w:r>
      <w:r>
        <w:rPr/>
        <w:t>THE</w:t>
      </w:r>
      <w:r>
        <w:rPr>
          <w:spacing w:val="-5"/>
        </w:rPr>
        <w:t> </w:t>
      </w:r>
      <w:r>
        <w:rPr>
          <w:spacing w:val="-2"/>
        </w:rPr>
        <w:t>PARTIES</w:t>
      </w:r>
    </w:p>
    <w:p>
      <w:pPr>
        <w:pStyle w:val="ListParagraph"/>
        <w:numPr>
          <w:ilvl w:val="1"/>
          <w:numId w:val="4"/>
        </w:numPr>
        <w:tabs>
          <w:tab w:pos="1078" w:val="left" w:leader="none"/>
        </w:tabs>
        <w:spacing w:line="240" w:lineRule="auto" w:before="121" w:after="0"/>
        <w:ind w:left="1078" w:right="351" w:hanging="360"/>
        <w:jc w:val="both"/>
        <w:rPr>
          <w:sz w:val="22"/>
        </w:rPr>
      </w:pPr>
      <w:r>
        <w:rPr>
          <w:sz w:val="22"/>
        </w:rPr>
        <w:t>The purpose of this Agreement is collaboration between/among the Parties with respect to: </w:t>
      </w:r>
      <w:r>
        <w:rPr>
          <w:color w:val="000000"/>
          <w:sz w:val="22"/>
          <w:highlight w:val="yellow"/>
        </w:rPr>
        <w:t>[title or</w:t>
      </w:r>
      <w:r>
        <w:rPr>
          <w:color w:val="000000"/>
          <w:spacing w:val="40"/>
          <w:sz w:val="22"/>
        </w:rPr>
        <w:t> </w:t>
      </w:r>
      <w:r>
        <w:rPr>
          <w:color w:val="000000"/>
          <w:sz w:val="22"/>
          <w:highlight w:val="yellow"/>
        </w:rPr>
        <w:t>brief description of activities</w:t>
      </w:r>
      <w:r>
        <w:rPr>
          <w:color w:val="000000"/>
          <w:sz w:val="22"/>
        </w:rPr>
        <w:t>]. The detailed activities and the respective responsibilities Parties in carrying out these activities are described in detail in the </w:t>
      </w:r>
      <w:r>
        <w:rPr>
          <w:i/>
          <w:color w:val="000000"/>
          <w:sz w:val="22"/>
          <w:highlight w:val="yellow"/>
        </w:rPr>
        <w:t>[name of document describing activity (project</w:t>
      </w:r>
      <w:r>
        <w:rPr>
          <w:i/>
          <w:color w:val="000000"/>
          <w:sz w:val="22"/>
        </w:rPr>
        <w:t> </w:t>
      </w:r>
      <w:r>
        <w:rPr>
          <w:i/>
          <w:color w:val="000000"/>
          <w:sz w:val="22"/>
          <w:highlight w:val="yellow"/>
        </w:rPr>
        <w:t>document/ terms of reference]</w:t>
      </w:r>
      <w:r>
        <w:rPr>
          <w:i/>
          <w:color w:val="000000"/>
          <w:sz w:val="22"/>
        </w:rPr>
        <w:t> </w:t>
      </w:r>
      <w:r>
        <w:rPr>
          <w:color w:val="000000"/>
          <w:sz w:val="22"/>
        </w:rPr>
        <w:t>in Annex [</w:t>
      </w:r>
      <w:r>
        <w:rPr>
          <w:color w:val="000000"/>
          <w:sz w:val="22"/>
          <w:highlight w:val="yellow"/>
        </w:rPr>
        <w:t>II]</w:t>
      </w:r>
      <w:r>
        <w:rPr>
          <w:color w:val="000000"/>
          <w:sz w:val="22"/>
        </w:rPr>
        <w:t>. This Agreement refers to these activities as “collaboration </w:t>
      </w:r>
      <w:r>
        <w:rPr>
          <w:color w:val="000000"/>
          <w:spacing w:val="-2"/>
          <w:sz w:val="22"/>
        </w:rPr>
        <w:t>activities”</w:t>
      </w:r>
    </w:p>
    <w:p>
      <w:pPr>
        <w:pStyle w:val="ListParagraph"/>
        <w:numPr>
          <w:ilvl w:val="1"/>
          <w:numId w:val="4"/>
        </w:numPr>
        <w:tabs>
          <w:tab w:pos="1070" w:val="left" w:leader="none"/>
          <w:tab w:pos="1075" w:val="left" w:leader="none"/>
        </w:tabs>
        <w:spacing w:line="240" w:lineRule="auto" w:before="241" w:after="0"/>
        <w:ind w:left="1070" w:right="350" w:hanging="356"/>
        <w:jc w:val="both"/>
        <w:rPr>
          <w:sz w:val="22"/>
        </w:rPr>
      </w:pPr>
      <w:r>
        <w:rPr>
          <w:sz w:val="22"/>
        </w:rPr>
        <w:t>Special</w:t>
      </w:r>
      <w:r>
        <w:rPr>
          <w:sz w:val="22"/>
        </w:rPr>
        <w:t> provisions applicable to the collaboration activities are found in Annex I. [</w:t>
      </w:r>
      <w:r>
        <w:rPr>
          <w:color w:val="000000"/>
          <w:sz w:val="22"/>
          <w:highlight w:val="yellow"/>
        </w:rPr>
        <w:t>Instruction to Drafter:</w:t>
      </w:r>
      <w:r>
        <w:rPr>
          <w:color w:val="000000"/>
          <w:sz w:val="22"/>
        </w:rPr>
        <w:t> </w:t>
      </w:r>
      <w:r>
        <w:rPr>
          <w:color w:val="000000"/>
          <w:sz w:val="22"/>
          <w:highlight w:val="yellow"/>
        </w:rPr>
        <w:t>INSERT the annex from the options attached which corresponds to the specific type of activity/ies or if</w:t>
      </w:r>
      <w:r>
        <w:rPr>
          <w:color w:val="000000"/>
          <w:sz w:val="22"/>
        </w:rPr>
        <w:t> </w:t>
      </w:r>
      <w:r>
        <w:rPr>
          <w:color w:val="000000"/>
          <w:sz w:val="22"/>
          <w:highlight w:val="yellow"/>
        </w:rPr>
        <w:t>none applies, describe the responsibilities of the ILO and the Collaborator(s). Specify time lines for</w:t>
      </w:r>
      <w:r>
        <w:rPr>
          <w:color w:val="000000"/>
          <w:sz w:val="22"/>
        </w:rPr>
        <w:t> </w:t>
      </w:r>
      <w:r>
        <w:rPr>
          <w:color w:val="000000"/>
          <w:sz w:val="22"/>
          <w:highlight w:val="yellow"/>
        </w:rPr>
        <w:t>performance and measurable outputs. If no option applies, provisions setting out the parties’ main</w:t>
      </w:r>
      <w:r>
        <w:rPr>
          <w:color w:val="000000"/>
          <w:sz w:val="22"/>
        </w:rPr>
        <w:t> </w:t>
      </w:r>
      <w:r>
        <w:rPr>
          <w:color w:val="000000"/>
          <w:sz w:val="22"/>
          <w:highlight w:val="yellow"/>
        </w:rPr>
        <w:t>responsibilities should be inserted in this section.</w:t>
      </w:r>
      <w:r>
        <w:rPr>
          <w:color w:val="000000"/>
          <w:sz w:val="22"/>
        </w:rPr>
        <w:t>]</w:t>
      </w:r>
    </w:p>
    <w:p>
      <w:pPr>
        <w:pStyle w:val="BodyText"/>
        <w:spacing w:before="210"/>
      </w:pPr>
    </w:p>
    <w:p>
      <w:pPr>
        <w:pStyle w:val="Heading1"/>
        <w:numPr>
          <w:ilvl w:val="0"/>
          <w:numId w:val="4"/>
        </w:numPr>
        <w:tabs>
          <w:tab w:pos="717" w:val="left" w:leader="none"/>
        </w:tabs>
        <w:spacing w:line="240" w:lineRule="auto" w:before="1" w:after="0"/>
        <w:ind w:left="717" w:right="0" w:hanging="360"/>
        <w:jc w:val="left"/>
      </w:pPr>
      <w:r>
        <w:rPr/>
        <w:t>APPLICATION</w:t>
      </w:r>
      <w:r>
        <w:rPr>
          <w:spacing w:val="-6"/>
        </w:rPr>
        <w:t> </w:t>
      </w:r>
      <w:r>
        <w:rPr/>
        <w:t>OF</w:t>
      </w:r>
      <w:r>
        <w:rPr>
          <w:spacing w:val="-4"/>
        </w:rPr>
        <w:t> </w:t>
      </w:r>
      <w:r>
        <w:rPr/>
        <w:t>ILO</w:t>
      </w:r>
      <w:r>
        <w:rPr>
          <w:spacing w:val="-4"/>
        </w:rPr>
        <w:t> </w:t>
      </w:r>
      <w:r>
        <w:rPr/>
        <w:t>REGULATIONS,</w:t>
      </w:r>
      <w:r>
        <w:rPr>
          <w:spacing w:val="-4"/>
        </w:rPr>
        <w:t> </w:t>
      </w:r>
      <w:r>
        <w:rPr/>
        <w:t>RULES</w:t>
      </w:r>
      <w:r>
        <w:rPr>
          <w:spacing w:val="-5"/>
        </w:rPr>
        <w:t> </w:t>
      </w:r>
      <w:r>
        <w:rPr/>
        <w:t>AND</w:t>
      </w:r>
      <w:r>
        <w:rPr>
          <w:spacing w:val="-5"/>
        </w:rPr>
        <w:t> </w:t>
      </w:r>
      <w:r>
        <w:rPr>
          <w:spacing w:val="-2"/>
        </w:rPr>
        <w:t>PROCEDURES:</w:t>
      </w:r>
    </w:p>
    <w:p>
      <w:pPr>
        <w:pStyle w:val="ListParagraph"/>
        <w:numPr>
          <w:ilvl w:val="1"/>
          <w:numId w:val="4"/>
        </w:numPr>
        <w:tabs>
          <w:tab w:pos="1078" w:val="left" w:leader="none"/>
        </w:tabs>
        <w:spacing w:line="240" w:lineRule="auto" w:before="120" w:after="0"/>
        <w:ind w:left="1078" w:right="353" w:hanging="360"/>
        <w:jc w:val="both"/>
        <w:rPr>
          <w:sz w:val="22"/>
        </w:rPr>
      </w:pPr>
      <w:r>
        <w:rPr>
          <w:sz w:val="22"/>
        </w:rPr>
        <w:t>Any activities carried out by the ILO under this Agreement will be implemented in accordance with ILO regulations, rules and procedures and will be subject exclusively to the internal and external auditing procedures provided for in the financial regulations, rules and directives of ILO.</w:t>
      </w:r>
    </w:p>
    <w:p>
      <w:pPr>
        <w:pStyle w:val="ListParagraph"/>
        <w:numPr>
          <w:ilvl w:val="1"/>
          <w:numId w:val="4"/>
        </w:numPr>
        <w:tabs>
          <w:tab w:pos="1078" w:val="left" w:leader="none"/>
        </w:tabs>
        <w:spacing w:line="240" w:lineRule="auto" w:before="120" w:after="0"/>
        <w:ind w:left="1078" w:right="349" w:hanging="360"/>
        <w:jc w:val="both"/>
        <w:rPr>
          <w:sz w:val="22"/>
        </w:rPr>
      </w:pPr>
      <w:r>
        <w:rPr>
          <w:sz w:val="22"/>
        </w:rPr>
        <w:t>Unless otherwise provided</w:t>
      </w:r>
      <w:r>
        <w:rPr>
          <w:spacing w:val="-2"/>
          <w:sz w:val="22"/>
        </w:rPr>
        <w:t> </w:t>
      </w:r>
      <w:r>
        <w:rPr>
          <w:sz w:val="22"/>
        </w:rPr>
        <w:t>in this Agreement, any contributions, in cash or in</w:t>
      </w:r>
      <w:r>
        <w:rPr>
          <w:spacing w:val="-1"/>
          <w:sz w:val="22"/>
        </w:rPr>
        <w:t> </w:t>
      </w:r>
      <w:r>
        <w:rPr>
          <w:sz w:val="22"/>
        </w:rPr>
        <w:t>kind, are provided without any charge to the ILO. The ILO will not be responsible for any fees, costs or expenses related to or incurred by the Collaborator(s), nor</w:t>
      </w:r>
      <w:r>
        <w:rPr>
          <w:spacing w:val="-1"/>
          <w:sz w:val="22"/>
        </w:rPr>
        <w:t> </w:t>
      </w:r>
      <w:r>
        <w:rPr>
          <w:sz w:val="22"/>
        </w:rPr>
        <w:t>will</w:t>
      </w:r>
      <w:r>
        <w:rPr>
          <w:spacing w:val="-1"/>
          <w:sz w:val="22"/>
        </w:rPr>
        <w:t> </w:t>
      </w:r>
      <w:r>
        <w:rPr>
          <w:sz w:val="22"/>
        </w:rPr>
        <w:t>the ILO incur</w:t>
      </w:r>
      <w:r>
        <w:rPr>
          <w:spacing w:val="-2"/>
          <w:sz w:val="22"/>
        </w:rPr>
        <w:t> </w:t>
      </w:r>
      <w:r>
        <w:rPr>
          <w:sz w:val="22"/>
        </w:rPr>
        <w:t>any liabilities, in excess</w:t>
      </w:r>
      <w:r>
        <w:rPr>
          <w:spacing w:val="-1"/>
          <w:sz w:val="22"/>
        </w:rPr>
        <w:t> </w:t>
      </w:r>
      <w:r>
        <w:rPr>
          <w:sz w:val="22"/>
        </w:rPr>
        <w:t>of</w:t>
      </w:r>
      <w:r>
        <w:rPr>
          <w:spacing w:val="-3"/>
          <w:sz w:val="22"/>
        </w:rPr>
        <w:t> </w:t>
      </w:r>
      <w:r>
        <w:rPr>
          <w:sz w:val="22"/>
        </w:rPr>
        <w:t>any financing that</w:t>
      </w:r>
      <w:r>
        <w:rPr>
          <w:spacing w:val="-1"/>
          <w:sz w:val="22"/>
        </w:rPr>
        <w:t> </w:t>
      </w:r>
      <w:r>
        <w:rPr>
          <w:sz w:val="22"/>
        </w:rPr>
        <w:t>it</w:t>
      </w:r>
      <w:r>
        <w:rPr>
          <w:spacing w:val="-1"/>
          <w:sz w:val="22"/>
        </w:rPr>
        <w:t> </w:t>
      </w:r>
      <w:r>
        <w:rPr>
          <w:sz w:val="22"/>
        </w:rPr>
        <w:t>may have received from a Collaborator for carrying out a certain activity.</w:t>
      </w:r>
    </w:p>
    <w:p>
      <w:pPr>
        <w:pStyle w:val="ListParagraph"/>
        <w:numPr>
          <w:ilvl w:val="1"/>
          <w:numId w:val="4"/>
        </w:numPr>
        <w:tabs>
          <w:tab w:pos="1078" w:val="left" w:leader="none"/>
        </w:tabs>
        <w:spacing w:line="240" w:lineRule="auto" w:before="119" w:after="0"/>
        <w:ind w:left="1078" w:right="356" w:hanging="360"/>
        <w:jc w:val="both"/>
        <w:rPr>
          <w:sz w:val="22"/>
        </w:rPr>
      </w:pPr>
      <w:r>
        <w:rPr>
          <w:sz w:val="22"/>
        </w:rPr>
        <w:t>Evaluation of the collaboration activity</w:t>
      </w:r>
      <w:r>
        <w:rPr>
          <w:spacing w:val="-2"/>
          <w:sz w:val="22"/>
        </w:rPr>
        <w:t> </w:t>
      </w:r>
      <w:r>
        <w:rPr>
          <w:sz w:val="22"/>
        </w:rPr>
        <w:t>will be conducted in</w:t>
      </w:r>
      <w:r>
        <w:rPr>
          <w:spacing w:val="-1"/>
          <w:sz w:val="22"/>
        </w:rPr>
        <w:t> </w:t>
      </w:r>
      <w:r>
        <w:rPr>
          <w:sz w:val="22"/>
        </w:rPr>
        <w:t>accordance with the</w:t>
      </w:r>
      <w:r>
        <w:rPr>
          <w:spacing w:val="-2"/>
          <w:sz w:val="22"/>
        </w:rPr>
        <w:t> </w:t>
      </w:r>
      <w:r>
        <w:rPr>
          <w:sz w:val="22"/>
        </w:rPr>
        <w:t>evaluation policy of the </w:t>
      </w:r>
      <w:r>
        <w:rPr>
          <w:spacing w:val="-4"/>
          <w:sz w:val="22"/>
        </w:rPr>
        <w:t>ILO.</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31"/>
        <w:rPr>
          <w:sz w:val="20"/>
        </w:rPr>
      </w:pPr>
      <w:r>
        <w:rPr>
          <w:sz w:val="20"/>
        </w:rPr>
        <mc:AlternateContent>
          <mc:Choice Requires="wps">
            <w:drawing>
              <wp:anchor distT="0" distB="0" distL="0" distR="0" allowOverlap="1" layoutInCell="1" locked="0" behindDoc="1" simplePos="0" relativeHeight="487587840">
                <wp:simplePos x="0" y="0"/>
                <wp:positionH relativeFrom="page">
                  <wp:posOffset>684276</wp:posOffset>
                </wp:positionH>
                <wp:positionV relativeFrom="paragraph">
                  <wp:posOffset>316978</wp:posOffset>
                </wp:positionV>
                <wp:extent cx="1829435"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880001pt;margin-top:24.958927pt;width:144.020pt;height:.47998pt;mso-position-horizontal-relative:page;mso-position-vertical-relative:paragraph;z-index:-15728640;mso-wrap-distance-left:0;mso-wrap-distance-right:0" id="docshape4" filled="true" fillcolor="#000000" stroked="false">
                <v:fill type="solid"/>
                <w10:wrap type="topAndBottom"/>
              </v:rect>
            </w:pict>
          </mc:Fallback>
        </mc:AlternateContent>
      </w:r>
    </w:p>
    <w:p>
      <w:pPr>
        <w:spacing w:before="84"/>
        <w:ind w:left="357" w:right="368" w:firstLine="0"/>
        <w:jc w:val="both"/>
        <w:rPr>
          <w:rFonts w:ascii="Times New Roman"/>
          <w:sz w:val="20"/>
        </w:rPr>
      </w:pPr>
      <w:r>
        <w:rPr>
          <w:rFonts w:ascii="Times New Roman"/>
          <w:sz w:val="20"/>
          <w:vertAlign w:val="superscript"/>
        </w:rPr>
        <w:t>1</w:t>
      </w:r>
      <w:r>
        <w:rPr>
          <w:rFonts w:ascii="Times New Roman"/>
          <w:spacing w:val="40"/>
          <w:sz w:val="20"/>
          <w:vertAlign w:val="baseline"/>
        </w:rPr>
        <w:t> </w:t>
      </w:r>
      <w:r>
        <w:rPr>
          <w:rFonts w:ascii="Times New Roman"/>
          <w:sz w:val="20"/>
          <w:vertAlign w:val="baseline"/>
        </w:rPr>
        <w:t>See, for example, the ILO Declaration on Social Justice for a Fair Globalization (2008), the Declaration on Fundamental Principles and Rights at Work (1998), and the Tripartite Declaration of Principles concerning Multinational Enterprises and Social Policy (1977, as revised).</w:t>
      </w:r>
    </w:p>
    <w:p>
      <w:pPr>
        <w:spacing w:before="0"/>
        <w:ind w:left="357" w:right="360" w:firstLine="0"/>
        <w:jc w:val="both"/>
        <w:rPr>
          <w:rFonts w:ascii="Times New Roman"/>
          <w:sz w:val="20"/>
        </w:rPr>
      </w:pPr>
      <w:r>
        <w:rPr>
          <w:rFonts w:ascii="Times New Roman"/>
          <w:sz w:val="20"/>
          <w:vertAlign w:val="superscript"/>
        </w:rPr>
        <w:t>2</w:t>
      </w:r>
      <w:r>
        <w:rPr>
          <w:rFonts w:ascii="Times New Roman"/>
          <w:spacing w:val="40"/>
          <w:sz w:val="20"/>
          <w:vertAlign w:val="baseline"/>
        </w:rPr>
        <w:t> </w:t>
      </w:r>
      <w:r>
        <w:rPr>
          <w:rFonts w:ascii="Times New Roman"/>
          <w:sz w:val="20"/>
          <w:vertAlign w:val="baseline"/>
        </w:rPr>
        <w:t>The relevant principles concerning human rights, environment and anti-corruption are reflected, for example, in the United Nations Global Compact.</w:t>
      </w:r>
    </w:p>
    <w:p>
      <w:pPr>
        <w:spacing w:after="0"/>
        <w:jc w:val="both"/>
        <w:rPr>
          <w:rFonts w:ascii="Times New Roman"/>
          <w:sz w:val="20"/>
        </w:rPr>
        <w:sectPr>
          <w:pgSz w:w="12240" w:h="15840"/>
          <w:pgMar w:header="779" w:footer="652" w:top="1160" w:bottom="840" w:left="720" w:right="720"/>
        </w:sectPr>
      </w:pPr>
    </w:p>
    <w:p>
      <w:pPr>
        <w:pStyle w:val="Heading1"/>
        <w:numPr>
          <w:ilvl w:val="0"/>
          <w:numId w:val="4"/>
        </w:numPr>
        <w:tabs>
          <w:tab w:pos="717" w:val="left" w:leader="none"/>
        </w:tabs>
        <w:spacing w:line="240" w:lineRule="auto" w:before="46" w:after="0"/>
        <w:ind w:left="717" w:right="0" w:hanging="360"/>
        <w:jc w:val="left"/>
      </w:pPr>
      <w:r>
        <w:rPr/>
        <w:t>ACKNOWLEDGEMENT</w:t>
      </w:r>
      <w:r>
        <w:rPr>
          <w:spacing w:val="-11"/>
        </w:rPr>
        <w:t> </w:t>
      </w:r>
      <w:r>
        <w:rPr/>
        <w:t>AND</w:t>
      </w:r>
      <w:r>
        <w:rPr>
          <w:spacing w:val="-9"/>
        </w:rPr>
        <w:t> </w:t>
      </w:r>
      <w:r>
        <w:rPr>
          <w:spacing w:val="-2"/>
        </w:rPr>
        <w:t>PUBLICITY:</w:t>
      </w:r>
    </w:p>
    <w:p>
      <w:pPr>
        <w:pStyle w:val="ListParagraph"/>
        <w:numPr>
          <w:ilvl w:val="1"/>
          <w:numId w:val="4"/>
        </w:numPr>
        <w:tabs>
          <w:tab w:pos="1196" w:val="left" w:leader="none"/>
          <w:tab w:pos="1198" w:val="left" w:leader="none"/>
        </w:tabs>
        <w:spacing w:line="240" w:lineRule="auto" w:before="121" w:after="0"/>
        <w:ind w:left="1198" w:right="348" w:hanging="480"/>
        <w:jc w:val="both"/>
        <w:rPr>
          <w:sz w:val="22"/>
        </w:rPr>
      </w:pPr>
      <w:r>
        <w:rPr>
          <w:sz w:val="22"/>
        </w:rPr>
        <w:t>The ILO will publicly report all contributions, in money or in kind, made in the framework of this Agreement in accordance with its rules and regulations, and in an appropriate manner.</w:t>
      </w:r>
    </w:p>
    <w:p>
      <w:pPr>
        <w:pStyle w:val="ListParagraph"/>
        <w:numPr>
          <w:ilvl w:val="1"/>
          <w:numId w:val="4"/>
        </w:numPr>
        <w:tabs>
          <w:tab w:pos="1196" w:val="left" w:leader="none"/>
          <w:tab w:pos="1198" w:val="left" w:leader="none"/>
        </w:tabs>
        <w:spacing w:line="240" w:lineRule="auto" w:before="121" w:after="0"/>
        <w:ind w:left="1198" w:right="349" w:hanging="480"/>
        <w:jc w:val="both"/>
        <w:rPr>
          <w:sz w:val="22"/>
        </w:rPr>
      </w:pPr>
      <w:r>
        <w:rPr>
          <w:sz w:val="22"/>
        </w:rPr>
        <w:t>The Collaborator(s) may refer to its collaboration with the ILO in its internal documents, such as those submitted to board and shareholder meetings and auditors’ reports, and will seek and receive the written clearance of the ILO in advance of any other publicity relating to collaboration with the ILO which is not already identified in this Agreement.</w:t>
      </w:r>
    </w:p>
    <w:p>
      <w:pPr>
        <w:pStyle w:val="ListParagraph"/>
        <w:numPr>
          <w:ilvl w:val="1"/>
          <w:numId w:val="4"/>
        </w:numPr>
        <w:tabs>
          <w:tab w:pos="1196" w:val="left" w:leader="none"/>
          <w:tab w:pos="1198" w:val="left" w:leader="none"/>
        </w:tabs>
        <w:spacing w:line="240" w:lineRule="auto" w:before="121" w:after="0"/>
        <w:ind w:left="1198" w:right="348" w:hanging="480"/>
        <w:jc w:val="both"/>
        <w:rPr>
          <w:sz w:val="22"/>
        </w:rPr>
      </w:pPr>
      <w:r>
        <w:rPr>
          <w:sz w:val="22"/>
        </w:rPr>
        <w:t>In all cases of acknowledgment and publicity of their collaboration, the Parties will use neutral</w:t>
      </w:r>
      <w:r>
        <w:rPr>
          <w:spacing w:val="40"/>
          <w:sz w:val="22"/>
        </w:rPr>
        <w:t> </w:t>
      </w:r>
      <w:r>
        <w:rPr>
          <w:sz w:val="22"/>
        </w:rPr>
        <w:t>language that accurately reflects the actual contribution of each Party. Terms such as “with the assistance of”, “in collaboration with” or “with the technical support of” may be appropriate. The Parties will avoid any reference that could imply endorsement by the ILO of the Collaborator, such as “official partner” or “selected partner” or “sponsor” of the ILO.</w:t>
      </w:r>
    </w:p>
    <w:p>
      <w:pPr>
        <w:pStyle w:val="BodyText"/>
        <w:spacing w:before="210"/>
      </w:pPr>
    </w:p>
    <w:p>
      <w:pPr>
        <w:pStyle w:val="Heading1"/>
        <w:numPr>
          <w:ilvl w:val="0"/>
          <w:numId w:val="4"/>
        </w:numPr>
        <w:tabs>
          <w:tab w:pos="717" w:val="left" w:leader="none"/>
        </w:tabs>
        <w:spacing w:line="240" w:lineRule="auto" w:before="0" w:after="0"/>
        <w:ind w:left="717" w:right="0" w:hanging="360"/>
        <w:jc w:val="left"/>
      </w:pPr>
      <w:r>
        <w:rPr/>
        <w:t>USE</w:t>
      </w:r>
      <w:r>
        <w:rPr>
          <w:spacing w:val="-2"/>
        </w:rPr>
        <w:t> </w:t>
      </w:r>
      <w:r>
        <w:rPr/>
        <w:t>OF</w:t>
      </w:r>
      <w:r>
        <w:rPr>
          <w:spacing w:val="-3"/>
        </w:rPr>
        <w:t> </w:t>
      </w:r>
      <w:r>
        <w:rPr/>
        <w:t>THE</w:t>
      </w:r>
      <w:r>
        <w:rPr>
          <w:spacing w:val="-4"/>
        </w:rPr>
        <w:t> </w:t>
      </w:r>
      <w:r>
        <w:rPr/>
        <w:t>NAME</w:t>
      </w:r>
      <w:r>
        <w:rPr>
          <w:spacing w:val="-1"/>
        </w:rPr>
        <w:t> </w:t>
      </w:r>
      <w:r>
        <w:rPr/>
        <w:t>OR</w:t>
      </w:r>
      <w:r>
        <w:rPr>
          <w:spacing w:val="-2"/>
        </w:rPr>
        <w:t> </w:t>
      </w:r>
      <w:r>
        <w:rPr/>
        <w:t>EMBLEM</w:t>
      </w:r>
      <w:r>
        <w:rPr>
          <w:spacing w:val="-2"/>
        </w:rPr>
        <w:t> </w:t>
      </w:r>
      <w:r>
        <w:rPr/>
        <w:t>OF</w:t>
      </w:r>
      <w:r>
        <w:rPr>
          <w:spacing w:val="-5"/>
        </w:rPr>
        <w:t> </w:t>
      </w:r>
      <w:r>
        <w:rPr/>
        <w:t>THE</w:t>
      </w:r>
      <w:r>
        <w:rPr>
          <w:spacing w:val="-1"/>
        </w:rPr>
        <w:t> </w:t>
      </w:r>
      <w:r>
        <w:rPr>
          <w:spacing w:val="-4"/>
        </w:rPr>
        <w:t>ILO:</w:t>
      </w:r>
    </w:p>
    <w:p>
      <w:pPr>
        <w:pStyle w:val="ListParagraph"/>
        <w:numPr>
          <w:ilvl w:val="1"/>
          <w:numId w:val="4"/>
        </w:numPr>
        <w:tabs>
          <w:tab w:pos="1196" w:val="left" w:leader="none"/>
          <w:tab w:pos="1198" w:val="left" w:leader="none"/>
        </w:tabs>
        <w:spacing w:line="240" w:lineRule="auto" w:before="121" w:after="0"/>
        <w:ind w:left="1198" w:right="349" w:hanging="480"/>
        <w:jc w:val="both"/>
        <w:rPr>
          <w:sz w:val="22"/>
        </w:rPr>
      </w:pPr>
      <w:r>
        <w:rPr>
          <w:sz w:val="22"/>
        </w:rPr>
        <w:t>The Parties will not use, without specific written authorization by the other Party concerned, the name of the [any] other Party, in particular the name of the International Labour Organization and the International Labour Office and their abbreviations, or the emblem and other identifiers containing these names or abbreviations of the [any] other Party which are legally protected. This paragraph does not affect a Party’s right to refer to the other Party in acknowledgements and publicity in accordance with section 8 above.</w:t>
      </w:r>
    </w:p>
    <w:p>
      <w:pPr>
        <w:pStyle w:val="ListParagraph"/>
        <w:numPr>
          <w:ilvl w:val="1"/>
          <w:numId w:val="4"/>
        </w:numPr>
        <w:tabs>
          <w:tab w:pos="1196" w:val="left" w:leader="none"/>
          <w:tab w:pos="1198" w:val="left" w:leader="none"/>
        </w:tabs>
        <w:spacing w:line="240" w:lineRule="auto" w:before="119" w:after="0"/>
        <w:ind w:left="1198" w:right="349" w:hanging="480"/>
        <w:jc w:val="both"/>
        <w:rPr>
          <w:sz w:val="22"/>
        </w:rPr>
      </w:pPr>
      <w:r>
        <w:rPr>
          <w:sz w:val="22"/>
        </w:rPr>
        <w:t>Upon written request of the Collaborator(s), the ILO may authorize reproduction of the emblem or other identifiers of the ILO in writing under appropriate terms and conditions and in order to support the purposes, policies and activities of the ILO, including raising funds for the ILO. The ILO cannot authorize such a use when the use of the emblem or other identifier could be perceived as an endorsement by the ILO of any particular entity, its policies, activities, publications or products.</w:t>
      </w:r>
    </w:p>
    <w:p>
      <w:pPr>
        <w:pStyle w:val="BodyText"/>
        <w:spacing w:before="213"/>
      </w:pPr>
    </w:p>
    <w:p>
      <w:pPr>
        <w:pStyle w:val="Heading1"/>
        <w:numPr>
          <w:ilvl w:val="0"/>
          <w:numId w:val="4"/>
        </w:numPr>
        <w:tabs>
          <w:tab w:pos="716" w:val="left" w:leader="none"/>
        </w:tabs>
        <w:spacing w:line="240" w:lineRule="auto" w:before="0" w:after="0"/>
        <w:ind w:left="716" w:right="0" w:hanging="359"/>
        <w:jc w:val="left"/>
      </w:pPr>
      <w:r>
        <w:rPr/>
        <w:t>INTELLECTUAL</w:t>
      </w:r>
      <w:r>
        <w:rPr>
          <w:spacing w:val="-9"/>
        </w:rPr>
        <w:t> </w:t>
      </w:r>
      <w:r>
        <w:rPr>
          <w:spacing w:val="-2"/>
        </w:rPr>
        <w:t>PROPERTY:</w:t>
      </w:r>
    </w:p>
    <w:p>
      <w:pPr>
        <w:pStyle w:val="ListParagraph"/>
        <w:numPr>
          <w:ilvl w:val="1"/>
          <w:numId w:val="4"/>
        </w:numPr>
        <w:tabs>
          <w:tab w:pos="1208" w:val="left" w:leader="none"/>
          <w:tab w:pos="1210" w:val="left" w:leader="none"/>
        </w:tabs>
        <w:spacing w:line="240" w:lineRule="auto" w:before="120" w:after="0"/>
        <w:ind w:left="1210" w:right="349" w:hanging="425"/>
        <w:jc w:val="both"/>
        <w:rPr>
          <w:sz w:val="22"/>
        </w:rPr>
      </w:pPr>
      <w:r>
        <w:rPr>
          <w:sz w:val="22"/>
        </w:rPr>
        <w:t>All intellectual property rights, including patents, copyrights, designs and trademarks, in any material created under this Agreement, including by the Collaborator(s) for the purposes of or as a result of performing its obligations, (“the Agreement Material”) will be vested in the ILO.</w:t>
      </w:r>
    </w:p>
    <w:p>
      <w:pPr>
        <w:pStyle w:val="ListParagraph"/>
        <w:numPr>
          <w:ilvl w:val="1"/>
          <w:numId w:val="4"/>
        </w:numPr>
        <w:tabs>
          <w:tab w:pos="1208" w:val="left" w:leader="none"/>
          <w:tab w:pos="1210" w:val="left" w:leader="none"/>
        </w:tabs>
        <w:spacing w:line="240" w:lineRule="auto" w:before="118" w:after="0"/>
        <w:ind w:left="1210" w:right="347" w:hanging="425"/>
        <w:jc w:val="both"/>
        <w:rPr>
          <w:sz w:val="22"/>
        </w:rPr>
      </w:pPr>
      <w:r>
        <w:rPr>
          <w:sz w:val="22"/>
        </w:rPr>
        <w:t>In the event the Collaborator(s) needs to use any of the Agreement Material, the ILO will grant, upon written request, to the Collaborator(s), a permanent, irrevocable, royalty free, non-exclusive and non- transferable license to use, reproduce, adapt, modify and communicate the Agreement Material for</w:t>
      </w:r>
      <w:r>
        <w:rPr>
          <w:spacing w:val="40"/>
          <w:sz w:val="22"/>
        </w:rPr>
        <w:t> </w:t>
      </w:r>
      <w:r>
        <w:rPr>
          <w:sz w:val="22"/>
        </w:rPr>
        <w:t>the purposes of this Agreement. Such license will not</w:t>
      </w:r>
      <w:r>
        <w:rPr>
          <w:spacing w:val="-2"/>
          <w:sz w:val="22"/>
        </w:rPr>
        <w:t> </w:t>
      </w:r>
      <w:r>
        <w:rPr>
          <w:sz w:val="22"/>
        </w:rPr>
        <w:t>include a right to exploit the Agreement Material for the Collaborator(s)’s commercial purposes.</w:t>
      </w:r>
    </w:p>
    <w:p>
      <w:pPr>
        <w:pStyle w:val="ListParagraph"/>
        <w:numPr>
          <w:ilvl w:val="1"/>
          <w:numId w:val="4"/>
        </w:numPr>
        <w:tabs>
          <w:tab w:pos="1208" w:val="left" w:leader="none"/>
          <w:tab w:pos="1210" w:val="left" w:leader="none"/>
        </w:tabs>
        <w:spacing w:line="240" w:lineRule="auto" w:before="122" w:after="0"/>
        <w:ind w:left="1210" w:right="349" w:hanging="425"/>
        <w:jc w:val="both"/>
        <w:rPr>
          <w:sz w:val="22"/>
        </w:rPr>
      </w:pPr>
      <w:r>
        <w:rPr>
          <w:sz w:val="22"/>
        </w:rPr>
        <w:t>This section does not affect the ownership of intellectual property rights which were in existence before the commencement date, or were developed other than as a result of the performance of the obligations under this Agreement (“Existing Intellectual Property”). However, the Collaborator(s) hereby grants to the ILO a permanent, irrevocable, royalty free, non-exclusive license (including a right of</w:t>
      </w:r>
      <w:r>
        <w:rPr>
          <w:spacing w:val="-3"/>
          <w:sz w:val="22"/>
        </w:rPr>
        <w:t> </w:t>
      </w:r>
      <w:r>
        <w:rPr>
          <w:sz w:val="22"/>
        </w:rPr>
        <w:t>sublicense)</w:t>
      </w:r>
      <w:r>
        <w:rPr>
          <w:spacing w:val="-3"/>
          <w:sz w:val="22"/>
        </w:rPr>
        <w:t> </w:t>
      </w:r>
      <w:r>
        <w:rPr>
          <w:sz w:val="22"/>
        </w:rPr>
        <w:t>to</w:t>
      </w:r>
      <w:r>
        <w:rPr>
          <w:spacing w:val="-2"/>
          <w:sz w:val="22"/>
        </w:rPr>
        <w:t> </w:t>
      </w:r>
      <w:r>
        <w:rPr>
          <w:sz w:val="22"/>
        </w:rPr>
        <w:t>use,</w:t>
      </w:r>
      <w:r>
        <w:rPr>
          <w:spacing w:val="-3"/>
          <w:sz w:val="22"/>
        </w:rPr>
        <w:t> </w:t>
      </w:r>
      <w:r>
        <w:rPr>
          <w:sz w:val="22"/>
        </w:rPr>
        <w:t>reproduce,</w:t>
      </w:r>
      <w:r>
        <w:rPr>
          <w:spacing w:val="-2"/>
          <w:sz w:val="22"/>
        </w:rPr>
        <w:t> </w:t>
      </w:r>
      <w:r>
        <w:rPr>
          <w:sz w:val="22"/>
        </w:rPr>
        <w:t>adapt,</w:t>
      </w:r>
      <w:r>
        <w:rPr>
          <w:spacing w:val="-3"/>
          <w:sz w:val="22"/>
        </w:rPr>
        <w:t> </w:t>
      </w:r>
      <w:r>
        <w:rPr>
          <w:sz w:val="22"/>
        </w:rPr>
        <w:t>publish,</w:t>
      </w:r>
      <w:r>
        <w:rPr>
          <w:spacing w:val="-3"/>
          <w:sz w:val="22"/>
        </w:rPr>
        <w:t> </w:t>
      </w:r>
      <w:r>
        <w:rPr>
          <w:sz w:val="22"/>
        </w:rPr>
        <w:t>communicate</w:t>
      </w:r>
      <w:r>
        <w:rPr>
          <w:spacing w:val="-5"/>
          <w:sz w:val="22"/>
        </w:rPr>
        <w:t> </w:t>
      </w:r>
      <w:r>
        <w:rPr>
          <w:sz w:val="22"/>
        </w:rPr>
        <w:t>and</w:t>
      </w:r>
      <w:r>
        <w:rPr>
          <w:spacing w:val="-4"/>
          <w:sz w:val="22"/>
        </w:rPr>
        <w:t> </w:t>
      </w:r>
      <w:r>
        <w:rPr>
          <w:sz w:val="22"/>
        </w:rPr>
        <w:t>exploit</w:t>
      </w:r>
      <w:r>
        <w:rPr>
          <w:spacing w:val="-3"/>
          <w:sz w:val="22"/>
        </w:rPr>
        <w:t> </w:t>
      </w:r>
      <w:r>
        <w:rPr>
          <w:sz w:val="22"/>
        </w:rPr>
        <w:t>any</w:t>
      </w:r>
      <w:r>
        <w:rPr>
          <w:spacing w:val="-3"/>
          <w:sz w:val="22"/>
        </w:rPr>
        <w:t> </w:t>
      </w:r>
      <w:r>
        <w:rPr>
          <w:sz w:val="22"/>
        </w:rPr>
        <w:t>such</w:t>
      </w:r>
      <w:r>
        <w:rPr>
          <w:spacing w:val="-2"/>
          <w:sz w:val="22"/>
        </w:rPr>
        <w:t> </w:t>
      </w:r>
      <w:r>
        <w:rPr>
          <w:sz w:val="22"/>
        </w:rPr>
        <w:t>Existing</w:t>
      </w:r>
      <w:r>
        <w:rPr>
          <w:spacing w:val="-4"/>
          <w:sz w:val="22"/>
        </w:rPr>
        <w:t> </w:t>
      </w:r>
      <w:r>
        <w:rPr>
          <w:sz w:val="22"/>
        </w:rPr>
        <w:t>Intellectual Property for the purposes of this Agreement.</w:t>
      </w:r>
    </w:p>
    <w:p>
      <w:pPr>
        <w:pStyle w:val="ListParagraph"/>
        <w:numPr>
          <w:ilvl w:val="1"/>
          <w:numId w:val="4"/>
        </w:numPr>
        <w:tabs>
          <w:tab w:pos="1257" w:val="left" w:leader="none"/>
        </w:tabs>
        <w:spacing w:line="240" w:lineRule="auto" w:before="119" w:after="0"/>
        <w:ind w:left="1257" w:right="0" w:hanging="472"/>
        <w:jc w:val="both"/>
        <w:rPr>
          <w:sz w:val="22"/>
        </w:rPr>
      </w:pPr>
      <w:r>
        <w:rPr>
          <w:sz w:val="22"/>
        </w:rPr>
        <w:t>This</w:t>
      </w:r>
      <w:r>
        <w:rPr>
          <w:spacing w:val="-4"/>
          <w:sz w:val="22"/>
        </w:rPr>
        <w:t> </w:t>
      </w:r>
      <w:r>
        <w:rPr>
          <w:sz w:val="22"/>
        </w:rPr>
        <w:t>section</w:t>
      </w:r>
      <w:r>
        <w:rPr>
          <w:spacing w:val="-6"/>
          <w:sz w:val="22"/>
        </w:rPr>
        <w:t> </w:t>
      </w:r>
      <w:r>
        <w:rPr>
          <w:sz w:val="22"/>
        </w:rPr>
        <w:t>will</w:t>
      </w:r>
      <w:r>
        <w:rPr>
          <w:spacing w:val="-3"/>
          <w:sz w:val="22"/>
        </w:rPr>
        <w:t> </w:t>
      </w:r>
      <w:r>
        <w:rPr>
          <w:sz w:val="22"/>
        </w:rPr>
        <w:t>survive</w:t>
      </w:r>
      <w:r>
        <w:rPr>
          <w:spacing w:val="-4"/>
          <w:sz w:val="22"/>
        </w:rPr>
        <w:t> </w:t>
      </w:r>
      <w:r>
        <w:rPr>
          <w:sz w:val="22"/>
        </w:rPr>
        <w:t>the</w:t>
      </w:r>
      <w:r>
        <w:rPr>
          <w:spacing w:val="-3"/>
          <w:sz w:val="22"/>
        </w:rPr>
        <w:t> </w:t>
      </w:r>
      <w:r>
        <w:rPr>
          <w:sz w:val="22"/>
        </w:rPr>
        <w:t>expiration</w:t>
      </w:r>
      <w:r>
        <w:rPr>
          <w:spacing w:val="-6"/>
          <w:sz w:val="22"/>
        </w:rPr>
        <w:t> </w:t>
      </w:r>
      <w:r>
        <w:rPr>
          <w:sz w:val="22"/>
        </w:rPr>
        <w:t>or</w:t>
      </w:r>
      <w:r>
        <w:rPr>
          <w:spacing w:val="-6"/>
          <w:sz w:val="22"/>
        </w:rPr>
        <w:t> </w:t>
      </w:r>
      <w:r>
        <w:rPr>
          <w:sz w:val="22"/>
        </w:rPr>
        <w:t>termination</w:t>
      </w:r>
      <w:r>
        <w:rPr>
          <w:spacing w:val="-4"/>
          <w:sz w:val="22"/>
        </w:rPr>
        <w:t> </w:t>
      </w:r>
      <w:r>
        <w:rPr>
          <w:sz w:val="22"/>
        </w:rPr>
        <w:t>of</w:t>
      </w:r>
      <w:r>
        <w:rPr>
          <w:spacing w:val="-5"/>
          <w:sz w:val="22"/>
        </w:rPr>
        <w:t> </w:t>
      </w:r>
      <w:r>
        <w:rPr>
          <w:sz w:val="22"/>
        </w:rPr>
        <w:t>this</w:t>
      </w:r>
      <w:r>
        <w:rPr>
          <w:spacing w:val="-3"/>
          <w:sz w:val="22"/>
        </w:rPr>
        <w:t> </w:t>
      </w:r>
      <w:r>
        <w:rPr>
          <w:spacing w:val="-2"/>
          <w:sz w:val="22"/>
        </w:rPr>
        <w:t>Agreement.</w:t>
      </w:r>
    </w:p>
    <w:p>
      <w:pPr>
        <w:pStyle w:val="ListParagraph"/>
        <w:spacing w:after="0" w:line="240" w:lineRule="auto"/>
        <w:jc w:val="both"/>
        <w:rPr>
          <w:sz w:val="22"/>
        </w:rPr>
        <w:sectPr>
          <w:pgSz w:w="12240" w:h="15840"/>
          <w:pgMar w:header="779" w:footer="652" w:top="1160" w:bottom="840" w:left="720" w:right="720"/>
        </w:sectPr>
      </w:pPr>
    </w:p>
    <w:p>
      <w:pPr>
        <w:pStyle w:val="Heading1"/>
        <w:numPr>
          <w:ilvl w:val="0"/>
          <w:numId w:val="4"/>
        </w:numPr>
        <w:tabs>
          <w:tab w:pos="716" w:val="left" w:leader="none"/>
        </w:tabs>
        <w:spacing w:line="240" w:lineRule="auto" w:before="46" w:after="0"/>
        <w:ind w:left="716" w:right="0" w:hanging="359"/>
        <w:jc w:val="left"/>
      </w:pPr>
      <w:r>
        <w:rPr/>
        <w:t>SETTLEMENT</w:t>
      </w:r>
      <w:r>
        <w:rPr>
          <w:spacing w:val="-3"/>
        </w:rPr>
        <w:t> </w:t>
      </w:r>
      <w:r>
        <w:rPr/>
        <w:t>OF</w:t>
      </w:r>
      <w:r>
        <w:rPr>
          <w:spacing w:val="-7"/>
        </w:rPr>
        <w:t> </w:t>
      </w:r>
      <w:r>
        <w:rPr>
          <w:spacing w:val="-2"/>
        </w:rPr>
        <w:t>DISPUTES:</w:t>
      </w:r>
    </w:p>
    <w:p>
      <w:pPr>
        <w:pStyle w:val="ListParagraph"/>
        <w:numPr>
          <w:ilvl w:val="1"/>
          <w:numId w:val="4"/>
        </w:numPr>
        <w:tabs>
          <w:tab w:pos="1208" w:val="left" w:leader="none"/>
          <w:tab w:pos="1210" w:val="left" w:leader="none"/>
        </w:tabs>
        <w:spacing w:line="240" w:lineRule="auto" w:before="121" w:after="0"/>
        <w:ind w:left="1210" w:right="354" w:hanging="425"/>
        <w:jc w:val="both"/>
        <w:rPr>
          <w:sz w:val="22"/>
        </w:rPr>
      </w:pPr>
      <w:r>
        <w:rPr>
          <w:sz w:val="22"/>
        </w:rPr>
        <w:t>The</w:t>
      </w:r>
      <w:r>
        <w:rPr>
          <w:spacing w:val="-2"/>
          <w:sz w:val="22"/>
        </w:rPr>
        <w:t> </w:t>
      </w:r>
      <w:r>
        <w:rPr>
          <w:sz w:val="22"/>
        </w:rPr>
        <w:t>Parties</w:t>
      </w:r>
      <w:r>
        <w:rPr>
          <w:spacing w:val="-1"/>
          <w:sz w:val="22"/>
        </w:rPr>
        <w:t> </w:t>
      </w:r>
      <w:r>
        <w:rPr>
          <w:sz w:val="22"/>
        </w:rPr>
        <w:t>will</w:t>
      </w:r>
      <w:r>
        <w:rPr>
          <w:spacing w:val="-2"/>
          <w:sz w:val="22"/>
        </w:rPr>
        <w:t> </w:t>
      </w:r>
      <w:r>
        <w:rPr>
          <w:sz w:val="22"/>
        </w:rPr>
        <w:t>use</w:t>
      </w:r>
      <w:r>
        <w:rPr>
          <w:spacing w:val="-2"/>
          <w:sz w:val="22"/>
        </w:rPr>
        <w:t> </w:t>
      </w:r>
      <w:r>
        <w:rPr>
          <w:sz w:val="22"/>
        </w:rPr>
        <w:t>their</w:t>
      </w:r>
      <w:r>
        <w:rPr>
          <w:spacing w:val="-2"/>
          <w:sz w:val="22"/>
        </w:rPr>
        <w:t> </w:t>
      </w:r>
      <w:r>
        <w:rPr>
          <w:sz w:val="22"/>
        </w:rPr>
        <w:t>best</w:t>
      </w:r>
      <w:r>
        <w:rPr>
          <w:spacing w:val="-1"/>
          <w:sz w:val="22"/>
        </w:rPr>
        <w:t> </w:t>
      </w:r>
      <w:r>
        <w:rPr>
          <w:sz w:val="22"/>
        </w:rPr>
        <w:t>efforts</w:t>
      </w:r>
      <w:r>
        <w:rPr>
          <w:spacing w:val="-2"/>
          <w:sz w:val="22"/>
        </w:rPr>
        <w:t> </w:t>
      </w:r>
      <w:r>
        <w:rPr>
          <w:sz w:val="22"/>
        </w:rPr>
        <w:t>to</w:t>
      </w:r>
      <w:r>
        <w:rPr>
          <w:spacing w:val="-1"/>
          <w:sz w:val="22"/>
        </w:rPr>
        <w:t> </w:t>
      </w:r>
      <w:r>
        <w:rPr>
          <w:sz w:val="22"/>
        </w:rPr>
        <w:t>amicably</w:t>
      </w:r>
      <w:r>
        <w:rPr>
          <w:spacing w:val="-2"/>
          <w:sz w:val="22"/>
        </w:rPr>
        <w:t> </w:t>
      </w:r>
      <w:r>
        <w:rPr>
          <w:sz w:val="22"/>
        </w:rPr>
        <w:t>settle any dispute,</w:t>
      </w:r>
      <w:r>
        <w:rPr>
          <w:spacing w:val="-2"/>
          <w:sz w:val="22"/>
        </w:rPr>
        <w:t> </w:t>
      </w:r>
      <w:r>
        <w:rPr>
          <w:sz w:val="22"/>
        </w:rPr>
        <w:t>controversy,</w:t>
      </w:r>
      <w:r>
        <w:rPr>
          <w:spacing w:val="-2"/>
          <w:sz w:val="22"/>
        </w:rPr>
        <w:t> </w:t>
      </w:r>
      <w:r>
        <w:rPr>
          <w:sz w:val="22"/>
        </w:rPr>
        <w:t>or</w:t>
      </w:r>
      <w:r>
        <w:rPr>
          <w:spacing w:val="-2"/>
          <w:sz w:val="22"/>
        </w:rPr>
        <w:t> </w:t>
      </w:r>
      <w:r>
        <w:rPr>
          <w:sz w:val="22"/>
        </w:rPr>
        <w:t>claim</w:t>
      </w:r>
      <w:r>
        <w:rPr>
          <w:spacing w:val="-1"/>
          <w:sz w:val="22"/>
        </w:rPr>
        <w:t> </w:t>
      </w:r>
      <w:r>
        <w:rPr>
          <w:sz w:val="22"/>
        </w:rPr>
        <w:t>arising</w:t>
      </w:r>
      <w:r>
        <w:rPr>
          <w:spacing w:val="-3"/>
          <w:sz w:val="22"/>
        </w:rPr>
        <w:t> </w:t>
      </w:r>
      <w:r>
        <w:rPr>
          <w:sz w:val="22"/>
        </w:rPr>
        <w:t>out</w:t>
      </w:r>
      <w:r>
        <w:rPr>
          <w:spacing w:val="-4"/>
          <w:sz w:val="22"/>
        </w:rPr>
        <w:t> </w:t>
      </w:r>
      <w:r>
        <w:rPr>
          <w:sz w:val="22"/>
        </w:rPr>
        <w:t>of this Agreement. Where the Parties wish to seek such an amicable settlement through conciliation, the conciliation will take place in accordance with the Conciliation Rules then obtaining of the UN Commission on International Trade Law (UNCITRAL), or according to such other procedure as may be agreed between the Parties in writing.</w:t>
      </w:r>
    </w:p>
    <w:p>
      <w:pPr>
        <w:pStyle w:val="ListParagraph"/>
        <w:numPr>
          <w:ilvl w:val="1"/>
          <w:numId w:val="4"/>
        </w:numPr>
        <w:tabs>
          <w:tab w:pos="1208" w:val="left" w:leader="none"/>
          <w:tab w:pos="1210" w:val="left" w:leader="none"/>
        </w:tabs>
        <w:spacing w:line="240" w:lineRule="auto" w:before="121" w:after="0"/>
        <w:ind w:left="1210" w:right="350" w:hanging="425"/>
        <w:jc w:val="both"/>
        <w:rPr>
          <w:sz w:val="22"/>
        </w:rPr>
      </w:pPr>
      <w:r>
        <w:rPr>
          <w:sz w:val="22"/>
        </w:rPr>
        <w:t>Any dispute, controversy, or claim between the Parties arising out of this Agreement, unless settled amicably under the preceding paragraph within sixty (60) days after receipt by one Party of the other Party’s written request for such amicable settlement, will be referred by either Party to arbitration in accordance with the UNCITRAL Arbitration Rules then obtaining. The Parties will be bound by any arbitration award rendered as a result of such arbitration as the final adjudication of any such dispute, controversy, or claim.</w:t>
      </w:r>
    </w:p>
    <w:p>
      <w:pPr>
        <w:pStyle w:val="BodyText"/>
        <w:spacing w:before="211"/>
      </w:pPr>
    </w:p>
    <w:p>
      <w:pPr>
        <w:pStyle w:val="Heading1"/>
        <w:numPr>
          <w:ilvl w:val="0"/>
          <w:numId w:val="4"/>
        </w:numPr>
        <w:tabs>
          <w:tab w:pos="716" w:val="left" w:leader="none"/>
        </w:tabs>
        <w:spacing w:line="240" w:lineRule="auto" w:before="0" w:after="0"/>
        <w:ind w:left="716" w:right="0" w:hanging="359"/>
        <w:jc w:val="left"/>
      </w:pPr>
      <w:r>
        <w:rPr/>
        <w:t>PRIVILEGES</w:t>
      </w:r>
      <w:r>
        <w:rPr>
          <w:spacing w:val="-5"/>
        </w:rPr>
        <w:t> </w:t>
      </w:r>
      <w:r>
        <w:rPr/>
        <w:t>AND</w:t>
      </w:r>
      <w:r>
        <w:rPr>
          <w:spacing w:val="-5"/>
        </w:rPr>
        <w:t> </w:t>
      </w:r>
      <w:r>
        <w:rPr>
          <w:spacing w:val="-2"/>
        </w:rPr>
        <w:t>IMMUNITIES:</w:t>
      </w:r>
    </w:p>
    <w:p>
      <w:pPr>
        <w:pStyle w:val="ListParagraph"/>
        <w:numPr>
          <w:ilvl w:val="1"/>
          <w:numId w:val="4"/>
        </w:numPr>
        <w:tabs>
          <w:tab w:pos="1208" w:val="left" w:leader="none"/>
          <w:tab w:pos="1210" w:val="left" w:leader="none"/>
        </w:tabs>
        <w:spacing w:line="240" w:lineRule="auto" w:before="121" w:after="0"/>
        <w:ind w:left="1210" w:right="351" w:hanging="425"/>
        <w:jc w:val="both"/>
        <w:rPr>
          <w:sz w:val="22"/>
        </w:rPr>
      </w:pPr>
      <w:r>
        <w:rPr>
          <w:sz w:val="22"/>
        </w:rPr>
        <w:t>Nothing in or relating to this Agreement will be deemed a waiver of any of the privileges and immunities of the ILO.</w:t>
      </w:r>
    </w:p>
    <w:p>
      <w:pPr>
        <w:pStyle w:val="BodyText"/>
        <w:spacing w:before="211"/>
      </w:pPr>
    </w:p>
    <w:p>
      <w:pPr>
        <w:pStyle w:val="Heading1"/>
        <w:numPr>
          <w:ilvl w:val="0"/>
          <w:numId w:val="4"/>
        </w:numPr>
        <w:tabs>
          <w:tab w:pos="716" w:val="left" w:leader="none"/>
        </w:tabs>
        <w:spacing w:line="240" w:lineRule="auto" w:before="1" w:after="0"/>
        <w:ind w:left="716" w:right="0" w:hanging="359"/>
        <w:jc w:val="left"/>
      </w:pPr>
      <w:r>
        <w:rPr/>
        <w:t>COMMENCEMENT</w:t>
      </w:r>
      <w:r>
        <w:rPr>
          <w:spacing w:val="-5"/>
        </w:rPr>
        <w:t> </w:t>
      </w:r>
      <w:r>
        <w:rPr/>
        <w:t>DATE</w:t>
      </w:r>
      <w:r>
        <w:rPr>
          <w:spacing w:val="-4"/>
        </w:rPr>
        <w:t> </w:t>
      </w:r>
      <w:r>
        <w:rPr/>
        <w:t>AND</w:t>
      </w:r>
      <w:r>
        <w:rPr>
          <w:spacing w:val="-5"/>
        </w:rPr>
        <w:t> </w:t>
      </w:r>
      <w:r>
        <w:rPr/>
        <w:t>TERM</w:t>
      </w:r>
      <w:r>
        <w:rPr>
          <w:spacing w:val="-6"/>
        </w:rPr>
        <w:t> </w:t>
      </w:r>
      <w:r>
        <w:rPr/>
        <w:t>OF</w:t>
      </w:r>
      <w:r>
        <w:rPr>
          <w:spacing w:val="-3"/>
        </w:rPr>
        <w:t> </w:t>
      </w:r>
      <w:r>
        <w:rPr/>
        <w:t>THIS</w:t>
      </w:r>
      <w:r>
        <w:rPr>
          <w:spacing w:val="-4"/>
        </w:rPr>
        <w:t> </w:t>
      </w:r>
      <w:r>
        <w:rPr>
          <w:spacing w:val="-2"/>
        </w:rPr>
        <w:t>AGREEMENT:</w:t>
      </w:r>
    </w:p>
    <w:p>
      <w:pPr>
        <w:pStyle w:val="ListParagraph"/>
        <w:numPr>
          <w:ilvl w:val="1"/>
          <w:numId w:val="5"/>
        </w:numPr>
        <w:tabs>
          <w:tab w:pos="1078" w:val="left" w:leader="none"/>
        </w:tabs>
        <w:spacing w:line="240" w:lineRule="auto" w:before="120" w:after="0"/>
        <w:ind w:left="1078" w:right="349" w:hanging="360"/>
        <w:jc w:val="both"/>
        <w:rPr>
          <w:sz w:val="22"/>
        </w:rPr>
      </w:pPr>
      <w:r>
        <w:rPr>
          <w:sz w:val="22"/>
        </w:rPr>
        <w:t>This Agreement commences on </w:t>
      </w:r>
      <w:r>
        <w:rPr>
          <w:color w:val="000000"/>
          <w:sz w:val="22"/>
          <w:highlight w:val="yellow"/>
        </w:rPr>
        <w:t>[insert either “the date on which this Agreement is signed by the</w:t>
      </w:r>
      <w:r>
        <w:rPr>
          <w:color w:val="000000"/>
          <w:spacing w:val="40"/>
          <w:sz w:val="22"/>
        </w:rPr>
        <w:t> </w:t>
      </w:r>
      <w:r>
        <w:rPr>
          <w:color w:val="000000"/>
          <w:sz w:val="22"/>
          <w:highlight w:val="yellow"/>
        </w:rPr>
        <w:t>Parties” or a specific date “dd/mm/yyyy”]</w:t>
      </w:r>
      <w:r>
        <w:rPr>
          <w:color w:val="000000"/>
          <w:sz w:val="22"/>
        </w:rPr>
        <w:t> and continues until </w:t>
      </w:r>
      <w:r>
        <w:rPr>
          <w:color w:val="000000"/>
          <w:sz w:val="22"/>
          <w:highlight w:val="yellow"/>
        </w:rPr>
        <w:t>[insert a specific date “dd/mm/yyyy”]</w:t>
      </w:r>
      <w:r>
        <w:rPr>
          <w:color w:val="000000"/>
          <w:sz w:val="22"/>
        </w:rPr>
        <w:t> unless terminated earlier in accordance with this Agreement.</w:t>
      </w:r>
    </w:p>
    <w:p>
      <w:pPr>
        <w:pStyle w:val="BodyText"/>
        <w:spacing w:before="209"/>
      </w:pPr>
    </w:p>
    <w:p>
      <w:pPr>
        <w:pStyle w:val="Heading1"/>
        <w:numPr>
          <w:ilvl w:val="0"/>
          <w:numId w:val="4"/>
        </w:numPr>
        <w:tabs>
          <w:tab w:pos="716" w:val="left" w:leader="none"/>
        </w:tabs>
        <w:spacing w:line="240" w:lineRule="auto" w:before="1" w:after="0"/>
        <w:ind w:left="716" w:right="0" w:hanging="359"/>
        <w:jc w:val="left"/>
      </w:pPr>
      <w:r>
        <w:rPr/>
        <w:t>AMENDMENTS</w:t>
      </w:r>
      <w:r>
        <w:rPr>
          <w:spacing w:val="-6"/>
        </w:rPr>
        <w:t> </w:t>
      </w:r>
      <w:r>
        <w:rPr/>
        <w:t>AND</w:t>
      </w:r>
      <w:r>
        <w:rPr>
          <w:spacing w:val="-6"/>
        </w:rPr>
        <w:t> </w:t>
      </w:r>
      <w:r>
        <w:rPr>
          <w:spacing w:val="-2"/>
        </w:rPr>
        <w:t>TERMINATION:</w:t>
      </w:r>
    </w:p>
    <w:p>
      <w:pPr>
        <w:pStyle w:val="ListParagraph"/>
        <w:numPr>
          <w:ilvl w:val="1"/>
          <w:numId w:val="4"/>
        </w:numPr>
        <w:tabs>
          <w:tab w:pos="1208" w:val="left" w:leader="none"/>
          <w:tab w:pos="1210" w:val="left" w:leader="none"/>
        </w:tabs>
        <w:spacing w:line="240" w:lineRule="auto" w:before="120" w:after="0"/>
        <w:ind w:left="1210" w:right="359" w:hanging="425"/>
        <w:jc w:val="left"/>
        <w:rPr>
          <w:sz w:val="22"/>
        </w:rPr>
      </w:pPr>
      <w:r>
        <w:rPr>
          <w:sz w:val="22"/>
        </w:rPr>
        <w:t>This Agreement may be amended only by written agreement signed by authorized representatives of the Parties.</w:t>
      </w:r>
    </w:p>
    <w:p>
      <w:pPr>
        <w:pStyle w:val="ListParagraph"/>
        <w:numPr>
          <w:ilvl w:val="1"/>
          <w:numId w:val="4"/>
        </w:numPr>
        <w:tabs>
          <w:tab w:pos="1208" w:val="left" w:leader="none"/>
        </w:tabs>
        <w:spacing w:line="240" w:lineRule="auto" w:before="121" w:after="0"/>
        <w:ind w:left="1208" w:right="0" w:hanging="423"/>
        <w:jc w:val="left"/>
        <w:rPr>
          <w:sz w:val="22"/>
        </w:rPr>
      </w:pPr>
      <w:r>
        <w:rPr>
          <w:sz w:val="22"/>
        </w:rPr>
        <w:t>Either</w:t>
      </w:r>
      <w:r>
        <w:rPr>
          <w:spacing w:val="-7"/>
          <w:sz w:val="22"/>
        </w:rPr>
        <w:t> </w:t>
      </w:r>
      <w:r>
        <w:rPr>
          <w:sz w:val="22"/>
        </w:rPr>
        <w:t>Party</w:t>
      </w:r>
      <w:r>
        <w:rPr>
          <w:spacing w:val="-4"/>
          <w:sz w:val="22"/>
        </w:rPr>
        <w:t> </w:t>
      </w:r>
      <w:r>
        <w:rPr>
          <w:sz w:val="22"/>
        </w:rPr>
        <w:t>may</w:t>
      </w:r>
      <w:r>
        <w:rPr>
          <w:spacing w:val="-4"/>
          <w:sz w:val="22"/>
        </w:rPr>
        <w:t> </w:t>
      </w:r>
      <w:r>
        <w:rPr>
          <w:sz w:val="22"/>
        </w:rPr>
        <w:t>terminate</w:t>
      </w:r>
      <w:r>
        <w:rPr>
          <w:spacing w:val="-4"/>
          <w:sz w:val="22"/>
        </w:rPr>
        <w:t> </w:t>
      </w:r>
      <w:r>
        <w:rPr>
          <w:sz w:val="22"/>
        </w:rPr>
        <w:t>this</w:t>
      </w:r>
      <w:r>
        <w:rPr>
          <w:spacing w:val="-2"/>
          <w:sz w:val="22"/>
        </w:rPr>
        <w:t> </w:t>
      </w:r>
      <w:r>
        <w:rPr>
          <w:sz w:val="22"/>
        </w:rPr>
        <w:t>Agreement</w:t>
      </w:r>
      <w:r>
        <w:rPr>
          <w:spacing w:val="-3"/>
          <w:sz w:val="22"/>
        </w:rPr>
        <w:t> </w:t>
      </w:r>
      <w:r>
        <w:rPr>
          <w:sz w:val="22"/>
        </w:rPr>
        <w:t>upon</w:t>
      </w:r>
      <w:r>
        <w:rPr>
          <w:spacing w:val="-5"/>
          <w:sz w:val="22"/>
        </w:rPr>
        <w:t> </w:t>
      </w:r>
      <w:r>
        <w:rPr>
          <w:sz w:val="22"/>
        </w:rPr>
        <w:t>thirty</w:t>
      </w:r>
      <w:r>
        <w:rPr>
          <w:spacing w:val="-2"/>
          <w:sz w:val="22"/>
        </w:rPr>
        <w:t> </w:t>
      </w:r>
      <w:r>
        <w:rPr>
          <w:sz w:val="22"/>
        </w:rPr>
        <w:t>(30)</w:t>
      </w:r>
      <w:r>
        <w:rPr>
          <w:spacing w:val="-5"/>
          <w:sz w:val="22"/>
        </w:rPr>
        <w:t> </w:t>
      </w:r>
      <w:r>
        <w:rPr>
          <w:sz w:val="22"/>
        </w:rPr>
        <w:t>days’</w:t>
      </w:r>
      <w:r>
        <w:rPr>
          <w:spacing w:val="-4"/>
          <w:sz w:val="22"/>
        </w:rPr>
        <w:t> </w:t>
      </w:r>
      <w:r>
        <w:rPr>
          <w:sz w:val="22"/>
        </w:rPr>
        <w:t>written</w:t>
      </w:r>
      <w:r>
        <w:rPr>
          <w:spacing w:val="-4"/>
          <w:sz w:val="22"/>
        </w:rPr>
        <w:t> </w:t>
      </w:r>
      <w:r>
        <w:rPr>
          <w:sz w:val="22"/>
        </w:rPr>
        <w:t>notice</w:t>
      </w:r>
      <w:r>
        <w:rPr>
          <w:spacing w:val="-4"/>
          <w:sz w:val="22"/>
        </w:rPr>
        <w:t> </w:t>
      </w:r>
      <w:r>
        <w:rPr>
          <w:sz w:val="22"/>
        </w:rPr>
        <w:t>to</w:t>
      </w:r>
      <w:r>
        <w:rPr>
          <w:spacing w:val="-1"/>
          <w:sz w:val="22"/>
        </w:rPr>
        <w:t> </w:t>
      </w:r>
      <w:r>
        <w:rPr>
          <w:sz w:val="22"/>
        </w:rPr>
        <w:t>the</w:t>
      </w:r>
      <w:r>
        <w:rPr>
          <w:spacing w:val="-4"/>
          <w:sz w:val="22"/>
        </w:rPr>
        <w:t> </w:t>
      </w:r>
      <w:r>
        <w:rPr>
          <w:sz w:val="22"/>
        </w:rPr>
        <w:t>other</w:t>
      </w:r>
      <w:r>
        <w:rPr>
          <w:spacing w:val="-4"/>
          <w:sz w:val="22"/>
        </w:rPr>
        <w:t> </w:t>
      </w:r>
      <w:r>
        <w:rPr>
          <w:spacing w:val="-2"/>
          <w:sz w:val="22"/>
        </w:rPr>
        <w:t>Party.</w:t>
      </w:r>
    </w:p>
    <w:p>
      <w:pPr>
        <w:pStyle w:val="ListParagraph"/>
        <w:numPr>
          <w:ilvl w:val="1"/>
          <w:numId w:val="4"/>
        </w:numPr>
        <w:tabs>
          <w:tab w:pos="1208" w:val="left" w:leader="none"/>
        </w:tabs>
        <w:spacing w:line="240" w:lineRule="auto" w:before="120" w:after="0"/>
        <w:ind w:left="1208" w:right="0" w:hanging="423"/>
        <w:jc w:val="left"/>
        <w:rPr>
          <w:sz w:val="22"/>
        </w:rPr>
      </w:pPr>
      <w:r>
        <w:rPr>
          <w:sz w:val="22"/>
        </w:rPr>
        <w:t>In</w:t>
      </w:r>
      <w:r>
        <w:rPr>
          <w:spacing w:val="-6"/>
          <w:sz w:val="22"/>
        </w:rPr>
        <w:t> </w:t>
      </w:r>
      <w:r>
        <w:rPr>
          <w:sz w:val="22"/>
        </w:rPr>
        <w:t>the</w:t>
      </w:r>
      <w:r>
        <w:rPr>
          <w:spacing w:val="-3"/>
          <w:sz w:val="22"/>
        </w:rPr>
        <w:t> </w:t>
      </w:r>
      <w:r>
        <w:rPr>
          <w:sz w:val="22"/>
        </w:rPr>
        <w:t>event</w:t>
      </w:r>
      <w:r>
        <w:rPr>
          <w:spacing w:val="-6"/>
          <w:sz w:val="22"/>
        </w:rPr>
        <w:t> </w:t>
      </w:r>
      <w:r>
        <w:rPr>
          <w:sz w:val="22"/>
        </w:rPr>
        <w:t>of</w:t>
      </w:r>
      <w:r>
        <w:rPr>
          <w:spacing w:val="-5"/>
          <w:sz w:val="22"/>
        </w:rPr>
        <w:t> </w:t>
      </w:r>
      <w:r>
        <w:rPr>
          <w:sz w:val="22"/>
        </w:rPr>
        <w:t>any</w:t>
      </w:r>
      <w:r>
        <w:rPr>
          <w:spacing w:val="-4"/>
          <w:sz w:val="22"/>
        </w:rPr>
        <w:t> </w:t>
      </w:r>
      <w:r>
        <w:rPr>
          <w:sz w:val="22"/>
        </w:rPr>
        <w:t>termination,</w:t>
      </w:r>
      <w:r>
        <w:rPr>
          <w:spacing w:val="-3"/>
          <w:sz w:val="22"/>
        </w:rPr>
        <w:t> </w:t>
      </w:r>
      <w:r>
        <w:rPr>
          <w:sz w:val="22"/>
        </w:rPr>
        <w:t>the</w:t>
      </w:r>
      <w:r>
        <w:rPr>
          <w:spacing w:val="-5"/>
          <w:sz w:val="22"/>
        </w:rPr>
        <w:t> </w:t>
      </w:r>
      <w:r>
        <w:rPr>
          <w:sz w:val="22"/>
        </w:rPr>
        <w:t>Parties</w:t>
      </w:r>
      <w:r>
        <w:rPr>
          <w:spacing w:val="-3"/>
          <w:sz w:val="22"/>
        </w:rPr>
        <w:t> </w:t>
      </w:r>
      <w:r>
        <w:rPr>
          <w:spacing w:val="-2"/>
          <w:sz w:val="22"/>
        </w:rPr>
        <w:t>will:</w:t>
      </w:r>
    </w:p>
    <w:p>
      <w:pPr>
        <w:pStyle w:val="ListParagraph"/>
        <w:numPr>
          <w:ilvl w:val="2"/>
          <w:numId w:val="4"/>
        </w:numPr>
        <w:tabs>
          <w:tab w:pos="1634" w:val="left" w:leader="none"/>
        </w:tabs>
        <w:spacing w:line="240" w:lineRule="auto" w:before="120" w:after="0"/>
        <w:ind w:left="1634" w:right="350" w:hanging="425"/>
        <w:jc w:val="left"/>
        <w:rPr>
          <w:sz w:val="22"/>
        </w:rPr>
      </w:pPr>
      <w:r>
        <w:rPr>
          <w:sz w:val="22"/>
        </w:rPr>
        <w:t>take</w:t>
      </w:r>
      <w:r>
        <w:rPr>
          <w:spacing w:val="35"/>
          <w:sz w:val="22"/>
        </w:rPr>
        <w:t> </w:t>
      </w:r>
      <w:r>
        <w:rPr>
          <w:sz w:val="22"/>
        </w:rPr>
        <w:t>immediate</w:t>
      </w:r>
      <w:r>
        <w:rPr>
          <w:spacing w:val="35"/>
          <w:sz w:val="22"/>
        </w:rPr>
        <w:t> </w:t>
      </w:r>
      <w:r>
        <w:rPr>
          <w:sz w:val="22"/>
        </w:rPr>
        <w:t>steps</w:t>
      </w:r>
      <w:r>
        <w:rPr>
          <w:spacing w:val="34"/>
          <w:sz w:val="22"/>
        </w:rPr>
        <w:t> </w:t>
      </w:r>
      <w:r>
        <w:rPr>
          <w:sz w:val="22"/>
        </w:rPr>
        <w:t>to</w:t>
      </w:r>
      <w:r>
        <w:rPr>
          <w:spacing w:val="35"/>
          <w:sz w:val="22"/>
        </w:rPr>
        <w:t> </w:t>
      </w:r>
      <w:r>
        <w:rPr>
          <w:sz w:val="22"/>
        </w:rPr>
        <w:t>bring</w:t>
      </w:r>
      <w:r>
        <w:rPr>
          <w:spacing w:val="36"/>
          <w:sz w:val="22"/>
        </w:rPr>
        <w:t> </w:t>
      </w:r>
      <w:r>
        <w:rPr>
          <w:sz w:val="22"/>
        </w:rPr>
        <w:t>the</w:t>
      </w:r>
      <w:r>
        <w:rPr>
          <w:spacing w:val="37"/>
          <w:sz w:val="22"/>
        </w:rPr>
        <w:t> </w:t>
      </w:r>
      <w:r>
        <w:rPr>
          <w:sz w:val="22"/>
        </w:rPr>
        <w:t>performance</w:t>
      </w:r>
      <w:r>
        <w:rPr>
          <w:spacing w:val="35"/>
          <w:sz w:val="22"/>
        </w:rPr>
        <w:t> </w:t>
      </w:r>
      <w:r>
        <w:rPr>
          <w:sz w:val="22"/>
        </w:rPr>
        <w:t>of</w:t>
      </w:r>
      <w:r>
        <w:rPr>
          <w:spacing w:val="31"/>
          <w:sz w:val="22"/>
        </w:rPr>
        <w:t> </w:t>
      </w:r>
      <w:r>
        <w:rPr>
          <w:sz w:val="22"/>
        </w:rPr>
        <w:t>any</w:t>
      </w:r>
      <w:r>
        <w:rPr>
          <w:spacing w:val="37"/>
          <w:sz w:val="22"/>
        </w:rPr>
        <w:t> </w:t>
      </w:r>
      <w:r>
        <w:rPr>
          <w:sz w:val="22"/>
        </w:rPr>
        <w:t>obligation</w:t>
      </w:r>
      <w:r>
        <w:rPr>
          <w:spacing w:val="36"/>
          <w:sz w:val="22"/>
        </w:rPr>
        <w:t> </w:t>
      </w:r>
      <w:r>
        <w:rPr>
          <w:sz w:val="22"/>
        </w:rPr>
        <w:t>under</w:t>
      </w:r>
      <w:r>
        <w:rPr>
          <w:spacing w:val="34"/>
          <w:sz w:val="22"/>
        </w:rPr>
        <w:t> </w:t>
      </w:r>
      <w:r>
        <w:rPr>
          <w:sz w:val="22"/>
        </w:rPr>
        <w:t>the</w:t>
      </w:r>
      <w:r>
        <w:rPr>
          <w:spacing w:val="32"/>
          <w:sz w:val="22"/>
        </w:rPr>
        <w:t> </w:t>
      </w:r>
      <w:r>
        <w:rPr>
          <w:sz w:val="22"/>
        </w:rPr>
        <w:t>Agreement</w:t>
      </w:r>
      <w:r>
        <w:rPr>
          <w:spacing w:val="35"/>
          <w:sz w:val="22"/>
        </w:rPr>
        <w:t> </w:t>
      </w:r>
      <w:r>
        <w:rPr>
          <w:sz w:val="22"/>
        </w:rPr>
        <w:t>to</w:t>
      </w:r>
      <w:r>
        <w:rPr>
          <w:spacing w:val="40"/>
          <w:sz w:val="22"/>
        </w:rPr>
        <w:t> </w:t>
      </w:r>
      <w:r>
        <w:rPr>
          <w:sz w:val="22"/>
        </w:rPr>
        <w:t>an orderly conclusion;</w:t>
      </w:r>
    </w:p>
    <w:p>
      <w:pPr>
        <w:pStyle w:val="ListParagraph"/>
        <w:numPr>
          <w:ilvl w:val="2"/>
          <w:numId w:val="4"/>
        </w:numPr>
        <w:tabs>
          <w:tab w:pos="1634" w:val="left" w:leader="none"/>
        </w:tabs>
        <w:spacing w:line="240" w:lineRule="auto" w:before="121" w:after="0"/>
        <w:ind w:left="1634" w:right="0" w:hanging="424"/>
        <w:jc w:val="left"/>
        <w:rPr>
          <w:sz w:val="22"/>
        </w:rPr>
      </w:pPr>
      <w:r>
        <w:rPr>
          <w:sz w:val="22"/>
        </w:rPr>
        <w:t>cease</w:t>
      </w:r>
      <w:r>
        <w:rPr>
          <w:spacing w:val="-2"/>
          <w:sz w:val="22"/>
        </w:rPr>
        <w:t> </w:t>
      </w:r>
      <w:r>
        <w:rPr>
          <w:sz w:val="22"/>
        </w:rPr>
        <w:t>any use</w:t>
      </w:r>
      <w:r>
        <w:rPr>
          <w:spacing w:val="-3"/>
          <w:sz w:val="22"/>
        </w:rPr>
        <w:t> </w:t>
      </w:r>
      <w:r>
        <w:rPr>
          <w:sz w:val="22"/>
        </w:rPr>
        <w:t>of</w:t>
      </w:r>
      <w:r>
        <w:rPr>
          <w:spacing w:val="-1"/>
          <w:sz w:val="22"/>
        </w:rPr>
        <w:t> </w:t>
      </w:r>
      <w:r>
        <w:rPr>
          <w:sz w:val="22"/>
        </w:rPr>
        <w:t>the</w:t>
      </w:r>
      <w:r>
        <w:rPr>
          <w:spacing w:val="-3"/>
          <w:sz w:val="22"/>
        </w:rPr>
        <w:t> </w:t>
      </w:r>
      <w:r>
        <w:rPr>
          <w:sz w:val="22"/>
        </w:rPr>
        <w:t>name</w:t>
      </w:r>
      <w:r>
        <w:rPr>
          <w:spacing w:val="-3"/>
          <w:sz w:val="22"/>
        </w:rPr>
        <w:t> </w:t>
      </w:r>
      <w:r>
        <w:rPr>
          <w:sz w:val="22"/>
        </w:rPr>
        <w:t>and</w:t>
      </w:r>
      <w:r>
        <w:rPr>
          <w:spacing w:val="-2"/>
          <w:sz w:val="22"/>
        </w:rPr>
        <w:t> </w:t>
      </w:r>
      <w:r>
        <w:rPr>
          <w:sz w:val="22"/>
        </w:rPr>
        <w:t>emblem</w:t>
      </w:r>
      <w:r>
        <w:rPr>
          <w:spacing w:val="-2"/>
          <w:sz w:val="22"/>
        </w:rPr>
        <w:t> </w:t>
      </w:r>
      <w:r>
        <w:rPr>
          <w:sz w:val="22"/>
        </w:rPr>
        <w:t>of</w:t>
      </w:r>
      <w:r>
        <w:rPr>
          <w:spacing w:val="-3"/>
          <w:sz w:val="22"/>
        </w:rPr>
        <w:t> </w:t>
      </w:r>
      <w:r>
        <w:rPr>
          <w:sz w:val="22"/>
        </w:rPr>
        <w:t>the</w:t>
      </w:r>
      <w:r>
        <w:rPr>
          <w:spacing w:val="-3"/>
          <w:sz w:val="22"/>
        </w:rPr>
        <w:t> </w:t>
      </w:r>
      <w:r>
        <w:rPr>
          <w:sz w:val="22"/>
        </w:rPr>
        <w:t>other</w:t>
      </w:r>
      <w:r>
        <w:rPr>
          <w:spacing w:val="-4"/>
          <w:sz w:val="22"/>
        </w:rPr>
        <w:t> </w:t>
      </w:r>
      <w:r>
        <w:rPr>
          <w:sz w:val="22"/>
        </w:rPr>
        <w:t>Party;</w:t>
      </w:r>
      <w:r>
        <w:rPr>
          <w:spacing w:val="-2"/>
          <w:sz w:val="22"/>
        </w:rPr>
        <w:t> </w:t>
      </w:r>
      <w:r>
        <w:rPr>
          <w:spacing w:val="-5"/>
          <w:sz w:val="22"/>
        </w:rPr>
        <w:t>and</w:t>
      </w:r>
    </w:p>
    <w:p>
      <w:pPr>
        <w:pStyle w:val="ListParagraph"/>
        <w:numPr>
          <w:ilvl w:val="2"/>
          <w:numId w:val="4"/>
        </w:numPr>
        <w:tabs>
          <w:tab w:pos="1634" w:val="left" w:leader="none"/>
        </w:tabs>
        <w:spacing w:line="237" w:lineRule="auto" w:before="122" w:after="0"/>
        <w:ind w:left="1634" w:right="354" w:hanging="425"/>
        <w:jc w:val="left"/>
        <w:rPr>
          <w:sz w:val="22"/>
        </w:rPr>
      </w:pPr>
      <w:r>
        <w:rPr>
          <w:sz w:val="22"/>
        </w:rPr>
        <w:t>return to the ILO (or at the ILO’s request, destroy) all copies of the ILO Materials in its control or possession, if any, in addition to all other property belonging to and/or provided by the ILO.</w:t>
      </w:r>
    </w:p>
    <w:p>
      <w:pPr>
        <w:pStyle w:val="BodyText"/>
        <w:spacing w:before="213"/>
      </w:pPr>
    </w:p>
    <w:p>
      <w:pPr>
        <w:pStyle w:val="Heading1"/>
        <w:numPr>
          <w:ilvl w:val="0"/>
          <w:numId w:val="4"/>
        </w:numPr>
        <w:tabs>
          <w:tab w:pos="716" w:val="left" w:leader="none"/>
        </w:tabs>
        <w:spacing w:line="240" w:lineRule="auto" w:before="0" w:after="0"/>
        <w:ind w:left="716" w:right="0" w:hanging="359"/>
        <w:jc w:val="left"/>
      </w:pPr>
      <w:r>
        <w:rPr>
          <w:spacing w:val="-2"/>
        </w:rPr>
        <w:t>ASSIGNMENT:</w:t>
      </w:r>
    </w:p>
    <w:p>
      <w:pPr>
        <w:pStyle w:val="ListParagraph"/>
        <w:numPr>
          <w:ilvl w:val="1"/>
          <w:numId w:val="4"/>
        </w:numPr>
        <w:tabs>
          <w:tab w:pos="1208" w:val="left" w:leader="none"/>
          <w:tab w:pos="1210" w:val="left" w:leader="none"/>
        </w:tabs>
        <w:spacing w:line="240" w:lineRule="auto" w:before="121" w:after="0"/>
        <w:ind w:left="1210" w:right="350" w:hanging="425"/>
        <w:jc w:val="both"/>
        <w:rPr>
          <w:sz w:val="22"/>
        </w:rPr>
      </w:pPr>
      <w:r>
        <w:rPr>
          <w:sz w:val="22"/>
        </w:rPr>
        <w:t>The Parties will not assign, transfer, pledge or make any other disposition of this Agreement, or any part</w:t>
      </w:r>
      <w:r>
        <w:rPr>
          <w:spacing w:val="-1"/>
          <w:sz w:val="22"/>
        </w:rPr>
        <w:t> </w:t>
      </w:r>
      <w:r>
        <w:rPr>
          <w:sz w:val="22"/>
        </w:rPr>
        <w:t>of</w:t>
      </w:r>
      <w:r>
        <w:rPr>
          <w:spacing w:val="-1"/>
          <w:sz w:val="22"/>
        </w:rPr>
        <w:t> </w:t>
      </w:r>
      <w:r>
        <w:rPr>
          <w:sz w:val="22"/>
        </w:rPr>
        <w:t>this</w:t>
      </w:r>
      <w:r>
        <w:rPr>
          <w:spacing w:val="-1"/>
          <w:sz w:val="22"/>
        </w:rPr>
        <w:t> </w:t>
      </w:r>
      <w:r>
        <w:rPr>
          <w:sz w:val="22"/>
        </w:rPr>
        <w:t>Agreement,</w:t>
      </w:r>
      <w:r>
        <w:rPr>
          <w:spacing w:val="-3"/>
          <w:sz w:val="22"/>
        </w:rPr>
        <w:t> </w:t>
      </w:r>
      <w:r>
        <w:rPr>
          <w:sz w:val="22"/>
        </w:rPr>
        <w:t>or</w:t>
      </w:r>
      <w:r>
        <w:rPr>
          <w:spacing w:val="-3"/>
          <w:sz w:val="22"/>
        </w:rPr>
        <w:t> </w:t>
      </w:r>
      <w:r>
        <w:rPr>
          <w:sz w:val="22"/>
        </w:rPr>
        <w:t>any</w:t>
      </w:r>
      <w:r>
        <w:rPr>
          <w:spacing w:val="-1"/>
          <w:sz w:val="22"/>
        </w:rPr>
        <w:t> </w:t>
      </w:r>
      <w:r>
        <w:rPr>
          <w:sz w:val="22"/>
        </w:rPr>
        <w:t>of</w:t>
      </w:r>
      <w:r>
        <w:rPr>
          <w:spacing w:val="-3"/>
          <w:sz w:val="22"/>
        </w:rPr>
        <w:t> </w:t>
      </w:r>
      <w:r>
        <w:rPr>
          <w:sz w:val="22"/>
        </w:rPr>
        <w:t>the</w:t>
      </w:r>
      <w:r>
        <w:rPr>
          <w:spacing w:val="-1"/>
          <w:sz w:val="22"/>
        </w:rPr>
        <w:t> </w:t>
      </w:r>
      <w:r>
        <w:rPr>
          <w:sz w:val="22"/>
        </w:rPr>
        <w:t>rights, claims</w:t>
      </w:r>
      <w:r>
        <w:rPr>
          <w:spacing w:val="-3"/>
          <w:sz w:val="22"/>
        </w:rPr>
        <w:t> </w:t>
      </w:r>
      <w:r>
        <w:rPr>
          <w:sz w:val="22"/>
        </w:rPr>
        <w:t>or</w:t>
      </w:r>
      <w:r>
        <w:rPr>
          <w:spacing w:val="-3"/>
          <w:sz w:val="22"/>
        </w:rPr>
        <w:t> </w:t>
      </w:r>
      <w:r>
        <w:rPr>
          <w:sz w:val="22"/>
        </w:rPr>
        <w:t>obligations</w:t>
      </w:r>
      <w:r>
        <w:rPr>
          <w:spacing w:val="-1"/>
          <w:sz w:val="22"/>
        </w:rPr>
        <w:t> </w:t>
      </w:r>
      <w:r>
        <w:rPr>
          <w:sz w:val="22"/>
        </w:rPr>
        <w:t>under</w:t>
      </w:r>
      <w:r>
        <w:rPr>
          <w:spacing w:val="-3"/>
          <w:sz w:val="22"/>
        </w:rPr>
        <w:t> </w:t>
      </w:r>
      <w:r>
        <w:rPr>
          <w:sz w:val="22"/>
        </w:rPr>
        <w:t>this</w:t>
      </w:r>
      <w:r>
        <w:rPr>
          <w:spacing w:val="-1"/>
          <w:sz w:val="22"/>
        </w:rPr>
        <w:t> </w:t>
      </w:r>
      <w:r>
        <w:rPr>
          <w:sz w:val="22"/>
        </w:rPr>
        <w:t>Agreement</w:t>
      </w:r>
      <w:r>
        <w:rPr>
          <w:spacing w:val="-1"/>
          <w:sz w:val="22"/>
        </w:rPr>
        <w:t> </w:t>
      </w:r>
      <w:r>
        <w:rPr>
          <w:sz w:val="22"/>
        </w:rPr>
        <w:t>except</w:t>
      </w:r>
      <w:r>
        <w:rPr>
          <w:spacing w:val="-3"/>
          <w:sz w:val="22"/>
        </w:rPr>
        <w:t> </w:t>
      </w:r>
      <w:r>
        <w:rPr>
          <w:sz w:val="22"/>
        </w:rPr>
        <w:t>with</w:t>
      </w:r>
      <w:r>
        <w:rPr>
          <w:spacing w:val="-1"/>
          <w:sz w:val="22"/>
        </w:rPr>
        <w:t> </w:t>
      </w:r>
      <w:r>
        <w:rPr>
          <w:sz w:val="22"/>
        </w:rPr>
        <w:t>the prior written authorization of the other. Any such unauthorized assignment, transfer, pledge or other disposition, or any attempt to do so, will not be binding.</w:t>
      </w:r>
    </w:p>
    <w:p>
      <w:pPr>
        <w:pStyle w:val="ListParagraph"/>
        <w:spacing w:after="0" w:line="240" w:lineRule="auto"/>
        <w:jc w:val="both"/>
        <w:rPr>
          <w:sz w:val="22"/>
        </w:rPr>
        <w:sectPr>
          <w:pgSz w:w="12240" w:h="15840"/>
          <w:pgMar w:header="779" w:footer="652" w:top="1160" w:bottom="840" w:left="720" w:right="720"/>
        </w:sectPr>
      </w:pPr>
    </w:p>
    <w:p>
      <w:pPr>
        <w:pStyle w:val="Heading1"/>
        <w:numPr>
          <w:ilvl w:val="0"/>
          <w:numId w:val="4"/>
        </w:numPr>
        <w:tabs>
          <w:tab w:pos="716" w:val="left" w:leader="none"/>
        </w:tabs>
        <w:spacing w:line="240" w:lineRule="auto" w:before="46" w:after="0"/>
        <w:ind w:left="716" w:right="0" w:hanging="359"/>
        <w:jc w:val="left"/>
      </w:pPr>
      <w:r>
        <w:rPr/>
        <w:t>SUBCONTRACTING</w:t>
      </w:r>
      <w:r>
        <w:rPr>
          <w:spacing w:val="-7"/>
        </w:rPr>
        <w:t> </w:t>
      </w:r>
      <w:r>
        <w:rPr/>
        <w:t>BY</w:t>
      </w:r>
      <w:r>
        <w:rPr>
          <w:spacing w:val="-8"/>
        </w:rPr>
        <w:t> </w:t>
      </w:r>
      <w:r>
        <w:rPr>
          <w:spacing w:val="-2"/>
        </w:rPr>
        <w:t>COLLABORATOR:</w:t>
      </w:r>
    </w:p>
    <w:p>
      <w:pPr>
        <w:pStyle w:val="ListParagraph"/>
        <w:numPr>
          <w:ilvl w:val="1"/>
          <w:numId w:val="4"/>
        </w:numPr>
        <w:tabs>
          <w:tab w:pos="1208" w:val="left" w:leader="none"/>
          <w:tab w:pos="1210" w:val="left" w:leader="none"/>
        </w:tabs>
        <w:spacing w:line="240" w:lineRule="auto" w:before="121" w:after="0"/>
        <w:ind w:left="1210" w:right="348" w:hanging="425"/>
        <w:jc w:val="both"/>
        <w:rPr>
          <w:sz w:val="22"/>
        </w:rPr>
      </w:pPr>
      <w:r>
        <w:rPr>
          <w:sz w:val="22"/>
        </w:rPr>
        <w:t>In the event</w:t>
      </w:r>
      <w:r>
        <w:rPr>
          <w:spacing w:val="-1"/>
          <w:sz w:val="22"/>
        </w:rPr>
        <w:t> </w:t>
      </w:r>
      <w:r>
        <w:rPr>
          <w:sz w:val="22"/>
        </w:rPr>
        <w:t>that the Collaborator(s) requires the services</w:t>
      </w:r>
      <w:r>
        <w:rPr>
          <w:spacing w:val="-1"/>
          <w:sz w:val="22"/>
        </w:rPr>
        <w:t> </w:t>
      </w:r>
      <w:r>
        <w:rPr>
          <w:sz w:val="22"/>
        </w:rPr>
        <w:t>of subcontractors to perform any obligations under this Agreement, the Collaborator(s) will seek the prior written approval of the ILO. The approval of the ILO for use of a subcontractor will not relieve the Collaborator(s) of any of its obligations under this</w:t>
      </w:r>
      <w:r>
        <w:rPr>
          <w:spacing w:val="-1"/>
          <w:sz w:val="22"/>
        </w:rPr>
        <w:t> </w:t>
      </w:r>
      <w:r>
        <w:rPr>
          <w:sz w:val="22"/>
        </w:rPr>
        <w:t>Agreement.</w:t>
      </w:r>
      <w:r>
        <w:rPr>
          <w:spacing w:val="-4"/>
          <w:sz w:val="22"/>
        </w:rPr>
        <w:t> </w:t>
      </w:r>
      <w:r>
        <w:rPr>
          <w:sz w:val="22"/>
        </w:rPr>
        <w:t>The</w:t>
      </w:r>
      <w:r>
        <w:rPr>
          <w:spacing w:val="-3"/>
          <w:sz w:val="22"/>
        </w:rPr>
        <w:t> </w:t>
      </w:r>
      <w:r>
        <w:rPr>
          <w:sz w:val="22"/>
        </w:rPr>
        <w:t>terms</w:t>
      </w:r>
      <w:r>
        <w:rPr>
          <w:spacing w:val="-3"/>
          <w:sz w:val="22"/>
        </w:rPr>
        <w:t> </w:t>
      </w:r>
      <w:r>
        <w:rPr>
          <w:sz w:val="22"/>
        </w:rPr>
        <w:t>of</w:t>
      </w:r>
      <w:r>
        <w:rPr>
          <w:spacing w:val="-1"/>
          <w:sz w:val="22"/>
        </w:rPr>
        <w:t> </w:t>
      </w:r>
      <w:r>
        <w:rPr>
          <w:sz w:val="22"/>
        </w:rPr>
        <w:t>any</w:t>
      </w:r>
      <w:r>
        <w:rPr>
          <w:spacing w:val="-3"/>
          <w:sz w:val="22"/>
        </w:rPr>
        <w:t> </w:t>
      </w:r>
      <w:r>
        <w:rPr>
          <w:sz w:val="22"/>
        </w:rPr>
        <w:t>subcontract</w:t>
      </w:r>
      <w:r>
        <w:rPr>
          <w:spacing w:val="-1"/>
          <w:sz w:val="22"/>
        </w:rPr>
        <w:t> </w:t>
      </w:r>
      <w:r>
        <w:rPr>
          <w:sz w:val="22"/>
        </w:rPr>
        <w:t>will</w:t>
      </w:r>
      <w:r>
        <w:rPr>
          <w:spacing w:val="-1"/>
          <w:sz w:val="22"/>
        </w:rPr>
        <w:t> </w:t>
      </w:r>
      <w:r>
        <w:rPr>
          <w:sz w:val="22"/>
        </w:rPr>
        <w:t>be</w:t>
      </w:r>
      <w:r>
        <w:rPr>
          <w:spacing w:val="-3"/>
          <w:sz w:val="22"/>
        </w:rPr>
        <w:t> </w:t>
      </w:r>
      <w:r>
        <w:rPr>
          <w:sz w:val="22"/>
        </w:rPr>
        <w:t>subject</w:t>
      </w:r>
      <w:r>
        <w:rPr>
          <w:spacing w:val="-1"/>
          <w:sz w:val="22"/>
        </w:rPr>
        <w:t> </w:t>
      </w:r>
      <w:r>
        <w:rPr>
          <w:sz w:val="22"/>
        </w:rPr>
        <w:t>to,</w:t>
      </w:r>
      <w:r>
        <w:rPr>
          <w:spacing w:val="-1"/>
          <w:sz w:val="22"/>
        </w:rPr>
        <w:t> </w:t>
      </w:r>
      <w:r>
        <w:rPr>
          <w:sz w:val="22"/>
        </w:rPr>
        <w:t>and</w:t>
      </w:r>
      <w:r>
        <w:rPr>
          <w:spacing w:val="-3"/>
          <w:sz w:val="22"/>
        </w:rPr>
        <w:t> </w:t>
      </w:r>
      <w:r>
        <w:rPr>
          <w:sz w:val="22"/>
        </w:rPr>
        <w:t>will</w:t>
      </w:r>
      <w:r>
        <w:rPr>
          <w:spacing w:val="-1"/>
          <w:sz w:val="22"/>
        </w:rPr>
        <w:t> </w:t>
      </w:r>
      <w:r>
        <w:rPr>
          <w:sz w:val="22"/>
        </w:rPr>
        <w:t>be</w:t>
      </w:r>
      <w:r>
        <w:rPr>
          <w:spacing w:val="-3"/>
          <w:sz w:val="22"/>
        </w:rPr>
        <w:t> </w:t>
      </w:r>
      <w:r>
        <w:rPr>
          <w:sz w:val="22"/>
        </w:rPr>
        <w:t>construed</w:t>
      </w:r>
      <w:r>
        <w:rPr>
          <w:spacing w:val="-1"/>
          <w:sz w:val="22"/>
        </w:rPr>
        <w:t> </w:t>
      </w:r>
      <w:r>
        <w:rPr>
          <w:sz w:val="22"/>
        </w:rPr>
        <w:t>in</w:t>
      </w:r>
      <w:r>
        <w:rPr>
          <w:spacing w:val="-2"/>
          <w:sz w:val="22"/>
        </w:rPr>
        <w:t> </w:t>
      </w:r>
      <w:r>
        <w:rPr>
          <w:sz w:val="22"/>
        </w:rPr>
        <w:t>a</w:t>
      </w:r>
      <w:r>
        <w:rPr>
          <w:spacing w:val="-3"/>
          <w:sz w:val="22"/>
        </w:rPr>
        <w:t> </w:t>
      </w:r>
      <w:r>
        <w:rPr>
          <w:sz w:val="22"/>
        </w:rPr>
        <w:t>manner</w:t>
      </w:r>
      <w:r>
        <w:rPr>
          <w:spacing w:val="-1"/>
          <w:sz w:val="22"/>
        </w:rPr>
        <w:t> </w:t>
      </w:r>
      <w:r>
        <w:rPr>
          <w:sz w:val="22"/>
        </w:rPr>
        <w:t>that is</w:t>
      </w:r>
      <w:r>
        <w:rPr>
          <w:spacing w:val="-1"/>
          <w:sz w:val="22"/>
        </w:rPr>
        <w:t> </w:t>
      </w:r>
      <w:r>
        <w:rPr>
          <w:sz w:val="22"/>
        </w:rPr>
        <w:t>fully</w:t>
      </w:r>
      <w:r>
        <w:rPr>
          <w:spacing w:val="-1"/>
          <w:sz w:val="22"/>
        </w:rPr>
        <w:t> </w:t>
      </w:r>
      <w:r>
        <w:rPr>
          <w:sz w:val="22"/>
        </w:rPr>
        <w:t>in</w:t>
      </w:r>
      <w:r>
        <w:rPr>
          <w:spacing w:val="-1"/>
          <w:sz w:val="22"/>
        </w:rPr>
        <w:t> </w:t>
      </w:r>
      <w:r>
        <w:rPr>
          <w:sz w:val="22"/>
        </w:rPr>
        <w:t>accordance</w:t>
      </w:r>
      <w:r>
        <w:rPr>
          <w:spacing w:val="-3"/>
          <w:sz w:val="22"/>
        </w:rPr>
        <w:t> </w:t>
      </w:r>
      <w:r>
        <w:rPr>
          <w:sz w:val="22"/>
        </w:rPr>
        <w:t>with,</w:t>
      </w:r>
      <w:r>
        <w:rPr>
          <w:spacing w:val="-3"/>
          <w:sz w:val="22"/>
        </w:rPr>
        <w:t> </w:t>
      </w:r>
      <w:r>
        <w:rPr>
          <w:sz w:val="22"/>
        </w:rPr>
        <w:t>all</w:t>
      </w:r>
      <w:r>
        <w:rPr>
          <w:spacing w:val="-2"/>
          <w:sz w:val="22"/>
        </w:rPr>
        <w:t> </w:t>
      </w:r>
      <w:r>
        <w:rPr>
          <w:sz w:val="22"/>
        </w:rPr>
        <w:t>of</w:t>
      </w:r>
      <w:r>
        <w:rPr>
          <w:spacing w:val="-1"/>
          <w:sz w:val="22"/>
        </w:rPr>
        <w:t> </w:t>
      </w:r>
      <w:r>
        <w:rPr>
          <w:sz w:val="22"/>
        </w:rPr>
        <w:t>the</w:t>
      </w:r>
      <w:r>
        <w:rPr>
          <w:spacing w:val="-1"/>
          <w:sz w:val="22"/>
        </w:rPr>
        <w:t> </w:t>
      </w:r>
      <w:r>
        <w:rPr>
          <w:sz w:val="22"/>
        </w:rPr>
        <w:t>terms</w:t>
      </w:r>
      <w:r>
        <w:rPr>
          <w:spacing w:val="-1"/>
          <w:sz w:val="22"/>
        </w:rPr>
        <w:t> </w:t>
      </w:r>
      <w:r>
        <w:rPr>
          <w:sz w:val="22"/>
        </w:rPr>
        <w:t>and</w:t>
      </w:r>
      <w:r>
        <w:rPr>
          <w:spacing w:val="-3"/>
          <w:sz w:val="22"/>
        </w:rPr>
        <w:t> </w:t>
      </w:r>
      <w:r>
        <w:rPr>
          <w:sz w:val="22"/>
        </w:rPr>
        <w:t>conditions</w:t>
      </w:r>
      <w:r>
        <w:rPr>
          <w:spacing w:val="-1"/>
          <w:sz w:val="22"/>
        </w:rPr>
        <w:t> </w:t>
      </w:r>
      <w:r>
        <w:rPr>
          <w:sz w:val="22"/>
        </w:rPr>
        <w:t>of</w:t>
      </w:r>
      <w:r>
        <w:rPr>
          <w:spacing w:val="-1"/>
          <w:sz w:val="22"/>
        </w:rPr>
        <w:t> </w:t>
      </w:r>
      <w:r>
        <w:rPr>
          <w:sz w:val="22"/>
        </w:rPr>
        <w:t>this</w:t>
      </w:r>
      <w:r>
        <w:rPr>
          <w:spacing w:val="-1"/>
          <w:sz w:val="22"/>
        </w:rPr>
        <w:t> </w:t>
      </w:r>
      <w:r>
        <w:rPr>
          <w:sz w:val="22"/>
        </w:rPr>
        <w:t>Agreement. The</w:t>
      </w:r>
      <w:r>
        <w:rPr>
          <w:spacing w:val="-3"/>
          <w:sz w:val="22"/>
        </w:rPr>
        <w:t> </w:t>
      </w:r>
      <w:r>
        <w:rPr>
          <w:sz w:val="22"/>
        </w:rPr>
        <w:t>Collaborator</w:t>
      </w:r>
      <w:r>
        <w:rPr>
          <w:spacing w:val="-3"/>
          <w:sz w:val="22"/>
        </w:rPr>
        <w:t> </w:t>
      </w:r>
      <w:r>
        <w:rPr>
          <w:sz w:val="22"/>
        </w:rPr>
        <w:t>will</w:t>
      </w:r>
      <w:r>
        <w:rPr>
          <w:spacing w:val="-1"/>
          <w:sz w:val="22"/>
        </w:rPr>
        <w:t> </w:t>
      </w:r>
      <w:r>
        <w:rPr>
          <w:sz w:val="22"/>
        </w:rPr>
        <w:t>bear all costs for engaging such subcontractors.</w:t>
      </w:r>
    </w:p>
    <w:p>
      <w:pPr>
        <w:pStyle w:val="BodyText"/>
        <w:spacing w:before="213"/>
      </w:pPr>
    </w:p>
    <w:p>
      <w:pPr>
        <w:pStyle w:val="Heading1"/>
        <w:numPr>
          <w:ilvl w:val="0"/>
          <w:numId w:val="4"/>
        </w:numPr>
        <w:tabs>
          <w:tab w:pos="716" w:val="left" w:leader="none"/>
        </w:tabs>
        <w:spacing w:line="240" w:lineRule="auto" w:before="0" w:after="0"/>
        <w:ind w:left="716" w:right="0" w:hanging="359"/>
        <w:jc w:val="left"/>
      </w:pPr>
      <w:r>
        <w:rPr/>
        <w:t>FRAUD</w:t>
      </w:r>
      <w:r>
        <w:rPr>
          <w:spacing w:val="-5"/>
        </w:rPr>
        <w:t> </w:t>
      </w:r>
      <w:r>
        <w:rPr/>
        <w:t>AND</w:t>
      </w:r>
      <w:r>
        <w:rPr>
          <w:spacing w:val="-2"/>
        </w:rPr>
        <w:t> CORRUPTION:</w:t>
      </w:r>
    </w:p>
    <w:p>
      <w:pPr>
        <w:pStyle w:val="ListParagraph"/>
        <w:numPr>
          <w:ilvl w:val="1"/>
          <w:numId w:val="4"/>
        </w:numPr>
        <w:tabs>
          <w:tab w:pos="1208" w:val="left" w:leader="none"/>
          <w:tab w:pos="1210" w:val="left" w:leader="none"/>
        </w:tabs>
        <w:spacing w:line="240" w:lineRule="auto" w:before="120" w:after="0"/>
        <w:ind w:left="1210" w:right="348" w:hanging="425"/>
        <w:jc w:val="both"/>
        <w:rPr>
          <w:sz w:val="22"/>
        </w:rPr>
      </w:pPr>
      <w:r>
        <w:rPr>
          <w:sz w:val="22"/>
        </w:rPr>
        <w:t>No offer, gift, payment, consideration or benefit of any kind, the provision of which would constitute</w:t>
      </w:r>
      <w:r>
        <w:rPr>
          <w:spacing w:val="40"/>
          <w:sz w:val="22"/>
        </w:rPr>
        <w:t> </w:t>
      </w:r>
      <w:r>
        <w:rPr>
          <w:sz w:val="22"/>
        </w:rPr>
        <w:t>an illegal, corrupt or fraudulent practice will be made, promised, sought or accepted (either directly or indirectly) as an inducement or reward in relation to activities under this Agreement. Each party is expected to notify the other party of any such practices. The Collaborator will ensure that any contractors engaged in the implementation of activities under this Agreement observe the highest ethical standards in performing contracts. The Parties agree that any breach of this provision is a breach of an essential term of this Agreement.</w:t>
      </w:r>
    </w:p>
    <w:p>
      <w:pPr>
        <w:pStyle w:val="BodyText"/>
        <w:spacing w:before="211"/>
      </w:pPr>
    </w:p>
    <w:p>
      <w:pPr>
        <w:pStyle w:val="Heading1"/>
        <w:numPr>
          <w:ilvl w:val="0"/>
          <w:numId w:val="4"/>
        </w:numPr>
        <w:tabs>
          <w:tab w:pos="716" w:val="left" w:leader="none"/>
        </w:tabs>
        <w:spacing w:line="240" w:lineRule="auto" w:before="1" w:after="0"/>
        <w:ind w:left="716" w:right="0" w:hanging="359"/>
        <w:jc w:val="left"/>
      </w:pPr>
      <w:r>
        <w:rPr>
          <w:spacing w:val="-2"/>
        </w:rPr>
        <w:t>NON-EXCLUSIVITY:</w:t>
      </w:r>
    </w:p>
    <w:p>
      <w:pPr>
        <w:pStyle w:val="ListParagraph"/>
        <w:numPr>
          <w:ilvl w:val="1"/>
          <w:numId w:val="4"/>
        </w:numPr>
        <w:tabs>
          <w:tab w:pos="1208" w:val="left" w:leader="none"/>
          <w:tab w:pos="1210" w:val="left" w:leader="none"/>
        </w:tabs>
        <w:spacing w:line="240" w:lineRule="auto" w:before="120" w:after="0"/>
        <w:ind w:left="1210" w:right="349" w:hanging="425"/>
        <w:jc w:val="both"/>
        <w:rPr>
          <w:sz w:val="22"/>
        </w:rPr>
      </w:pPr>
      <w:r>
        <w:rPr>
          <w:sz w:val="22"/>
        </w:rPr>
        <w:t>The collaboration between the Parties under this Agreement will be on a non-exclusive basis. Accordingly, either Party may freely engage in similar arrangements with other operational partners, including in the same field of activity or industry sector.</w:t>
      </w:r>
    </w:p>
    <w:p>
      <w:pPr>
        <w:pStyle w:val="BodyText"/>
        <w:spacing w:before="209"/>
      </w:pPr>
    </w:p>
    <w:p>
      <w:pPr>
        <w:pStyle w:val="Heading1"/>
        <w:numPr>
          <w:ilvl w:val="0"/>
          <w:numId w:val="4"/>
        </w:numPr>
        <w:tabs>
          <w:tab w:pos="716" w:val="left" w:leader="none"/>
        </w:tabs>
        <w:spacing w:line="240" w:lineRule="auto" w:before="1" w:after="0"/>
        <w:ind w:left="716" w:right="0" w:hanging="359"/>
        <w:jc w:val="left"/>
      </w:pPr>
      <w:r>
        <w:rPr/>
        <w:t>CONFLICT</w:t>
      </w:r>
      <w:r>
        <w:rPr>
          <w:spacing w:val="-2"/>
        </w:rPr>
        <w:t> </w:t>
      </w:r>
      <w:r>
        <w:rPr/>
        <w:t>OF</w:t>
      </w:r>
      <w:r>
        <w:rPr>
          <w:spacing w:val="-5"/>
        </w:rPr>
        <w:t> </w:t>
      </w:r>
      <w:r>
        <w:rPr>
          <w:spacing w:val="-2"/>
        </w:rPr>
        <w:t>INTEREST:</w:t>
      </w:r>
    </w:p>
    <w:p>
      <w:pPr>
        <w:pStyle w:val="ListParagraph"/>
        <w:numPr>
          <w:ilvl w:val="1"/>
          <w:numId w:val="4"/>
        </w:numPr>
        <w:tabs>
          <w:tab w:pos="1210" w:val="left" w:leader="none"/>
          <w:tab w:pos="1257" w:val="left" w:leader="none"/>
        </w:tabs>
        <w:spacing w:line="240" w:lineRule="auto" w:before="120" w:after="0"/>
        <w:ind w:left="1210" w:right="349" w:hanging="425"/>
        <w:jc w:val="both"/>
        <w:rPr>
          <w:sz w:val="22"/>
        </w:rPr>
      </w:pPr>
      <w:r>
        <w:rPr>
          <w:sz w:val="22"/>
        </w:rPr>
        <w:t>The</w:t>
      </w:r>
      <w:r>
        <w:rPr>
          <w:spacing w:val="40"/>
          <w:sz w:val="22"/>
        </w:rPr>
        <w:t> </w:t>
      </w:r>
      <w:r>
        <w:rPr>
          <w:sz w:val="22"/>
        </w:rPr>
        <w:t>Collaborator(s) accepts that the collaboration activities under this Agreement will be managed with the interests of the ILO as paramount.</w:t>
      </w:r>
    </w:p>
    <w:p>
      <w:pPr>
        <w:pStyle w:val="ListParagraph"/>
        <w:numPr>
          <w:ilvl w:val="1"/>
          <w:numId w:val="4"/>
        </w:numPr>
        <w:tabs>
          <w:tab w:pos="1208" w:val="left" w:leader="none"/>
          <w:tab w:pos="1210" w:val="left" w:leader="none"/>
        </w:tabs>
        <w:spacing w:line="240" w:lineRule="auto" w:before="121" w:after="0"/>
        <w:ind w:left="1210" w:right="353" w:hanging="425"/>
        <w:jc w:val="both"/>
        <w:rPr>
          <w:sz w:val="22"/>
        </w:rPr>
      </w:pPr>
      <w:r>
        <w:rPr>
          <w:sz w:val="22"/>
        </w:rPr>
        <w:t>The Collaborator(s) warrants that at the time of signing this Agreement no conflict of interest exists or is likely to arise in the performance of its obligations under this Agreement. In particular, the Collaborator(s)</w:t>
      </w:r>
      <w:r>
        <w:rPr>
          <w:spacing w:val="-3"/>
          <w:sz w:val="22"/>
        </w:rPr>
        <w:t> </w:t>
      </w:r>
      <w:r>
        <w:rPr>
          <w:sz w:val="22"/>
        </w:rPr>
        <w:t>warrants</w:t>
      </w:r>
      <w:r>
        <w:rPr>
          <w:spacing w:val="-2"/>
          <w:sz w:val="22"/>
        </w:rPr>
        <w:t> </w:t>
      </w:r>
      <w:r>
        <w:rPr>
          <w:sz w:val="22"/>
        </w:rPr>
        <w:t>that</w:t>
      </w:r>
      <w:r>
        <w:rPr>
          <w:spacing w:val="-2"/>
          <w:sz w:val="22"/>
        </w:rPr>
        <w:t> </w:t>
      </w:r>
      <w:r>
        <w:rPr>
          <w:sz w:val="22"/>
        </w:rPr>
        <w:t>it</w:t>
      </w:r>
      <w:r>
        <w:rPr>
          <w:spacing w:val="-1"/>
          <w:sz w:val="22"/>
        </w:rPr>
        <w:t> </w:t>
      </w:r>
      <w:r>
        <w:rPr>
          <w:sz w:val="22"/>
        </w:rPr>
        <w:t>does</w:t>
      </w:r>
      <w:r>
        <w:rPr>
          <w:spacing w:val="-1"/>
          <w:sz w:val="22"/>
        </w:rPr>
        <w:t> </w:t>
      </w:r>
      <w:r>
        <w:rPr>
          <w:sz w:val="22"/>
        </w:rPr>
        <w:t>not</w:t>
      </w:r>
      <w:r>
        <w:rPr>
          <w:spacing w:val="-2"/>
          <w:sz w:val="22"/>
        </w:rPr>
        <w:t> </w:t>
      </w:r>
      <w:r>
        <w:rPr>
          <w:sz w:val="22"/>
        </w:rPr>
        <w:t>have</w:t>
      </w:r>
      <w:r>
        <w:rPr>
          <w:spacing w:val="-2"/>
          <w:sz w:val="22"/>
        </w:rPr>
        <w:t> </w:t>
      </w:r>
      <w:r>
        <w:rPr>
          <w:sz w:val="22"/>
        </w:rPr>
        <w:t>a</w:t>
      </w:r>
      <w:r>
        <w:rPr>
          <w:spacing w:val="-5"/>
          <w:sz w:val="22"/>
        </w:rPr>
        <w:t> </w:t>
      </w:r>
      <w:r>
        <w:rPr>
          <w:sz w:val="22"/>
        </w:rPr>
        <w:t>commercial</w:t>
      </w:r>
      <w:r>
        <w:rPr>
          <w:spacing w:val="-2"/>
          <w:sz w:val="22"/>
        </w:rPr>
        <w:t> </w:t>
      </w:r>
      <w:r>
        <w:rPr>
          <w:sz w:val="22"/>
        </w:rPr>
        <w:t>interest</w:t>
      </w:r>
      <w:r>
        <w:rPr>
          <w:spacing w:val="-4"/>
          <w:sz w:val="22"/>
        </w:rPr>
        <w:t> </w:t>
      </w:r>
      <w:r>
        <w:rPr>
          <w:sz w:val="22"/>
        </w:rPr>
        <w:t>which</w:t>
      </w:r>
      <w:r>
        <w:rPr>
          <w:spacing w:val="-4"/>
          <w:sz w:val="22"/>
        </w:rPr>
        <w:t> </w:t>
      </w:r>
      <w:r>
        <w:rPr>
          <w:sz w:val="22"/>
        </w:rPr>
        <w:t>could</w:t>
      </w:r>
      <w:r>
        <w:rPr>
          <w:spacing w:val="-6"/>
          <w:sz w:val="22"/>
        </w:rPr>
        <w:t> </w:t>
      </w:r>
      <w:r>
        <w:rPr>
          <w:sz w:val="22"/>
        </w:rPr>
        <w:t>significantly</w:t>
      </w:r>
      <w:r>
        <w:rPr>
          <w:spacing w:val="-2"/>
          <w:sz w:val="22"/>
        </w:rPr>
        <w:t> </w:t>
      </w:r>
      <w:r>
        <w:rPr>
          <w:sz w:val="22"/>
        </w:rPr>
        <w:t>affect</w:t>
      </w:r>
      <w:r>
        <w:rPr>
          <w:spacing w:val="-1"/>
          <w:sz w:val="22"/>
        </w:rPr>
        <w:t> </w:t>
      </w:r>
      <w:r>
        <w:rPr>
          <w:sz w:val="22"/>
        </w:rPr>
        <w:t>the collaboration activity itself or its outcome or operate in a manner contrary to the ILO’s interest.</w:t>
      </w:r>
    </w:p>
    <w:p>
      <w:pPr>
        <w:pStyle w:val="ListParagraph"/>
        <w:numPr>
          <w:ilvl w:val="1"/>
          <w:numId w:val="4"/>
        </w:numPr>
        <w:tabs>
          <w:tab w:pos="1208" w:val="left" w:leader="none"/>
          <w:tab w:pos="1210" w:val="left" w:leader="none"/>
        </w:tabs>
        <w:spacing w:line="240" w:lineRule="auto" w:before="121" w:after="0"/>
        <w:ind w:left="1210" w:right="349" w:hanging="425"/>
        <w:jc w:val="both"/>
        <w:rPr>
          <w:sz w:val="22"/>
        </w:rPr>
      </w:pPr>
      <w:r>
        <w:rPr>
          <w:sz w:val="22"/>
        </w:rPr>
        <w:t>If a conflict of interest arises or appears likely to arise during the duration of this Agreement, the Collaborator(s) will:</w:t>
      </w:r>
    </w:p>
    <w:p>
      <w:pPr>
        <w:pStyle w:val="ListParagraph"/>
        <w:numPr>
          <w:ilvl w:val="2"/>
          <w:numId w:val="4"/>
        </w:numPr>
        <w:tabs>
          <w:tab w:pos="1634" w:val="left" w:leader="none"/>
        </w:tabs>
        <w:spacing w:line="240" w:lineRule="auto" w:before="118" w:after="0"/>
        <w:ind w:left="1634" w:right="0" w:hanging="424"/>
        <w:jc w:val="left"/>
        <w:rPr>
          <w:sz w:val="22"/>
        </w:rPr>
      </w:pPr>
      <w:r>
        <w:rPr>
          <w:sz w:val="22"/>
        </w:rPr>
        <w:t>immediately</w:t>
      </w:r>
      <w:r>
        <w:rPr>
          <w:spacing w:val="-4"/>
          <w:sz w:val="22"/>
        </w:rPr>
        <w:t> </w:t>
      </w:r>
      <w:r>
        <w:rPr>
          <w:sz w:val="22"/>
        </w:rPr>
        <w:t>notify</w:t>
      </w:r>
      <w:r>
        <w:rPr>
          <w:spacing w:val="-4"/>
          <w:sz w:val="22"/>
        </w:rPr>
        <w:t> </w:t>
      </w:r>
      <w:r>
        <w:rPr>
          <w:sz w:val="22"/>
        </w:rPr>
        <w:t>the</w:t>
      </w:r>
      <w:r>
        <w:rPr>
          <w:spacing w:val="-3"/>
          <w:sz w:val="22"/>
        </w:rPr>
        <w:t> </w:t>
      </w:r>
      <w:r>
        <w:rPr>
          <w:spacing w:val="-4"/>
          <w:sz w:val="22"/>
        </w:rPr>
        <w:t>ILO;</w:t>
      </w:r>
    </w:p>
    <w:p>
      <w:pPr>
        <w:pStyle w:val="ListParagraph"/>
        <w:numPr>
          <w:ilvl w:val="2"/>
          <w:numId w:val="4"/>
        </w:numPr>
        <w:tabs>
          <w:tab w:pos="1634" w:val="left" w:leader="none"/>
        </w:tabs>
        <w:spacing w:line="240" w:lineRule="auto" w:before="120" w:after="0"/>
        <w:ind w:left="1634" w:right="0" w:hanging="424"/>
        <w:jc w:val="left"/>
        <w:rPr>
          <w:sz w:val="22"/>
        </w:rPr>
      </w:pPr>
      <w:r>
        <w:rPr>
          <w:sz w:val="22"/>
        </w:rPr>
        <w:t>make</w:t>
      </w:r>
      <w:r>
        <w:rPr>
          <w:spacing w:val="-6"/>
          <w:sz w:val="22"/>
        </w:rPr>
        <w:t> </w:t>
      </w:r>
      <w:r>
        <w:rPr>
          <w:sz w:val="22"/>
        </w:rPr>
        <w:t>full</w:t>
      </w:r>
      <w:r>
        <w:rPr>
          <w:spacing w:val="-5"/>
          <w:sz w:val="22"/>
        </w:rPr>
        <w:t> </w:t>
      </w:r>
      <w:r>
        <w:rPr>
          <w:sz w:val="22"/>
        </w:rPr>
        <w:t>disclosure</w:t>
      </w:r>
      <w:r>
        <w:rPr>
          <w:spacing w:val="-5"/>
          <w:sz w:val="22"/>
        </w:rPr>
        <w:t> </w:t>
      </w:r>
      <w:r>
        <w:rPr>
          <w:sz w:val="22"/>
        </w:rPr>
        <w:t>of</w:t>
      </w:r>
      <w:r>
        <w:rPr>
          <w:spacing w:val="-4"/>
          <w:sz w:val="22"/>
        </w:rPr>
        <w:t> </w:t>
      </w:r>
      <w:r>
        <w:rPr>
          <w:sz w:val="22"/>
        </w:rPr>
        <w:t>all</w:t>
      </w:r>
      <w:r>
        <w:rPr>
          <w:spacing w:val="-7"/>
          <w:sz w:val="22"/>
        </w:rPr>
        <w:t> </w:t>
      </w:r>
      <w:r>
        <w:rPr>
          <w:sz w:val="22"/>
        </w:rPr>
        <w:t>relevant</w:t>
      </w:r>
      <w:r>
        <w:rPr>
          <w:spacing w:val="-3"/>
          <w:sz w:val="22"/>
        </w:rPr>
        <w:t> </w:t>
      </w:r>
      <w:r>
        <w:rPr>
          <w:sz w:val="22"/>
        </w:rPr>
        <w:t>information</w:t>
      </w:r>
      <w:r>
        <w:rPr>
          <w:spacing w:val="-5"/>
          <w:sz w:val="22"/>
        </w:rPr>
        <w:t> </w:t>
      </w:r>
      <w:r>
        <w:rPr>
          <w:sz w:val="22"/>
        </w:rPr>
        <w:t>relating</w:t>
      </w:r>
      <w:r>
        <w:rPr>
          <w:spacing w:val="-4"/>
          <w:sz w:val="22"/>
        </w:rPr>
        <w:t> </w:t>
      </w:r>
      <w:r>
        <w:rPr>
          <w:sz w:val="22"/>
        </w:rPr>
        <w:t>to</w:t>
      </w:r>
      <w:r>
        <w:rPr>
          <w:spacing w:val="-5"/>
          <w:sz w:val="22"/>
        </w:rPr>
        <w:t> </w:t>
      </w:r>
      <w:r>
        <w:rPr>
          <w:sz w:val="22"/>
        </w:rPr>
        <w:t>the</w:t>
      </w:r>
      <w:r>
        <w:rPr>
          <w:spacing w:val="-4"/>
          <w:sz w:val="22"/>
        </w:rPr>
        <w:t> </w:t>
      </w:r>
      <w:r>
        <w:rPr>
          <w:sz w:val="22"/>
        </w:rPr>
        <w:t>conflict;</w:t>
      </w:r>
      <w:r>
        <w:rPr>
          <w:spacing w:val="-3"/>
          <w:sz w:val="22"/>
        </w:rPr>
        <w:t> </w:t>
      </w:r>
      <w:r>
        <w:rPr>
          <w:spacing w:val="-5"/>
          <w:sz w:val="22"/>
        </w:rPr>
        <w:t>and</w:t>
      </w:r>
    </w:p>
    <w:p>
      <w:pPr>
        <w:pStyle w:val="ListParagraph"/>
        <w:numPr>
          <w:ilvl w:val="2"/>
          <w:numId w:val="4"/>
        </w:numPr>
        <w:tabs>
          <w:tab w:pos="1634" w:val="left" w:leader="none"/>
        </w:tabs>
        <w:spacing w:line="240" w:lineRule="auto" w:before="120" w:after="0"/>
        <w:ind w:left="1634" w:right="0" w:hanging="424"/>
        <w:jc w:val="left"/>
        <w:rPr>
          <w:sz w:val="22"/>
        </w:rPr>
      </w:pPr>
      <w:r>
        <w:rPr>
          <w:sz w:val="22"/>
        </w:rPr>
        <w:t>take</w:t>
      </w:r>
      <w:r>
        <w:rPr>
          <w:spacing w:val="-6"/>
          <w:sz w:val="22"/>
        </w:rPr>
        <w:t> </w:t>
      </w:r>
      <w:r>
        <w:rPr>
          <w:sz w:val="22"/>
        </w:rPr>
        <w:t>such</w:t>
      </w:r>
      <w:r>
        <w:rPr>
          <w:spacing w:val="-5"/>
          <w:sz w:val="22"/>
        </w:rPr>
        <w:t> </w:t>
      </w:r>
      <w:r>
        <w:rPr>
          <w:sz w:val="22"/>
        </w:rPr>
        <w:t>steps</w:t>
      </w:r>
      <w:r>
        <w:rPr>
          <w:spacing w:val="-3"/>
          <w:sz w:val="22"/>
        </w:rPr>
        <w:t> </w:t>
      </w:r>
      <w:r>
        <w:rPr>
          <w:sz w:val="22"/>
        </w:rPr>
        <w:t>as</w:t>
      </w:r>
      <w:r>
        <w:rPr>
          <w:spacing w:val="-5"/>
          <w:sz w:val="22"/>
        </w:rPr>
        <w:t> </w:t>
      </w:r>
      <w:r>
        <w:rPr>
          <w:sz w:val="22"/>
        </w:rPr>
        <w:t>the</w:t>
      </w:r>
      <w:r>
        <w:rPr>
          <w:spacing w:val="-2"/>
          <w:sz w:val="22"/>
        </w:rPr>
        <w:t> </w:t>
      </w:r>
      <w:r>
        <w:rPr>
          <w:sz w:val="22"/>
        </w:rPr>
        <w:t>ILO</w:t>
      </w:r>
      <w:r>
        <w:rPr>
          <w:spacing w:val="-2"/>
          <w:sz w:val="22"/>
        </w:rPr>
        <w:t> </w:t>
      </w:r>
      <w:r>
        <w:rPr>
          <w:sz w:val="22"/>
        </w:rPr>
        <w:t>reasonably</w:t>
      </w:r>
      <w:r>
        <w:rPr>
          <w:spacing w:val="-3"/>
          <w:sz w:val="22"/>
        </w:rPr>
        <w:t> </w:t>
      </w:r>
      <w:r>
        <w:rPr>
          <w:sz w:val="22"/>
        </w:rPr>
        <w:t>requires</w:t>
      </w:r>
      <w:r>
        <w:rPr>
          <w:spacing w:val="-6"/>
          <w:sz w:val="22"/>
        </w:rPr>
        <w:t> </w:t>
      </w:r>
      <w:r>
        <w:rPr>
          <w:sz w:val="22"/>
        </w:rPr>
        <w:t>to</w:t>
      </w:r>
      <w:r>
        <w:rPr>
          <w:spacing w:val="-2"/>
          <w:sz w:val="22"/>
        </w:rPr>
        <w:t> </w:t>
      </w:r>
      <w:r>
        <w:rPr>
          <w:sz w:val="22"/>
        </w:rPr>
        <w:t>resolve</w:t>
      </w:r>
      <w:r>
        <w:rPr>
          <w:spacing w:val="-5"/>
          <w:sz w:val="22"/>
        </w:rPr>
        <w:t> </w:t>
      </w:r>
      <w:r>
        <w:rPr>
          <w:sz w:val="22"/>
        </w:rPr>
        <w:t>or</w:t>
      </w:r>
      <w:r>
        <w:rPr>
          <w:spacing w:val="-4"/>
          <w:sz w:val="22"/>
        </w:rPr>
        <w:t> </w:t>
      </w:r>
      <w:r>
        <w:rPr>
          <w:sz w:val="22"/>
        </w:rPr>
        <w:t>otherwise</w:t>
      </w:r>
      <w:r>
        <w:rPr>
          <w:spacing w:val="-5"/>
          <w:sz w:val="22"/>
        </w:rPr>
        <w:t> </w:t>
      </w:r>
      <w:r>
        <w:rPr>
          <w:sz w:val="22"/>
        </w:rPr>
        <w:t>deal</w:t>
      </w:r>
      <w:r>
        <w:rPr>
          <w:spacing w:val="-5"/>
          <w:sz w:val="22"/>
        </w:rPr>
        <w:t> </w:t>
      </w:r>
      <w:r>
        <w:rPr>
          <w:sz w:val="22"/>
        </w:rPr>
        <w:t>with</w:t>
      </w:r>
      <w:r>
        <w:rPr>
          <w:spacing w:val="-3"/>
          <w:sz w:val="22"/>
        </w:rPr>
        <w:t> </w:t>
      </w:r>
      <w:r>
        <w:rPr>
          <w:sz w:val="22"/>
        </w:rPr>
        <w:t>the</w:t>
      </w:r>
      <w:r>
        <w:rPr>
          <w:spacing w:val="-2"/>
          <w:sz w:val="22"/>
        </w:rPr>
        <w:t> conflict.</w:t>
      </w:r>
    </w:p>
    <w:p>
      <w:pPr>
        <w:pStyle w:val="BodyText"/>
        <w:spacing w:before="212"/>
      </w:pPr>
    </w:p>
    <w:p>
      <w:pPr>
        <w:pStyle w:val="Heading1"/>
        <w:numPr>
          <w:ilvl w:val="0"/>
          <w:numId w:val="4"/>
        </w:numPr>
        <w:tabs>
          <w:tab w:pos="716" w:val="left" w:leader="none"/>
        </w:tabs>
        <w:spacing w:line="240" w:lineRule="auto" w:before="1" w:after="0"/>
        <w:ind w:left="716" w:right="0" w:hanging="359"/>
        <w:jc w:val="left"/>
      </w:pPr>
      <w:r>
        <w:rPr/>
        <w:t>OBSERVANCE</w:t>
      </w:r>
      <w:r>
        <w:rPr>
          <w:spacing w:val="-4"/>
        </w:rPr>
        <w:t> </w:t>
      </w:r>
      <w:r>
        <w:rPr/>
        <w:t>OF</w:t>
      </w:r>
      <w:r>
        <w:rPr>
          <w:spacing w:val="-5"/>
        </w:rPr>
        <w:t> </w:t>
      </w:r>
      <w:r>
        <w:rPr/>
        <w:t>THE</w:t>
      </w:r>
      <w:r>
        <w:rPr>
          <w:spacing w:val="-4"/>
        </w:rPr>
        <w:t> LAW:</w:t>
      </w:r>
    </w:p>
    <w:p>
      <w:pPr>
        <w:pStyle w:val="ListParagraph"/>
        <w:numPr>
          <w:ilvl w:val="1"/>
          <w:numId w:val="4"/>
        </w:numPr>
        <w:tabs>
          <w:tab w:pos="1208" w:val="left" w:leader="none"/>
          <w:tab w:pos="1210" w:val="left" w:leader="none"/>
        </w:tabs>
        <w:spacing w:line="240" w:lineRule="auto" w:before="120" w:after="0"/>
        <w:ind w:left="1210" w:right="349" w:hanging="425"/>
        <w:jc w:val="both"/>
        <w:rPr>
          <w:sz w:val="22"/>
        </w:rPr>
      </w:pPr>
      <w:r>
        <w:rPr>
          <w:sz w:val="22"/>
        </w:rPr>
        <w:t>The Collaborator(s) will comply with all laws, ordinances, rules, and regulations in relation to the performance of its obligations under this Agreement.</w:t>
      </w:r>
    </w:p>
    <w:p>
      <w:pPr>
        <w:pStyle w:val="ListParagraph"/>
        <w:spacing w:after="0" w:line="240" w:lineRule="auto"/>
        <w:jc w:val="both"/>
        <w:rPr>
          <w:sz w:val="22"/>
        </w:rPr>
        <w:sectPr>
          <w:pgSz w:w="12240" w:h="15840"/>
          <w:pgMar w:header="779" w:footer="652" w:top="1160" w:bottom="840" w:left="720" w:right="720"/>
        </w:sectPr>
      </w:pPr>
    </w:p>
    <w:p>
      <w:pPr>
        <w:pStyle w:val="Heading1"/>
        <w:numPr>
          <w:ilvl w:val="0"/>
          <w:numId w:val="4"/>
        </w:numPr>
        <w:tabs>
          <w:tab w:pos="716" w:val="left" w:leader="none"/>
        </w:tabs>
        <w:spacing w:line="240" w:lineRule="auto" w:before="46" w:after="0"/>
        <w:ind w:left="716" w:right="0" w:hanging="359"/>
        <w:jc w:val="left"/>
      </w:pPr>
      <w:r>
        <w:rPr>
          <w:spacing w:val="-2"/>
        </w:rPr>
        <w:t>NOTICES:</w:t>
      </w:r>
    </w:p>
    <w:p>
      <w:pPr>
        <w:pStyle w:val="ListParagraph"/>
        <w:numPr>
          <w:ilvl w:val="1"/>
          <w:numId w:val="4"/>
        </w:numPr>
        <w:tabs>
          <w:tab w:pos="1208" w:val="left" w:leader="none"/>
          <w:tab w:pos="1210" w:val="left" w:leader="none"/>
        </w:tabs>
        <w:spacing w:line="240" w:lineRule="auto" w:before="121" w:after="0"/>
        <w:ind w:left="1210" w:right="349" w:hanging="425"/>
        <w:jc w:val="left"/>
        <w:rPr>
          <w:sz w:val="22"/>
        </w:rPr>
      </w:pPr>
      <w:r>
        <w:rPr>
          <w:sz w:val="22"/>
        </w:rPr>
        <w:t>Notices and other communications required or permitted under this Agreement will be in writing and signed by authorized representatives of the Parties.</w:t>
      </w:r>
    </w:p>
    <w:p>
      <w:pPr>
        <w:pStyle w:val="ListParagraph"/>
        <w:numPr>
          <w:ilvl w:val="1"/>
          <w:numId w:val="4"/>
        </w:numPr>
        <w:tabs>
          <w:tab w:pos="1208" w:val="left" w:leader="none"/>
          <w:tab w:pos="1210" w:val="left" w:leader="none"/>
        </w:tabs>
        <w:spacing w:line="240" w:lineRule="auto" w:before="121" w:after="0"/>
        <w:ind w:left="1210" w:right="355" w:hanging="425"/>
        <w:jc w:val="left"/>
        <w:rPr>
          <w:sz w:val="22"/>
        </w:rPr>
      </w:pPr>
      <w:r>
        <w:rPr>
          <w:sz w:val="22"/>
        </w:rPr>
        <w:t>A</w:t>
      </w:r>
      <w:r>
        <w:rPr>
          <w:spacing w:val="31"/>
          <w:sz w:val="22"/>
        </w:rPr>
        <w:t> </w:t>
      </w:r>
      <w:r>
        <w:rPr>
          <w:sz w:val="22"/>
        </w:rPr>
        <w:t>notice</w:t>
      </w:r>
      <w:r>
        <w:rPr>
          <w:spacing w:val="30"/>
          <w:sz w:val="22"/>
        </w:rPr>
        <w:t> </w:t>
      </w:r>
      <w:r>
        <w:rPr>
          <w:sz w:val="22"/>
        </w:rPr>
        <w:t>can</w:t>
      </w:r>
      <w:r>
        <w:rPr>
          <w:spacing w:val="31"/>
          <w:sz w:val="22"/>
        </w:rPr>
        <w:t> </w:t>
      </w:r>
      <w:r>
        <w:rPr>
          <w:sz w:val="22"/>
        </w:rPr>
        <w:t>be</w:t>
      </w:r>
      <w:r>
        <w:rPr>
          <w:spacing w:val="32"/>
          <w:sz w:val="22"/>
        </w:rPr>
        <w:t> </w:t>
      </w:r>
      <w:r>
        <w:rPr>
          <w:sz w:val="22"/>
        </w:rPr>
        <w:t>hand</w:t>
      </w:r>
      <w:r>
        <w:rPr>
          <w:spacing w:val="31"/>
          <w:sz w:val="22"/>
        </w:rPr>
        <w:t> </w:t>
      </w:r>
      <w:r>
        <w:rPr>
          <w:sz w:val="22"/>
        </w:rPr>
        <w:t>delivered,</w:t>
      </w:r>
      <w:r>
        <w:rPr>
          <w:spacing w:val="29"/>
          <w:sz w:val="22"/>
        </w:rPr>
        <w:t> </w:t>
      </w:r>
      <w:r>
        <w:rPr>
          <w:sz w:val="22"/>
        </w:rPr>
        <w:t>sent</w:t>
      </w:r>
      <w:r>
        <w:rPr>
          <w:spacing w:val="32"/>
          <w:sz w:val="22"/>
        </w:rPr>
        <w:t> </w:t>
      </w:r>
      <w:r>
        <w:rPr>
          <w:sz w:val="22"/>
        </w:rPr>
        <w:t>by</w:t>
      </w:r>
      <w:r>
        <w:rPr>
          <w:spacing w:val="32"/>
          <w:sz w:val="22"/>
        </w:rPr>
        <w:t> </w:t>
      </w:r>
      <w:r>
        <w:rPr>
          <w:sz w:val="22"/>
        </w:rPr>
        <w:t>prepaid</w:t>
      </w:r>
      <w:r>
        <w:rPr>
          <w:spacing w:val="31"/>
          <w:sz w:val="22"/>
        </w:rPr>
        <w:t> </w:t>
      </w:r>
      <w:r>
        <w:rPr>
          <w:sz w:val="22"/>
        </w:rPr>
        <w:t>post</w:t>
      </w:r>
      <w:r>
        <w:rPr>
          <w:spacing w:val="32"/>
          <w:sz w:val="22"/>
        </w:rPr>
        <w:t> </w:t>
      </w:r>
      <w:r>
        <w:rPr>
          <w:sz w:val="22"/>
        </w:rPr>
        <w:t>or</w:t>
      </w:r>
      <w:r>
        <w:rPr>
          <w:spacing w:val="32"/>
          <w:sz w:val="22"/>
        </w:rPr>
        <w:t> </w:t>
      </w:r>
      <w:r>
        <w:rPr>
          <w:sz w:val="22"/>
        </w:rPr>
        <w:t>by</w:t>
      </w:r>
      <w:r>
        <w:rPr>
          <w:spacing w:val="32"/>
          <w:sz w:val="22"/>
        </w:rPr>
        <w:t> </w:t>
      </w:r>
      <w:r>
        <w:rPr>
          <w:sz w:val="22"/>
        </w:rPr>
        <w:t>facsimile</w:t>
      </w:r>
      <w:r>
        <w:rPr>
          <w:spacing w:val="32"/>
          <w:sz w:val="22"/>
        </w:rPr>
        <w:t> </w:t>
      </w:r>
      <w:r>
        <w:rPr>
          <w:sz w:val="22"/>
        </w:rPr>
        <w:t>transmission</w:t>
      </w:r>
      <w:r>
        <w:rPr>
          <w:spacing w:val="31"/>
          <w:sz w:val="22"/>
        </w:rPr>
        <w:t> </w:t>
      </w:r>
      <w:r>
        <w:rPr>
          <w:sz w:val="22"/>
        </w:rPr>
        <w:t>to</w:t>
      </w:r>
      <w:r>
        <w:rPr>
          <w:spacing w:val="33"/>
          <w:sz w:val="22"/>
        </w:rPr>
        <w:t> </w:t>
      </w:r>
      <w:r>
        <w:rPr>
          <w:sz w:val="22"/>
        </w:rPr>
        <w:t>the</w:t>
      </w:r>
      <w:r>
        <w:rPr>
          <w:spacing w:val="32"/>
          <w:sz w:val="22"/>
        </w:rPr>
        <w:t> </w:t>
      </w:r>
      <w:r>
        <w:rPr>
          <w:sz w:val="22"/>
        </w:rPr>
        <w:t>following </w:t>
      </w:r>
      <w:r>
        <w:rPr>
          <w:spacing w:val="-2"/>
          <w:sz w:val="22"/>
        </w:rPr>
        <w:t>address:</w:t>
      </w:r>
    </w:p>
    <w:p>
      <w:pPr>
        <w:pStyle w:val="BodyText"/>
        <w:spacing w:before="2"/>
        <w:rPr>
          <w:sz w:val="16"/>
        </w:rPr>
      </w:pPr>
    </w:p>
    <w:tbl>
      <w:tblPr>
        <w:tblW w:w="0" w:type="auto"/>
        <w:jc w:val="left"/>
        <w:tblInd w:w="1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81"/>
        <w:gridCol w:w="4801"/>
      </w:tblGrid>
      <w:tr>
        <w:trPr>
          <w:trHeight w:val="388" w:hRule="atLeast"/>
        </w:trPr>
        <w:tc>
          <w:tcPr>
            <w:tcW w:w="4681" w:type="dxa"/>
          </w:tcPr>
          <w:p>
            <w:pPr>
              <w:pStyle w:val="TableParagraph"/>
              <w:rPr>
                <w:b/>
                <w:sz w:val="22"/>
              </w:rPr>
            </w:pPr>
            <w:r>
              <w:rPr>
                <w:b/>
                <w:sz w:val="22"/>
              </w:rPr>
              <w:t>ILO</w:t>
            </w:r>
            <w:r>
              <w:rPr>
                <w:b/>
                <w:spacing w:val="-5"/>
                <w:sz w:val="22"/>
              </w:rPr>
              <w:t> </w:t>
            </w:r>
            <w:r>
              <w:rPr>
                <w:b/>
                <w:spacing w:val="-2"/>
                <w:sz w:val="22"/>
              </w:rPr>
              <w:t>Address</w:t>
            </w:r>
          </w:p>
        </w:tc>
        <w:tc>
          <w:tcPr>
            <w:tcW w:w="4801" w:type="dxa"/>
          </w:tcPr>
          <w:p>
            <w:pPr>
              <w:pStyle w:val="TableParagraph"/>
              <w:rPr>
                <w:b/>
                <w:sz w:val="22"/>
              </w:rPr>
            </w:pPr>
            <w:r>
              <w:rPr>
                <w:b/>
                <w:sz w:val="22"/>
              </w:rPr>
              <w:t>Address</w:t>
            </w:r>
            <w:r>
              <w:rPr>
                <w:b/>
                <w:spacing w:val="-2"/>
                <w:sz w:val="22"/>
              </w:rPr>
              <w:t> </w:t>
            </w:r>
            <w:r>
              <w:rPr>
                <w:b/>
                <w:sz w:val="22"/>
              </w:rPr>
              <w:t>of</w:t>
            </w:r>
            <w:r>
              <w:rPr>
                <w:b/>
                <w:spacing w:val="-4"/>
                <w:sz w:val="22"/>
              </w:rPr>
              <w:t> </w:t>
            </w:r>
            <w:r>
              <w:rPr>
                <w:b/>
                <w:spacing w:val="-2"/>
                <w:sz w:val="22"/>
              </w:rPr>
              <w:t>Collaborator(s)</w:t>
            </w:r>
          </w:p>
        </w:tc>
      </w:tr>
      <w:tr>
        <w:trPr>
          <w:trHeight w:val="388" w:hRule="atLeast"/>
        </w:trPr>
        <w:tc>
          <w:tcPr>
            <w:tcW w:w="4681" w:type="dxa"/>
          </w:tcPr>
          <w:p>
            <w:pPr>
              <w:pStyle w:val="TableParagraph"/>
              <w:rPr>
                <w:sz w:val="22"/>
              </w:rPr>
            </w:pPr>
            <w:r>
              <w:rPr>
                <w:color w:val="000000"/>
                <w:sz w:val="22"/>
                <w:highlight w:val="yellow"/>
              </w:rPr>
              <w:t>[insert</w:t>
            </w:r>
            <w:r>
              <w:rPr>
                <w:color w:val="000000"/>
                <w:spacing w:val="-2"/>
                <w:sz w:val="22"/>
                <w:highlight w:val="yellow"/>
              </w:rPr>
              <w:t> address]</w:t>
            </w:r>
          </w:p>
        </w:tc>
        <w:tc>
          <w:tcPr>
            <w:tcW w:w="4801" w:type="dxa"/>
          </w:tcPr>
          <w:p>
            <w:pPr>
              <w:pStyle w:val="TableParagraph"/>
              <w:rPr>
                <w:sz w:val="22"/>
              </w:rPr>
            </w:pPr>
            <w:r>
              <w:rPr>
                <w:color w:val="000000"/>
                <w:sz w:val="22"/>
                <w:highlight w:val="yellow"/>
              </w:rPr>
              <w:t>[insert</w:t>
            </w:r>
            <w:r>
              <w:rPr>
                <w:color w:val="000000"/>
                <w:spacing w:val="-2"/>
                <w:sz w:val="22"/>
                <w:highlight w:val="yellow"/>
              </w:rPr>
              <w:t> address]</w:t>
            </w:r>
          </w:p>
        </w:tc>
      </w:tr>
    </w:tbl>
    <w:p>
      <w:pPr>
        <w:pStyle w:val="BodyText"/>
      </w:pPr>
    </w:p>
    <w:p>
      <w:pPr>
        <w:pStyle w:val="BodyText"/>
      </w:pPr>
    </w:p>
    <w:p>
      <w:pPr>
        <w:pStyle w:val="BodyText"/>
        <w:spacing w:before="65"/>
      </w:pPr>
    </w:p>
    <w:p>
      <w:pPr>
        <w:pStyle w:val="BodyText"/>
        <w:ind w:left="357" w:right="287"/>
      </w:pPr>
      <w:r>
        <w:rPr/>
        <w:t>IN</w:t>
      </w:r>
      <w:r>
        <w:rPr>
          <w:spacing w:val="-3"/>
        </w:rPr>
        <w:t> </w:t>
      </w:r>
      <w:r>
        <w:rPr/>
        <w:t>WITNESS</w:t>
      </w:r>
      <w:r>
        <w:rPr>
          <w:spacing w:val="-2"/>
        </w:rPr>
        <w:t> </w:t>
      </w:r>
      <w:r>
        <w:rPr/>
        <w:t>THEREOF,</w:t>
      </w:r>
      <w:r>
        <w:rPr>
          <w:spacing w:val="-3"/>
        </w:rPr>
        <w:t> </w:t>
      </w:r>
      <w:r>
        <w:rPr/>
        <w:t>the</w:t>
      </w:r>
      <w:r>
        <w:rPr>
          <w:spacing w:val="-3"/>
        </w:rPr>
        <w:t> </w:t>
      </w:r>
      <w:r>
        <w:rPr/>
        <w:t>authorized</w:t>
      </w:r>
      <w:r>
        <w:rPr>
          <w:spacing w:val="-1"/>
        </w:rPr>
        <w:t> </w:t>
      </w:r>
      <w:r>
        <w:rPr/>
        <w:t>Representatives</w:t>
      </w:r>
      <w:r>
        <w:rPr>
          <w:spacing w:val="-3"/>
        </w:rPr>
        <w:t> </w:t>
      </w:r>
      <w:r>
        <w:rPr/>
        <w:t>of</w:t>
      </w:r>
      <w:r>
        <w:rPr>
          <w:spacing w:val="-3"/>
        </w:rPr>
        <w:t> </w:t>
      </w:r>
      <w:r>
        <w:rPr/>
        <w:t>the</w:t>
      </w:r>
      <w:r>
        <w:rPr>
          <w:spacing w:val="-3"/>
        </w:rPr>
        <w:t> </w:t>
      </w:r>
      <w:r>
        <w:rPr/>
        <w:t>Parties</w:t>
      </w:r>
      <w:r>
        <w:rPr>
          <w:spacing w:val="-1"/>
        </w:rPr>
        <w:t> </w:t>
      </w:r>
      <w:r>
        <w:rPr/>
        <w:t>have</w:t>
      </w:r>
      <w:r>
        <w:rPr>
          <w:spacing w:val="-1"/>
        </w:rPr>
        <w:t> </w:t>
      </w:r>
      <w:r>
        <w:rPr/>
        <w:t>signed</w:t>
      </w:r>
      <w:r>
        <w:rPr>
          <w:spacing w:val="-4"/>
        </w:rPr>
        <w:t> </w:t>
      </w:r>
      <w:r>
        <w:rPr/>
        <w:t>this</w:t>
      </w:r>
      <w:r>
        <w:rPr>
          <w:spacing w:val="-1"/>
        </w:rPr>
        <w:t> </w:t>
      </w:r>
      <w:r>
        <w:rPr/>
        <w:t>Agreement</w:t>
      </w:r>
      <w:r>
        <w:rPr>
          <w:spacing w:val="-4"/>
        </w:rPr>
        <w:t> </w:t>
      </w:r>
      <w:r>
        <w:rPr/>
        <w:t>on</w:t>
      </w:r>
      <w:r>
        <w:rPr>
          <w:spacing w:val="-4"/>
        </w:rPr>
        <w:t> </w:t>
      </w:r>
      <w:r>
        <w:rPr/>
        <w:t>the</w:t>
      </w:r>
      <w:r>
        <w:rPr>
          <w:spacing w:val="-1"/>
        </w:rPr>
        <w:t> </w:t>
      </w:r>
      <w:r>
        <w:rPr/>
        <w:t>dates written below.</w:t>
      </w:r>
    </w:p>
    <w:p>
      <w:pPr>
        <w:pStyle w:val="BodyText"/>
        <w:spacing w:before="268"/>
      </w:pPr>
    </w:p>
    <w:p>
      <w:pPr>
        <w:pStyle w:val="BodyText"/>
        <w:tabs>
          <w:tab w:pos="5398" w:val="left" w:leader="none"/>
        </w:tabs>
        <w:ind w:left="357"/>
      </w:pPr>
      <w:r>
        <w:rPr/>
        <w:t>FOR</w:t>
      </w:r>
      <w:r>
        <w:rPr>
          <w:spacing w:val="-3"/>
        </w:rPr>
        <w:t> </w:t>
      </w:r>
      <w:r>
        <w:rPr/>
        <w:t>THE</w:t>
      </w:r>
      <w:r>
        <w:rPr>
          <w:spacing w:val="1"/>
        </w:rPr>
        <w:t> </w:t>
      </w:r>
      <w:r>
        <w:rPr>
          <w:spacing w:val="-4"/>
        </w:rPr>
        <w:t>ILO:</w:t>
      </w:r>
      <w:r>
        <w:rPr/>
        <w:tab/>
        <w:t>FOR</w:t>
      </w:r>
      <w:r>
        <w:rPr>
          <w:spacing w:val="-4"/>
        </w:rPr>
        <w:t> </w:t>
      </w:r>
      <w:r>
        <w:rPr>
          <w:color w:val="000000"/>
          <w:highlight w:val="yellow"/>
        </w:rPr>
        <w:t>[insert</w:t>
      </w:r>
      <w:r>
        <w:rPr>
          <w:color w:val="000000"/>
          <w:spacing w:val="-4"/>
          <w:highlight w:val="yellow"/>
        </w:rPr>
        <w:t> </w:t>
      </w:r>
      <w:r>
        <w:rPr>
          <w:color w:val="000000"/>
          <w:highlight w:val="yellow"/>
        </w:rPr>
        <w:t>name</w:t>
      </w:r>
      <w:r>
        <w:rPr>
          <w:color w:val="000000"/>
          <w:spacing w:val="-3"/>
          <w:highlight w:val="yellow"/>
        </w:rPr>
        <w:t> </w:t>
      </w:r>
      <w:r>
        <w:rPr>
          <w:color w:val="000000"/>
          <w:highlight w:val="yellow"/>
        </w:rPr>
        <w:t>of</w:t>
      </w:r>
      <w:r>
        <w:rPr>
          <w:color w:val="000000"/>
          <w:spacing w:val="-2"/>
          <w:highlight w:val="yellow"/>
        </w:rPr>
        <w:t> </w:t>
      </w:r>
      <w:r>
        <w:rPr>
          <w:color w:val="000000"/>
          <w:highlight w:val="yellow"/>
        </w:rPr>
        <w:t>Private</w:t>
      </w:r>
      <w:r>
        <w:rPr>
          <w:color w:val="000000"/>
          <w:spacing w:val="1"/>
          <w:highlight w:val="yellow"/>
        </w:rPr>
        <w:t> </w:t>
      </w:r>
      <w:r>
        <w:rPr>
          <w:color w:val="000000"/>
          <w:spacing w:val="-2"/>
          <w:highlight w:val="yellow"/>
        </w:rPr>
        <w:t>Entity/ies]</w:t>
      </w:r>
      <w:r>
        <w:rPr>
          <w:color w:val="000000"/>
          <w:spacing w:val="-2"/>
        </w:rPr>
        <w:t>:</w:t>
      </w:r>
    </w:p>
    <w:p>
      <w:pPr>
        <w:pStyle w:val="BodyText"/>
      </w:pPr>
    </w:p>
    <w:p>
      <w:pPr>
        <w:pStyle w:val="BodyText"/>
      </w:pPr>
    </w:p>
    <w:p>
      <w:pPr>
        <w:pStyle w:val="BodyText"/>
      </w:pPr>
    </w:p>
    <w:p>
      <w:pPr>
        <w:pStyle w:val="BodyText"/>
        <w:tabs>
          <w:tab w:pos="3225" w:val="left" w:leader="none"/>
          <w:tab w:pos="5398" w:val="left" w:leader="none"/>
          <w:tab w:pos="7878" w:val="left" w:leader="none"/>
        </w:tabs>
        <w:spacing w:before="1"/>
        <w:ind w:left="357"/>
      </w:pPr>
      <w:r>
        <w:rPr>
          <w:spacing w:val="-2"/>
        </w:rPr>
        <w:t>SIGNED:</w:t>
      </w:r>
      <w:r>
        <w:rPr>
          <w:u w:val="single"/>
        </w:rPr>
        <w:tab/>
      </w:r>
      <w:r>
        <w:rPr/>
        <w:tab/>
        <w:t>SIGNED: </w:t>
      </w:r>
      <w:r>
        <w:rPr>
          <w:u w:val="single"/>
        </w:rPr>
        <w:tab/>
      </w:r>
    </w:p>
    <w:p>
      <w:pPr>
        <w:pStyle w:val="BodyText"/>
      </w:pPr>
    </w:p>
    <w:p>
      <w:pPr>
        <w:pStyle w:val="BodyText"/>
      </w:pPr>
    </w:p>
    <w:p>
      <w:pPr>
        <w:pStyle w:val="BodyText"/>
        <w:spacing w:before="267"/>
      </w:pPr>
    </w:p>
    <w:p>
      <w:pPr>
        <w:pStyle w:val="BodyText"/>
        <w:tabs>
          <w:tab w:pos="2463" w:val="left" w:leader="none"/>
          <w:tab w:pos="5398" w:val="left" w:leader="none"/>
          <w:tab w:pos="7892" w:val="left" w:leader="none"/>
        </w:tabs>
        <w:ind w:left="357"/>
      </w:pPr>
      <w:r>
        <w:rPr/>
        <w:t>DATE:</w:t>
      </w:r>
      <w:r>
        <w:rPr>
          <w:spacing w:val="52"/>
        </w:rPr>
        <w:t> </w:t>
      </w:r>
      <w:r>
        <w:rPr>
          <w:u w:val="single"/>
        </w:rPr>
        <w:tab/>
      </w:r>
      <w:r>
        <w:rPr/>
        <w:tab/>
        <w:t>DATE: </w:t>
      </w:r>
      <w:r>
        <w:rPr>
          <w:u w:val="single"/>
        </w:rPr>
        <w:tab/>
      </w:r>
    </w:p>
    <w:p>
      <w:pPr>
        <w:pStyle w:val="BodyText"/>
        <w:spacing w:before="16"/>
        <w:rPr>
          <w:sz w:val="20"/>
        </w:rPr>
      </w:pPr>
      <w:r>
        <w:rPr>
          <w:sz w:val="20"/>
        </w:rPr>
        <mc:AlternateContent>
          <mc:Choice Requires="wps">
            <w:drawing>
              <wp:anchor distT="0" distB="0" distL="0" distR="0" allowOverlap="1" layoutInCell="1" locked="0" behindDoc="1" simplePos="0" relativeHeight="487588352">
                <wp:simplePos x="0" y="0"/>
                <wp:positionH relativeFrom="page">
                  <wp:posOffset>609600</wp:posOffset>
                </wp:positionH>
                <wp:positionV relativeFrom="paragraph">
                  <wp:posOffset>180911</wp:posOffset>
                </wp:positionV>
                <wp:extent cx="6556375" cy="55626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556375" cy="556260"/>
                        </a:xfrm>
                        <a:custGeom>
                          <a:avLst/>
                          <a:gdLst/>
                          <a:ahLst/>
                          <a:cxnLst/>
                          <a:rect l="l" t="t" r="r" b="b"/>
                          <a:pathLst>
                            <a:path w="6556375" h="556260">
                              <a:moveTo>
                                <a:pt x="6555981" y="6096"/>
                              </a:moveTo>
                              <a:lnTo>
                                <a:pt x="6549898" y="6096"/>
                              </a:lnTo>
                              <a:lnTo>
                                <a:pt x="6549898" y="188963"/>
                              </a:lnTo>
                              <a:lnTo>
                                <a:pt x="6549898" y="550151"/>
                              </a:lnTo>
                              <a:lnTo>
                                <a:pt x="6096" y="550151"/>
                              </a:lnTo>
                              <a:lnTo>
                                <a:pt x="6096" y="188963"/>
                              </a:lnTo>
                              <a:lnTo>
                                <a:pt x="6096" y="6096"/>
                              </a:lnTo>
                              <a:lnTo>
                                <a:pt x="0" y="6096"/>
                              </a:lnTo>
                              <a:lnTo>
                                <a:pt x="0" y="188963"/>
                              </a:lnTo>
                              <a:lnTo>
                                <a:pt x="0" y="550151"/>
                              </a:lnTo>
                              <a:lnTo>
                                <a:pt x="0" y="556247"/>
                              </a:lnTo>
                              <a:lnTo>
                                <a:pt x="6096" y="556247"/>
                              </a:lnTo>
                              <a:lnTo>
                                <a:pt x="6549898" y="556247"/>
                              </a:lnTo>
                              <a:lnTo>
                                <a:pt x="6555981" y="556247"/>
                              </a:lnTo>
                              <a:lnTo>
                                <a:pt x="6555981" y="550151"/>
                              </a:lnTo>
                              <a:lnTo>
                                <a:pt x="6555981" y="188963"/>
                              </a:lnTo>
                              <a:lnTo>
                                <a:pt x="6555981" y="6096"/>
                              </a:lnTo>
                              <a:close/>
                            </a:path>
                            <a:path w="6556375" h="556260">
                              <a:moveTo>
                                <a:pt x="6555981" y="0"/>
                              </a:moveTo>
                              <a:lnTo>
                                <a:pt x="6549898" y="0"/>
                              </a:lnTo>
                              <a:lnTo>
                                <a:pt x="6096" y="0"/>
                              </a:lnTo>
                              <a:lnTo>
                                <a:pt x="0" y="0"/>
                              </a:lnTo>
                              <a:lnTo>
                                <a:pt x="0" y="6083"/>
                              </a:lnTo>
                              <a:lnTo>
                                <a:pt x="6096" y="6083"/>
                              </a:lnTo>
                              <a:lnTo>
                                <a:pt x="6549898" y="6083"/>
                              </a:lnTo>
                              <a:lnTo>
                                <a:pt x="6555981" y="6083"/>
                              </a:lnTo>
                              <a:lnTo>
                                <a:pt x="65559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8.000004pt;margin-top:14.244967pt;width:516.25pt;height:43.8pt;mso-position-horizontal-relative:page;mso-position-vertical-relative:paragraph;z-index:-15728128;mso-wrap-distance-left:0;mso-wrap-distance-right:0" id="docshape5" coordorigin="960,285" coordsize="10325,876" path="m11284,294l11275,294,11275,582,11275,1151,970,1151,970,582,970,294,960,294,960,582,960,1151,960,1161,970,1161,11275,1161,11284,1161,11284,1151,11284,582,11284,294xm11284,285l11275,285,970,285,960,285,960,294,970,294,11275,294,11284,294,11284,285xe" filled="true" fillcolor="#000000" stroked="false">
                <v:path arrowok="t"/>
                <v:fill type="solid"/>
                <w10:wrap type="topAndBottom"/>
              </v:shape>
            </w:pict>
          </mc:Fallback>
        </mc:AlternateContent>
      </w:r>
    </w:p>
    <w:p>
      <w:pPr>
        <w:pStyle w:val="BodyText"/>
        <w:ind w:left="357"/>
      </w:pPr>
      <w:r>
        <w:rPr/>
        <w:t>FOR</w:t>
      </w:r>
      <w:r>
        <w:rPr>
          <w:spacing w:val="-2"/>
        </w:rPr>
        <w:t> </w:t>
      </w:r>
      <w:r>
        <w:rPr>
          <w:color w:val="000000"/>
          <w:highlight w:val="yellow"/>
        </w:rPr>
        <w:t>[insert</w:t>
      </w:r>
      <w:r>
        <w:rPr>
          <w:color w:val="000000"/>
          <w:spacing w:val="-3"/>
          <w:highlight w:val="yellow"/>
        </w:rPr>
        <w:t> </w:t>
      </w:r>
      <w:r>
        <w:rPr>
          <w:color w:val="000000"/>
          <w:highlight w:val="yellow"/>
        </w:rPr>
        <w:t>name</w:t>
      </w:r>
      <w:r>
        <w:rPr>
          <w:color w:val="000000"/>
          <w:spacing w:val="-3"/>
          <w:highlight w:val="yellow"/>
        </w:rPr>
        <w:t> </w:t>
      </w:r>
      <w:r>
        <w:rPr>
          <w:color w:val="000000"/>
          <w:highlight w:val="yellow"/>
        </w:rPr>
        <w:t>of</w:t>
      </w:r>
      <w:r>
        <w:rPr>
          <w:color w:val="000000"/>
          <w:spacing w:val="-1"/>
          <w:highlight w:val="yellow"/>
        </w:rPr>
        <w:t> </w:t>
      </w:r>
      <w:r>
        <w:rPr>
          <w:color w:val="000000"/>
          <w:highlight w:val="yellow"/>
        </w:rPr>
        <w:t>Public</w:t>
      </w:r>
      <w:r>
        <w:rPr>
          <w:color w:val="000000"/>
          <w:spacing w:val="-4"/>
          <w:highlight w:val="yellow"/>
        </w:rPr>
        <w:t> </w:t>
      </w:r>
      <w:r>
        <w:rPr>
          <w:color w:val="000000"/>
          <w:spacing w:val="-2"/>
          <w:highlight w:val="yellow"/>
        </w:rPr>
        <w:t>Entity/ies]</w:t>
      </w:r>
      <w:r>
        <w:rPr>
          <w:color w:val="000000"/>
          <w:spacing w:val="-2"/>
        </w:rPr>
        <w:t>:</w:t>
      </w:r>
    </w:p>
    <w:p>
      <w:pPr>
        <w:pStyle w:val="BodyText"/>
      </w:pPr>
    </w:p>
    <w:p>
      <w:pPr>
        <w:pStyle w:val="BodyText"/>
        <w:spacing w:before="266"/>
      </w:pPr>
    </w:p>
    <w:p>
      <w:pPr>
        <w:pStyle w:val="BodyText"/>
        <w:tabs>
          <w:tab w:pos="3225" w:val="left" w:leader="none"/>
          <w:tab w:pos="5398" w:val="left" w:leader="none"/>
          <w:tab w:pos="7878" w:val="left" w:leader="none"/>
        </w:tabs>
        <w:ind w:left="357"/>
      </w:pPr>
      <w:r>
        <w:rPr>
          <w:spacing w:val="-2"/>
        </w:rPr>
        <w:t>SIGNED:</w:t>
      </w:r>
      <w:r>
        <w:rPr>
          <w:u w:val="single"/>
        </w:rPr>
        <w:tab/>
      </w:r>
      <w:r>
        <w:rPr/>
        <w:tab/>
        <w:t>SIGNED: </w:t>
      </w:r>
      <w:r>
        <w:rPr>
          <w:u w:val="single"/>
        </w:rPr>
        <w:tab/>
      </w:r>
    </w:p>
    <w:p>
      <w:pPr>
        <w:pStyle w:val="BodyText"/>
      </w:pPr>
    </w:p>
    <w:p>
      <w:pPr>
        <w:pStyle w:val="BodyText"/>
      </w:pPr>
    </w:p>
    <w:p>
      <w:pPr>
        <w:pStyle w:val="BodyText"/>
      </w:pPr>
    </w:p>
    <w:p>
      <w:pPr>
        <w:pStyle w:val="BodyText"/>
        <w:spacing w:before="2"/>
      </w:pPr>
    </w:p>
    <w:p>
      <w:pPr>
        <w:pStyle w:val="BodyText"/>
        <w:ind w:left="357"/>
      </w:pPr>
      <w:r>
        <w:rPr>
          <w:spacing w:val="-2"/>
        </w:rPr>
        <w:t>DATE:</w:t>
      </w:r>
    </w:p>
    <w:p>
      <w:pPr>
        <w:pStyle w:val="BodyText"/>
        <w:spacing w:after="0"/>
        <w:sectPr>
          <w:pgSz w:w="12240" w:h="15840"/>
          <w:pgMar w:header="779" w:footer="652" w:top="1160" w:bottom="840" w:left="720" w:right="720"/>
        </w:sectPr>
      </w:pPr>
    </w:p>
    <w:p>
      <w:pPr>
        <w:spacing w:before="288"/>
        <w:ind w:left="1965" w:right="1963" w:firstLine="0"/>
        <w:jc w:val="center"/>
        <w:rPr>
          <w:rFonts w:ascii="Cambria"/>
          <w:b/>
          <w:sz w:val="32"/>
        </w:rPr>
      </w:pPr>
      <w:r>
        <w:rPr>
          <w:rFonts w:ascii="Cambria"/>
          <w:b/>
          <w:sz w:val="32"/>
        </w:rPr>
        <w:t>Annex</w:t>
      </w:r>
      <w:r>
        <w:rPr>
          <w:rFonts w:ascii="Cambria"/>
          <w:b/>
          <w:spacing w:val="-11"/>
          <w:sz w:val="32"/>
        </w:rPr>
        <w:t> </w:t>
      </w:r>
      <w:r>
        <w:rPr>
          <w:rFonts w:ascii="Cambria"/>
          <w:b/>
          <w:sz w:val="32"/>
        </w:rPr>
        <w:t>I:</w:t>
      </w:r>
      <w:r>
        <w:rPr>
          <w:rFonts w:ascii="Cambria"/>
          <w:b/>
          <w:spacing w:val="-11"/>
          <w:sz w:val="32"/>
        </w:rPr>
        <w:t> </w:t>
      </w:r>
      <w:r>
        <w:rPr>
          <w:rFonts w:ascii="Cambria"/>
          <w:b/>
          <w:sz w:val="32"/>
        </w:rPr>
        <w:t>Receipt</w:t>
      </w:r>
      <w:r>
        <w:rPr>
          <w:rFonts w:ascii="Cambria"/>
          <w:b/>
          <w:spacing w:val="-10"/>
          <w:sz w:val="32"/>
        </w:rPr>
        <w:t> </w:t>
      </w:r>
      <w:r>
        <w:rPr>
          <w:rFonts w:ascii="Cambria"/>
          <w:b/>
          <w:sz w:val="32"/>
        </w:rPr>
        <w:t>of</w:t>
      </w:r>
      <w:r>
        <w:rPr>
          <w:rFonts w:ascii="Cambria"/>
          <w:b/>
          <w:spacing w:val="-13"/>
          <w:sz w:val="32"/>
        </w:rPr>
        <w:t> </w:t>
      </w:r>
      <w:r>
        <w:rPr>
          <w:rFonts w:ascii="Cambria"/>
          <w:b/>
          <w:sz w:val="32"/>
        </w:rPr>
        <w:t>funding</w:t>
      </w:r>
      <w:r>
        <w:rPr>
          <w:rFonts w:ascii="Cambria"/>
          <w:b/>
          <w:spacing w:val="-11"/>
          <w:sz w:val="32"/>
        </w:rPr>
        <w:t> </w:t>
      </w:r>
      <w:r>
        <w:rPr>
          <w:rFonts w:ascii="Cambria"/>
          <w:b/>
          <w:sz w:val="32"/>
        </w:rPr>
        <w:t>by</w:t>
      </w:r>
      <w:r>
        <w:rPr>
          <w:rFonts w:ascii="Cambria"/>
          <w:b/>
          <w:spacing w:val="-12"/>
          <w:sz w:val="32"/>
        </w:rPr>
        <w:t> </w:t>
      </w:r>
      <w:r>
        <w:rPr>
          <w:rFonts w:ascii="Cambria"/>
          <w:b/>
          <w:sz w:val="32"/>
        </w:rPr>
        <w:t>the</w:t>
      </w:r>
      <w:r>
        <w:rPr>
          <w:rFonts w:ascii="Cambria"/>
          <w:b/>
          <w:spacing w:val="-13"/>
          <w:sz w:val="32"/>
        </w:rPr>
        <w:t> </w:t>
      </w:r>
      <w:r>
        <w:rPr>
          <w:rFonts w:ascii="Cambria"/>
          <w:b/>
          <w:spacing w:val="-5"/>
          <w:sz w:val="32"/>
        </w:rPr>
        <w:t>ILO</w:t>
      </w:r>
    </w:p>
    <w:p>
      <w:pPr>
        <w:pStyle w:val="Heading1"/>
        <w:numPr>
          <w:ilvl w:val="0"/>
          <w:numId w:val="6"/>
        </w:numPr>
        <w:tabs>
          <w:tab w:pos="1076" w:val="left" w:leader="none"/>
        </w:tabs>
        <w:spacing w:line="240" w:lineRule="auto" w:before="305" w:after="0"/>
        <w:ind w:left="1076" w:right="0" w:hanging="358"/>
        <w:jc w:val="left"/>
      </w:pPr>
      <w:r>
        <w:rPr/>
        <w:t>IMPLEMENTATION</w:t>
      </w:r>
      <w:r>
        <w:rPr>
          <w:spacing w:val="-8"/>
        </w:rPr>
        <w:t> </w:t>
      </w:r>
      <w:r>
        <w:rPr/>
        <w:t>OF</w:t>
      </w:r>
      <w:r>
        <w:rPr>
          <w:spacing w:val="-8"/>
        </w:rPr>
        <w:t> </w:t>
      </w:r>
      <w:r>
        <w:rPr>
          <w:spacing w:val="-2"/>
        </w:rPr>
        <w:t>ACTIVITIES</w:t>
      </w:r>
    </w:p>
    <w:p>
      <w:pPr>
        <w:pStyle w:val="BodyText"/>
        <w:spacing w:before="53"/>
        <w:rPr>
          <w:b/>
        </w:rPr>
      </w:pPr>
    </w:p>
    <w:p>
      <w:pPr>
        <w:spacing w:line="240" w:lineRule="auto" w:before="1"/>
        <w:ind w:left="357" w:right="287" w:firstLine="0"/>
        <w:jc w:val="left"/>
        <w:rPr>
          <w:sz w:val="22"/>
        </w:rPr>
      </w:pPr>
      <w:r>
        <w:rPr>
          <w:spacing w:val="-2"/>
          <w:sz w:val="22"/>
        </w:rPr>
        <w:t>The</w:t>
      </w:r>
      <w:r>
        <w:rPr>
          <w:spacing w:val="-4"/>
          <w:sz w:val="22"/>
        </w:rPr>
        <w:t> </w:t>
      </w:r>
      <w:r>
        <w:rPr>
          <w:spacing w:val="-2"/>
          <w:sz w:val="22"/>
        </w:rPr>
        <w:t>ILO</w:t>
      </w:r>
      <w:r>
        <w:rPr>
          <w:spacing w:val="-4"/>
          <w:sz w:val="22"/>
        </w:rPr>
        <w:t> </w:t>
      </w:r>
      <w:r>
        <w:rPr>
          <w:spacing w:val="-2"/>
          <w:sz w:val="22"/>
        </w:rPr>
        <w:t>[and</w:t>
      </w:r>
      <w:r>
        <w:rPr>
          <w:spacing w:val="-5"/>
          <w:sz w:val="22"/>
        </w:rPr>
        <w:t> </w:t>
      </w:r>
      <w:r>
        <w:rPr>
          <w:spacing w:val="-2"/>
          <w:sz w:val="22"/>
        </w:rPr>
        <w:t>any</w:t>
      </w:r>
      <w:r>
        <w:rPr>
          <w:spacing w:val="-4"/>
          <w:sz w:val="22"/>
        </w:rPr>
        <w:t> </w:t>
      </w:r>
      <w:r>
        <w:rPr>
          <w:spacing w:val="-2"/>
          <w:sz w:val="22"/>
        </w:rPr>
        <w:t>other</w:t>
      </w:r>
      <w:r>
        <w:rPr>
          <w:spacing w:val="-5"/>
          <w:sz w:val="22"/>
        </w:rPr>
        <w:t> </w:t>
      </w:r>
      <w:r>
        <w:rPr>
          <w:spacing w:val="-2"/>
          <w:sz w:val="22"/>
        </w:rPr>
        <w:t>executing</w:t>
      </w:r>
      <w:r>
        <w:rPr>
          <w:spacing w:val="-5"/>
          <w:sz w:val="22"/>
        </w:rPr>
        <w:t> </w:t>
      </w:r>
      <w:r>
        <w:rPr>
          <w:spacing w:val="-2"/>
          <w:sz w:val="22"/>
        </w:rPr>
        <w:t>Collaborator]</w:t>
      </w:r>
      <w:r>
        <w:rPr>
          <w:spacing w:val="-4"/>
          <w:sz w:val="22"/>
        </w:rPr>
        <w:t> </w:t>
      </w:r>
      <w:r>
        <w:rPr>
          <w:spacing w:val="-2"/>
          <w:sz w:val="22"/>
        </w:rPr>
        <w:t>will</w:t>
      </w:r>
      <w:r>
        <w:rPr>
          <w:spacing w:val="-5"/>
          <w:sz w:val="22"/>
        </w:rPr>
        <w:t> </w:t>
      </w:r>
      <w:r>
        <w:rPr>
          <w:spacing w:val="-2"/>
          <w:sz w:val="22"/>
        </w:rPr>
        <w:t>make</w:t>
      </w:r>
      <w:r>
        <w:rPr>
          <w:spacing w:val="-4"/>
          <w:sz w:val="22"/>
        </w:rPr>
        <w:t> </w:t>
      </w:r>
      <w:r>
        <w:rPr>
          <w:spacing w:val="-2"/>
          <w:sz w:val="22"/>
        </w:rPr>
        <w:t>every</w:t>
      </w:r>
      <w:r>
        <w:rPr>
          <w:spacing w:val="-6"/>
          <w:sz w:val="22"/>
        </w:rPr>
        <w:t> </w:t>
      </w:r>
      <w:r>
        <w:rPr>
          <w:spacing w:val="-2"/>
          <w:sz w:val="22"/>
        </w:rPr>
        <w:t>effort</w:t>
      </w:r>
      <w:r>
        <w:rPr>
          <w:spacing w:val="-4"/>
          <w:sz w:val="22"/>
        </w:rPr>
        <w:t> </w:t>
      </w:r>
      <w:r>
        <w:rPr>
          <w:spacing w:val="-2"/>
          <w:sz w:val="22"/>
        </w:rPr>
        <w:t>to</w:t>
      </w:r>
      <w:r>
        <w:rPr>
          <w:spacing w:val="-3"/>
          <w:sz w:val="22"/>
        </w:rPr>
        <w:t> </w:t>
      </w:r>
      <w:r>
        <w:rPr>
          <w:spacing w:val="-2"/>
          <w:sz w:val="22"/>
        </w:rPr>
        <w:t>ensure</w:t>
      </w:r>
      <w:r>
        <w:rPr>
          <w:spacing w:val="-4"/>
          <w:sz w:val="22"/>
        </w:rPr>
        <w:t> </w:t>
      </w:r>
      <w:r>
        <w:rPr>
          <w:spacing w:val="-2"/>
          <w:sz w:val="22"/>
        </w:rPr>
        <w:t>the</w:t>
      </w:r>
      <w:r>
        <w:rPr>
          <w:spacing w:val="-6"/>
          <w:sz w:val="22"/>
        </w:rPr>
        <w:t> </w:t>
      </w:r>
      <w:r>
        <w:rPr>
          <w:spacing w:val="-2"/>
          <w:sz w:val="22"/>
        </w:rPr>
        <w:t>timely</w:t>
      </w:r>
      <w:r>
        <w:rPr>
          <w:spacing w:val="-4"/>
          <w:sz w:val="22"/>
        </w:rPr>
        <w:t> </w:t>
      </w:r>
      <w:r>
        <w:rPr>
          <w:spacing w:val="-2"/>
          <w:sz w:val="22"/>
        </w:rPr>
        <w:t>and</w:t>
      </w:r>
      <w:r>
        <w:rPr>
          <w:spacing w:val="-5"/>
          <w:sz w:val="22"/>
        </w:rPr>
        <w:t> </w:t>
      </w:r>
      <w:r>
        <w:rPr>
          <w:spacing w:val="-2"/>
          <w:sz w:val="22"/>
        </w:rPr>
        <w:t>full</w:t>
      </w:r>
      <w:r>
        <w:rPr>
          <w:spacing w:val="-5"/>
          <w:sz w:val="22"/>
        </w:rPr>
        <w:t> </w:t>
      </w:r>
      <w:r>
        <w:rPr>
          <w:spacing w:val="-2"/>
          <w:sz w:val="22"/>
        </w:rPr>
        <w:t>implementation </w:t>
      </w:r>
      <w:r>
        <w:rPr>
          <w:sz w:val="22"/>
        </w:rPr>
        <w:t>of the activities as described in the </w:t>
      </w:r>
      <w:r>
        <w:rPr>
          <w:i/>
          <w:color w:val="000000"/>
          <w:sz w:val="22"/>
          <w:highlight w:val="yellow"/>
        </w:rPr>
        <w:t>[name of document describing activity (project document/ terms of</w:t>
      </w:r>
      <w:r>
        <w:rPr>
          <w:i/>
          <w:color w:val="000000"/>
          <w:sz w:val="22"/>
        </w:rPr>
        <w:t> </w:t>
      </w:r>
      <w:r>
        <w:rPr>
          <w:i/>
          <w:color w:val="000000"/>
          <w:sz w:val="22"/>
          <w:highlight w:val="yellow"/>
        </w:rPr>
        <w:t>reference]</w:t>
      </w:r>
      <w:r>
        <w:rPr>
          <w:color w:val="000000"/>
          <w:sz w:val="22"/>
        </w:rPr>
        <w:t>in Annex [</w:t>
      </w:r>
      <w:r>
        <w:rPr>
          <w:color w:val="000000"/>
          <w:sz w:val="22"/>
          <w:highlight w:val="yellow"/>
        </w:rPr>
        <w:t>insert Annex No.</w:t>
      </w:r>
      <w:r>
        <w:rPr>
          <w:color w:val="000000"/>
          <w:sz w:val="22"/>
        </w:rPr>
        <w:t>].</w:t>
      </w:r>
    </w:p>
    <w:p>
      <w:pPr>
        <w:pStyle w:val="BodyText"/>
      </w:pPr>
    </w:p>
    <w:p>
      <w:pPr>
        <w:pStyle w:val="Heading1"/>
        <w:numPr>
          <w:ilvl w:val="0"/>
          <w:numId w:val="6"/>
        </w:numPr>
        <w:tabs>
          <w:tab w:pos="1076" w:val="left" w:leader="none"/>
        </w:tabs>
        <w:spacing w:line="240" w:lineRule="auto" w:before="1" w:after="0"/>
        <w:ind w:left="1076" w:right="0" w:hanging="358"/>
        <w:jc w:val="left"/>
      </w:pPr>
      <w:r>
        <w:rPr>
          <w:spacing w:val="-2"/>
        </w:rPr>
        <w:t>CONTRIBUTION</w:t>
      </w:r>
    </w:p>
    <w:p>
      <w:pPr>
        <w:pStyle w:val="BodyText"/>
        <w:spacing w:before="29"/>
        <w:rPr>
          <w:b/>
        </w:rPr>
      </w:pPr>
    </w:p>
    <w:p>
      <w:pPr>
        <w:pStyle w:val="ListParagraph"/>
        <w:numPr>
          <w:ilvl w:val="1"/>
          <w:numId w:val="6"/>
        </w:numPr>
        <w:tabs>
          <w:tab w:pos="1077" w:val="left" w:leader="none"/>
        </w:tabs>
        <w:spacing w:line="288" w:lineRule="auto" w:before="0" w:after="0"/>
        <w:ind w:left="357" w:right="351" w:firstLine="0"/>
        <w:jc w:val="left"/>
        <w:rPr>
          <w:sz w:val="22"/>
        </w:rPr>
      </w:pPr>
      <w:r>
        <w:rPr>
          <w:sz w:val="22"/>
        </w:rPr>
        <w:t>The Donor Collaborator will provide a contribution of [</w:t>
      </w:r>
      <w:r>
        <w:rPr>
          <w:color w:val="FF0000"/>
          <w:sz w:val="22"/>
        </w:rPr>
        <w:t>INSERT AMOUNT and CURRENCY</w:t>
      </w:r>
      <w:r>
        <w:rPr>
          <w:sz w:val="22"/>
        </w:rPr>
        <w:t>], which will be deposited by</w:t>
      </w:r>
      <w:r>
        <w:rPr>
          <w:spacing w:val="40"/>
          <w:sz w:val="22"/>
        </w:rPr>
        <w:t> </w:t>
      </w:r>
      <w:r>
        <w:rPr>
          <w:sz w:val="22"/>
        </w:rPr>
        <w:t>[</w:t>
      </w:r>
      <w:r>
        <w:rPr>
          <w:color w:val="FF0000"/>
          <w:sz w:val="22"/>
        </w:rPr>
        <w:t>INSERT DATE</w:t>
      </w:r>
      <w:r>
        <w:rPr>
          <w:sz w:val="22"/>
        </w:rPr>
        <w:t>] into the following account:</w:t>
      </w:r>
    </w:p>
    <w:p>
      <w:pPr>
        <w:pStyle w:val="BodyText"/>
        <w:spacing w:line="288" w:lineRule="auto" w:before="2"/>
        <w:ind w:left="1798" w:right="5393"/>
      </w:pPr>
      <w:r>
        <w:rPr/>
        <w:t>Union</w:t>
      </w:r>
      <w:r>
        <w:rPr>
          <w:spacing w:val="-8"/>
        </w:rPr>
        <w:t> </w:t>
      </w:r>
      <w:r>
        <w:rPr/>
        <w:t>de</w:t>
      </w:r>
      <w:r>
        <w:rPr>
          <w:spacing w:val="-7"/>
        </w:rPr>
        <w:t> </w:t>
      </w:r>
      <w:r>
        <w:rPr/>
        <w:t>Banques</w:t>
      </w:r>
      <w:r>
        <w:rPr>
          <w:spacing w:val="-7"/>
        </w:rPr>
        <w:t> </w:t>
      </w:r>
      <w:r>
        <w:rPr/>
        <w:t>Suisses</w:t>
      </w:r>
      <w:r>
        <w:rPr>
          <w:spacing w:val="-10"/>
        </w:rPr>
        <w:t> </w:t>
      </w:r>
      <w:r>
        <w:rPr/>
        <w:t>(UBS)</w:t>
      </w:r>
      <w:r>
        <w:rPr>
          <w:spacing w:val="-7"/>
        </w:rPr>
        <w:t> </w:t>
      </w:r>
      <w:r>
        <w:rPr/>
        <w:t>S.A. Case Postale 2600</w:t>
      </w:r>
    </w:p>
    <w:p>
      <w:pPr>
        <w:pStyle w:val="BodyText"/>
        <w:spacing w:line="267" w:lineRule="exact"/>
        <w:ind w:left="1798"/>
      </w:pPr>
      <w:r>
        <w:rPr/>
        <w:t>CH-1211</w:t>
      </w:r>
      <w:r>
        <w:rPr>
          <w:spacing w:val="-6"/>
        </w:rPr>
        <w:t> </w:t>
      </w:r>
      <w:r>
        <w:rPr/>
        <w:t>GENEVA,</w:t>
      </w:r>
      <w:r>
        <w:rPr>
          <w:spacing w:val="-3"/>
        </w:rPr>
        <w:t> </w:t>
      </w:r>
      <w:r>
        <w:rPr>
          <w:spacing w:val="-2"/>
        </w:rPr>
        <w:t>SWITZERLAND</w:t>
      </w:r>
    </w:p>
    <w:p>
      <w:pPr>
        <w:pStyle w:val="BodyText"/>
        <w:tabs>
          <w:tab w:pos="3237" w:val="left" w:leader="none"/>
          <w:tab w:pos="3904" w:val="left" w:leader="none"/>
        </w:tabs>
        <w:spacing w:line="288" w:lineRule="auto" w:before="55"/>
        <w:ind w:left="1798" w:right="6271"/>
      </w:pPr>
      <w:r>
        <w:rPr/>
        <w:t>Swift</w:t>
      </w:r>
      <w:r>
        <w:rPr>
          <w:spacing w:val="-13"/>
        </w:rPr>
        <w:t> </w:t>
      </w:r>
      <w:r>
        <w:rPr/>
        <w:t>Address:</w:t>
      </w:r>
      <w:r>
        <w:rPr>
          <w:spacing w:val="-12"/>
        </w:rPr>
        <w:t> </w:t>
      </w:r>
      <w:r>
        <w:rPr/>
        <w:t>UBSWCHZH80A IBAN No.:</w:t>
        <w:tab/>
      </w:r>
      <w:r>
        <w:rPr>
          <w:spacing w:val="-10"/>
        </w:rPr>
        <w:t>[</w:t>
      </w:r>
      <w:r>
        <w:rPr/>
        <w:tab/>
      </w:r>
      <w:r>
        <w:rPr>
          <w:spacing w:val="-10"/>
        </w:rPr>
        <w:t>]</w:t>
      </w:r>
    </w:p>
    <w:p>
      <w:pPr>
        <w:pStyle w:val="BodyText"/>
        <w:tabs>
          <w:tab w:pos="3237" w:val="left" w:leader="none"/>
        </w:tabs>
        <w:spacing w:line="267" w:lineRule="exact"/>
        <w:ind w:left="1798"/>
      </w:pPr>
      <w:r>
        <w:rPr>
          <w:spacing w:val="-2"/>
        </w:rPr>
        <w:t>Reference:</w:t>
      </w:r>
      <w:r>
        <w:rPr/>
        <w:tab/>
        <w:t>[</w:t>
      </w:r>
      <w:r>
        <w:rPr>
          <w:color w:val="FF0000"/>
        </w:rPr>
        <w:t>INSERT</w:t>
      </w:r>
      <w:r>
        <w:rPr>
          <w:color w:val="FF0000"/>
          <w:spacing w:val="-3"/>
        </w:rPr>
        <w:t> </w:t>
      </w:r>
      <w:r>
        <w:rPr>
          <w:color w:val="FF0000"/>
        </w:rPr>
        <w:t>TC</w:t>
      </w:r>
      <w:r>
        <w:rPr>
          <w:color w:val="FF0000"/>
          <w:spacing w:val="-3"/>
        </w:rPr>
        <w:t> </w:t>
      </w:r>
      <w:r>
        <w:rPr>
          <w:color w:val="FF0000"/>
          <w:spacing w:val="-4"/>
        </w:rPr>
        <w:t>CODE</w:t>
      </w:r>
      <w:r>
        <w:rPr>
          <w:spacing w:val="-4"/>
        </w:rPr>
        <w:t>]</w:t>
      </w:r>
    </w:p>
    <w:p>
      <w:pPr>
        <w:pStyle w:val="BodyText"/>
        <w:spacing w:before="108"/>
      </w:pPr>
    </w:p>
    <w:p>
      <w:pPr>
        <w:pStyle w:val="ListParagraph"/>
        <w:numPr>
          <w:ilvl w:val="1"/>
          <w:numId w:val="5"/>
        </w:numPr>
        <w:tabs>
          <w:tab w:pos="1075" w:val="left" w:leader="none"/>
          <w:tab w:pos="1078" w:val="left" w:leader="none"/>
        </w:tabs>
        <w:spacing w:line="288" w:lineRule="auto" w:before="0" w:after="0"/>
        <w:ind w:left="1078" w:right="351" w:hanging="721"/>
        <w:jc w:val="both"/>
        <w:rPr>
          <w:sz w:val="22"/>
        </w:rPr>
      </w:pPr>
      <w:r>
        <w:rPr>
          <w:sz w:val="22"/>
        </w:rPr>
        <w:t>The ILO will maintain a separate account expressed in U.S. Dollars for the contribution showing all income and expenditures.</w:t>
      </w:r>
      <w:r>
        <w:rPr>
          <w:spacing w:val="40"/>
          <w:sz w:val="22"/>
        </w:rPr>
        <w:t> </w:t>
      </w:r>
      <w:r>
        <w:rPr>
          <w:sz w:val="22"/>
        </w:rPr>
        <w:t>Contributions paid and expenditures incurred in currency other than U.S. Dollars will be converted into U.S. Dollars at the United Nations operational rate of exchange on the</w:t>
      </w:r>
      <w:r>
        <w:rPr>
          <w:spacing w:val="40"/>
          <w:sz w:val="22"/>
        </w:rPr>
        <w:t> </w:t>
      </w:r>
      <w:r>
        <w:rPr>
          <w:sz w:val="22"/>
        </w:rPr>
        <w:t>date of the transaction.</w:t>
      </w:r>
    </w:p>
    <w:p>
      <w:pPr>
        <w:pStyle w:val="BodyText"/>
        <w:spacing w:before="53"/>
      </w:pPr>
    </w:p>
    <w:p>
      <w:pPr>
        <w:pStyle w:val="ListParagraph"/>
        <w:numPr>
          <w:ilvl w:val="1"/>
          <w:numId w:val="5"/>
        </w:numPr>
        <w:tabs>
          <w:tab w:pos="1078" w:val="left" w:leader="none"/>
        </w:tabs>
        <w:spacing w:line="288" w:lineRule="auto" w:before="1" w:after="0"/>
        <w:ind w:left="1078" w:right="351" w:hanging="360"/>
        <w:jc w:val="both"/>
        <w:rPr>
          <w:sz w:val="22"/>
        </w:rPr>
      </w:pPr>
      <w:r>
        <w:rPr>
          <w:sz w:val="22"/>
        </w:rPr>
        <w:t>As shown on the attached budget (Annex </w:t>
      </w:r>
      <w:r>
        <w:rPr>
          <w:color w:val="000000"/>
          <w:sz w:val="22"/>
          <w:highlight w:val="yellow"/>
          <w:u w:val="single"/>
        </w:rPr>
        <w:t>[</w:t>
      </w:r>
      <w:r>
        <w:rPr>
          <w:color w:val="000000"/>
          <w:spacing w:val="80"/>
          <w:sz w:val="22"/>
          <w:highlight w:val="yellow"/>
          <w:u w:val="single"/>
        </w:rPr>
        <w:t> </w:t>
      </w:r>
      <w:r>
        <w:rPr>
          <w:color w:val="000000"/>
          <w:sz w:val="22"/>
          <w:highlight w:val="yellow"/>
        </w:rPr>
        <w:t>]</w:t>
      </w:r>
      <w:r>
        <w:rPr>
          <w:color w:val="000000"/>
          <w:sz w:val="22"/>
        </w:rPr>
        <w:t>), the contribution will be used exclusively to cover the direct costs of the activities to be implemented by the ILO and support costs which are calculated at the rate of thirteen (13) percent of direct project costs.</w:t>
      </w:r>
    </w:p>
    <w:p>
      <w:pPr>
        <w:pStyle w:val="BodyText"/>
        <w:spacing w:before="53"/>
      </w:pPr>
    </w:p>
    <w:p>
      <w:pPr>
        <w:pStyle w:val="ListParagraph"/>
        <w:numPr>
          <w:ilvl w:val="1"/>
          <w:numId w:val="5"/>
        </w:numPr>
        <w:tabs>
          <w:tab w:pos="1078" w:val="left" w:leader="none"/>
        </w:tabs>
        <w:spacing w:line="288" w:lineRule="auto" w:before="0" w:after="0"/>
        <w:ind w:left="1078" w:right="350" w:hanging="360"/>
        <w:jc w:val="both"/>
        <w:rPr>
          <w:sz w:val="22"/>
        </w:rPr>
      </w:pPr>
      <w:r>
        <w:rPr>
          <w:sz w:val="22"/>
        </w:rPr>
        <w:t>The</w:t>
      </w:r>
      <w:r>
        <w:rPr>
          <w:spacing w:val="-1"/>
          <w:sz w:val="22"/>
        </w:rPr>
        <w:t> </w:t>
      </w:r>
      <w:r>
        <w:rPr>
          <w:sz w:val="22"/>
        </w:rPr>
        <w:t>ILO</w:t>
      </w:r>
      <w:r>
        <w:rPr>
          <w:spacing w:val="-2"/>
          <w:sz w:val="22"/>
        </w:rPr>
        <w:t> </w:t>
      </w:r>
      <w:r>
        <w:rPr>
          <w:sz w:val="22"/>
        </w:rPr>
        <w:t>will</w:t>
      </w:r>
      <w:r>
        <w:rPr>
          <w:spacing w:val="-1"/>
          <w:sz w:val="22"/>
        </w:rPr>
        <w:t> </w:t>
      </w:r>
      <w:r>
        <w:rPr>
          <w:sz w:val="22"/>
        </w:rPr>
        <w:t>notify</w:t>
      </w:r>
      <w:r>
        <w:rPr>
          <w:spacing w:val="-1"/>
          <w:sz w:val="22"/>
        </w:rPr>
        <w:t> </w:t>
      </w:r>
      <w:r>
        <w:rPr>
          <w:sz w:val="22"/>
        </w:rPr>
        <w:t>the</w:t>
      </w:r>
      <w:r>
        <w:rPr>
          <w:spacing w:val="-2"/>
          <w:sz w:val="22"/>
        </w:rPr>
        <w:t> </w:t>
      </w:r>
      <w:r>
        <w:rPr>
          <w:sz w:val="22"/>
        </w:rPr>
        <w:t>Donor Collaborator in</w:t>
      </w:r>
      <w:r>
        <w:rPr>
          <w:spacing w:val="-3"/>
          <w:sz w:val="22"/>
        </w:rPr>
        <w:t> </w:t>
      </w:r>
      <w:r>
        <w:rPr>
          <w:sz w:val="22"/>
        </w:rPr>
        <w:t>writing</w:t>
      </w:r>
      <w:r>
        <w:rPr>
          <w:spacing w:val="-2"/>
          <w:sz w:val="22"/>
        </w:rPr>
        <w:t> </w:t>
      </w:r>
      <w:r>
        <w:rPr>
          <w:sz w:val="22"/>
        </w:rPr>
        <w:t>if</w:t>
      </w:r>
      <w:r>
        <w:rPr>
          <w:spacing w:val="-1"/>
          <w:sz w:val="22"/>
        </w:rPr>
        <w:t> </w:t>
      </w:r>
      <w:r>
        <w:rPr>
          <w:sz w:val="22"/>
        </w:rPr>
        <w:t>the</w:t>
      </w:r>
      <w:r>
        <w:rPr>
          <w:spacing w:val="-1"/>
          <w:sz w:val="22"/>
        </w:rPr>
        <w:t> </w:t>
      </w:r>
      <w:r>
        <w:rPr>
          <w:sz w:val="22"/>
        </w:rPr>
        <w:t>contribution</w:t>
      </w:r>
      <w:r>
        <w:rPr>
          <w:spacing w:val="-2"/>
          <w:sz w:val="22"/>
        </w:rPr>
        <w:t> </w:t>
      </w:r>
      <w:r>
        <w:rPr>
          <w:sz w:val="22"/>
        </w:rPr>
        <w:t>is</w:t>
      </w:r>
      <w:r>
        <w:rPr>
          <w:spacing w:val="-1"/>
          <w:sz w:val="22"/>
        </w:rPr>
        <w:t> </w:t>
      </w:r>
      <w:r>
        <w:rPr>
          <w:sz w:val="22"/>
        </w:rPr>
        <w:t>insufficient</w:t>
      </w:r>
      <w:r>
        <w:rPr>
          <w:spacing w:val="-1"/>
          <w:sz w:val="22"/>
        </w:rPr>
        <w:t> </w:t>
      </w:r>
      <w:r>
        <w:rPr>
          <w:sz w:val="22"/>
        </w:rPr>
        <w:t>to</w:t>
      </w:r>
      <w:r>
        <w:rPr>
          <w:spacing w:val="-2"/>
          <w:sz w:val="22"/>
        </w:rPr>
        <w:t> </w:t>
      </w:r>
      <w:r>
        <w:rPr>
          <w:sz w:val="22"/>
        </w:rPr>
        <w:t>cover</w:t>
      </w:r>
      <w:r>
        <w:rPr>
          <w:spacing w:val="-3"/>
          <w:sz w:val="22"/>
        </w:rPr>
        <w:t> </w:t>
      </w:r>
      <w:r>
        <w:rPr>
          <w:sz w:val="22"/>
        </w:rPr>
        <w:t>the</w:t>
      </w:r>
      <w:r>
        <w:rPr>
          <w:spacing w:val="-1"/>
          <w:sz w:val="22"/>
        </w:rPr>
        <w:t> </w:t>
      </w:r>
      <w:r>
        <w:rPr>
          <w:sz w:val="22"/>
        </w:rPr>
        <w:t>Project activities to funded by the Donor Collaborator in accordance with the Project document. In this event, the Donor Collaborator and the ILO will consult for the purpose of increasing the contribution so as to cover the Project activities or modifying the Project activities to the level where the activities are</w:t>
      </w:r>
      <w:r>
        <w:rPr>
          <w:spacing w:val="40"/>
          <w:sz w:val="22"/>
        </w:rPr>
        <w:t> </w:t>
      </w:r>
      <w:r>
        <w:rPr>
          <w:sz w:val="22"/>
        </w:rPr>
        <w:t>covered by the Collaborator’s contribution.</w:t>
      </w:r>
    </w:p>
    <w:p>
      <w:pPr>
        <w:pStyle w:val="BodyText"/>
      </w:pPr>
    </w:p>
    <w:p>
      <w:pPr>
        <w:pStyle w:val="BodyText"/>
        <w:spacing w:before="67"/>
      </w:pPr>
    </w:p>
    <w:p>
      <w:pPr>
        <w:pStyle w:val="ListParagraph"/>
        <w:numPr>
          <w:ilvl w:val="0"/>
          <w:numId w:val="7"/>
        </w:numPr>
        <w:tabs>
          <w:tab w:pos="468" w:val="left" w:leader="none"/>
        </w:tabs>
        <w:spacing w:line="240" w:lineRule="auto" w:before="0" w:after="0"/>
        <w:ind w:left="468" w:right="0" w:hanging="111"/>
        <w:jc w:val="left"/>
        <w:rPr>
          <w:b/>
          <w:sz w:val="22"/>
        </w:rPr>
      </w:pPr>
      <w:r>
        <w:rPr>
          <w:b/>
          <w:spacing w:val="-4"/>
          <w:sz w:val="22"/>
          <w:u w:val="single"/>
        </w:rPr>
        <w:t> </w:t>
      </w:r>
      <w:r>
        <w:rPr>
          <w:b/>
          <w:sz w:val="22"/>
          <w:u w:val="single"/>
        </w:rPr>
        <w:t>ADMINISTRATION</w:t>
      </w:r>
      <w:r>
        <w:rPr>
          <w:b/>
          <w:spacing w:val="-5"/>
          <w:sz w:val="22"/>
          <w:u w:val="single"/>
        </w:rPr>
        <w:t> </w:t>
      </w:r>
      <w:r>
        <w:rPr>
          <w:b/>
          <w:sz w:val="22"/>
          <w:u w:val="single"/>
        </w:rPr>
        <w:t>OF</w:t>
      </w:r>
      <w:r>
        <w:rPr>
          <w:b/>
          <w:spacing w:val="-8"/>
          <w:sz w:val="22"/>
          <w:u w:val="single"/>
        </w:rPr>
        <w:t> </w:t>
      </w:r>
      <w:r>
        <w:rPr>
          <w:b/>
          <w:sz w:val="22"/>
          <w:u w:val="single"/>
        </w:rPr>
        <w:t>THE</w:t>
      </w:r>
      <w:r>
        <w:rPr>
          <w:b/>
          <w:spacing w:val="-4"/>
          <w:sz w:val="22"/>
          <w:u w:val="single"/>
        </w:rPr>
        <w:t> </w:t>
      </w:r>
      <w:r>
        <w:rPr>
          <w:b/>
          <w:spacing w:val="-2"/>
          <w:sz w:val="22"/>
          <w:u w:val="single"/>
        </w:rPr>
        <w:t>CONTRIBUTION</w:t>
      </w:r>
    </w:p>
    <w:p>
      <w:pPr>
        <w:pStyle w:val="BodyText"/>
        <w:rPr>
          <w:b/>
        </w:rPr>
      </w:pPr>
    </w:p>
    <w:p>
      <w:pPr>
        <w:pStyle w:val="BodyText"/>
        <w:spacing w:before="25"/>
        <w:rPr>
          <w:b/>
        </w:rPr>
      </w:pPr>
    </w:p>
    <w:p>
      <w:pPr>
        <w:pStyle w:val="ListParagraph"/>
        <w:numPr>
          <w:ilvl w:val="1"/>
          <w:numId w:val="7"/>
        </w:numPr>
        <w:tabs>
          <w:tab w:pos="1078" w:val="left" w:leader="none"/>
        </w:tabs>
        <w:spacing w:line="290" w:lineRule="auto" w:before="0" w:after="0"/>
        <w:ind w:left="1078" w:right="354" w:hanging="721"/>
        <w:jc w:val="left"/>
        <w:rPr>
          <w:sz w:val="22"/>
        </w:rPr>
      </w:pPr>
      <w:r>
        <w:rPr>
          <w:sz w:val="22"/>
        </w:rPr>
        <w:t>The</w:t>
      </w:r>
      <w:r>
        <w:rPr>
          <w:spacing w:val="65"/>
          <w:sz w:val="22"/>
        </w:rPr>
        <w:t> </w:t>
      </w:r>
      <w:r>
        <w:rPr>
          <w:sz w:val="22"/>
        </w:rPr>
        <w:t>ILO</w:t>
      </w:r>
      <w:r>
        <w:rPr>
          <w:spacing w:val="40"/>
          <w:sz w:val="22"/>
        </w:rPr>
        <w:t> </w:t>
      </w:r>
      <w:r>
        <w:rPr>
          <w:sz w:val="22"/>
        </w:rPr>
        <w:t>will</w:t>
      </w:r>
      <w:r>
        <w:rPr>
          <w:spacing w:val="64"/>
          <w:sz w:val="22"/>
        </w:rPr>
        <w:t> </w:t>
      </w:r>
      <w:r>
        <w:rPr>
          <w:sz w:val="22"/>
        </w:rPr>
        <w:t>administer</w:t>
      </w:r>
      <w:r>
        <w:rPr>
          <w:spacing w:val="40"/>
          <w:sz w:val="22"/>
        </w:rPr>
        <w:t> </w:t>
      </w:r>
      <w:r>
        <w:rPr>
          <w:sz w:val="22"/>
        </w:rPr>
        <w:t>the</w:t>
      </w:r>
      <w:r>
        <w:rPr>
          <w:spacing w:val="65"/>
          <w:sz w:val="22"/>
        </w:rPr>
        <w:t> </w:t>
      </w:r>
      <w:r>
        <w:rPr>
          <w:sz w:val="22"/>
        </w:rPr>
        <w:t>contribution</w:t>
      </w:r>
      <w:r>
        <w:rPr>
          <w:spacing w:val="40"/>
          <w:sz w:val="22"/>
        </w:rPr>
        <w:t> </w:t>
      </w:r>
      <w:r>
        <w:rPr>
          <w:sz w:val="22"/>
        </w:rPr>
        <w:t>in</w:t>
      </w:r>
      <w:r>
        <w:rPr>
          <w:spacing w:val="40"/>
          <w:sz w:val="22"/>
        </w:rPr>
        <w:t> </w:t>
      </w:r>
      <w:r>
        <w:rPr>
          <w:sz w:val="22"/>
        </w:rPr>
        <w:t>accordance</w:t>
      </w:r>
      <w:r>
        <w:rPr>
          <w:spacing w:val="40"/>
          <w:sz w:val="22"/>
        </w:rPr>
        <w:t> </w:t>
      </w:r>
      <w:r>
        <w:rPr>
          <w:sz w:val="22"/>
        </w:rPr>
        <w:t>with</w:t>
      </w:r>
      <w:r>
        <w:rPr>
          <w:spacing w:val="64"/>
          <w:sz w:val="22"/>
        </w:rPr>
        <w:t> </w:t>
      </w:r>
      <w:r>
        <w:rPr>
          <w:sz w:val="22"/>
        </w:rPr>
        <w:t>its</w:t>
      </w:r>
      <w:r>
        <w:rPr>
          <w:spacing w:val="64"/>
          <w:sz w:val="22"/>
        </w:rPr>
        <w:t> </w:t>
      </w:r>
      <w:r>
        <w:rPr>
          <w:sz w:val="22"/>
        </w:rPr>
        <w:t>regulations,</w:t>
      </w:r>
      <w:r>
        <w:rPr>
          <w:spacing w:val="40"/>
          <w:sz w:val="22"/>
        </w:rPr>
        <w:t> </w:t>
      </w:r>
      <w:r>
        <w:rPr>
          <w:sz w:val="22"/>
        </w:rPr>
        <w:t>rules,</w:t>
      </w:r>
      <w:r>
        <w:rPr>
          <w:spacing w:val="40"/>
          <w:sz w:val="22"/>
        </w:rPr>
        <w:t> </w:t>
      </w:r>
      <w:r>
        <w:rPr>
          <w:sz w:val="22"/>
        </w:rPr>
        <w:t>directives</w:t>
      </w:r>
      <w:r>
        <w:rPr>
          <w:spacing w:val="40"/>
          <w:sz w:val="22"/>
        </w:rPr>
        <w:t> </w:t>
      </w:r>
      <w:r>
        <w:rPr>
          <w:sz w:val="22"/>
        </w:rPr>
        <w:t>and </w:t>
      </w:r>
      <w:r>
        <w:rPr>
          <w:spacing w:val="-2"/>
          <w:sz w:val="22"/>
        </w:rPr>
        <w:t>procedures.</w:t>
      </w:r>
    </w:p>
    <w:p>
      <w:pPr>
        <w:pStyle w:val="ListParagraph"/>
        <w:spacing w:after="0" w:line="290" w:lineRule="auto"/>
        <w:jc w:val="left"/>
        <w:rPr>
          <w:sz w:val="22"/>
        </w:rPr>
        <w:sectPr>
          <w:pgSz w:w="12240" w:h="15840"/>
          <w:pgMar w:header="779" w:footer="652" w:top="1160" w:bottom="840" w:left="720" w:right="720"/>
        </w:sectPr>
      </w:pPr>
    </w:p>
    <w:p>
      <w:pPr>
        <w:pStyle w:val="ListParagraph"/>
        <w:numPr>
          <w:ilvl w:val="1"/>
          <w:numId w:val="7"/>
        </w:numPr>
        <w:tabs>
          <w:tab w:pos="1074" w:val="left" w:leader="none"/>
          <w:tab w:pos="1078" w:val="left" w:leader="none"/>
        </w:tabs>
        <w:spacing w:line="290" w:lineRule="auto" w:before="49" w:after="0"/>
        <w:ind w:left="1078" w:right="354" w:hanging="721"/>
        <w:jc w:val="both"/>
        <w:rPr>
          <w:sz w:val="22"/>
        </w:rPr>
      </w:pPr>
      <w:r>
        <w:rPr>
          <w:sz w:val="22"/>
        </w:rPr>
        <w:t>The ILO</w:t>
      </w:r>
      <w:r>
        <w:rPr>
          <w:spacing w:val="40"/>
          <w:sz w:val="22"/>
        </w:rPr>
        <w:t> </w:t>
      </w:r>
      <w:r>
        <w:rPr>
          <w:sz w:val="22"/>
        </w:rPr>
        <w:t>will not pre-finance collaboration activities. If the contribution, or any part of it, is not received in a timely manner, the activities may be reduced or suspended by the ILO with immediate effect. .</w:t>
      </w:r>
    </w:p>
    <w:p>
      <w:pPr>
        <w:pStyle w:val="BodyText"/>
        <w:spacing w:before="49"/>
      </w:pPr>
    </w:p>
    <w:p>
      <w:pPr>
        <w:pStyle w:val="ListParagraph"/>
        <w:numPr>
          <w:ilvl w:val="1"/>
          <w:numId w:val="7"/>
        </w:numPr>
        <w:tabs>
          <w:tab w:pos="1075" w:val="left" w:leader="none"/>
          <w:tab w:pos="1078" w:val="left" w:leader="none"/>
        </w:tabs>
        <w:spacing w:line="288" w:lineRule="auto" w:before="0" w:after="0"/>
        <w:ind w:left="1078" w:right="350" w:hanging="721"/>
        <w:jc w:val="both"/>
        <w:rPr>
          <w:sz w:val="22"/>
        </w:rPr>
      </w:pPr>
      <w:r>
        <w:rPr>
          <w:sz w:val="22"/>
        </w:rPr>
        <w:t>Any interest derived from the contribution will be accounted for separately. After completion of the Project and after all commitments and liabilities incurred in the implementation of the Project have</w:t>
      </w:r>
      <w:r>
        <w:rPr>
          <w:spacing w:val="40"/>
          <w:sz w:val="22"/>
        </w:rPr>
        <w:t> </w:t>
      </w:r>
      <w:r>
        <w:rPr>
          <w:sz w:val="22"/>
        </w:rPr>
        <w:t>been satisfied, any interest or any balance remaining unspent will be disposed of by the ILO by mutual consent with the Collaborator.</w:t>
      </w:r>
    </w:p>
    <w:p>
      <w:pPr>
        <w:pStyle w:val="BodyText"/>
      </w:pPr>
    </w:p>
    <w:p>
      <w:pPr>
        <w:pStyle w:val="BodyText"/>
        <w:spacing w:before="26"/>
      </w:pPr>
    </w:p>
    <w:p>
      <w:pPr>
        <w:pStyle w:val="Heading1"/>
        <w:numPr>
          <w:ilvl w:val="0"/>
          <w:numId w:val="7"/>
        </w:numPr>
        <w:tabs>
          <w:tab w:pos="1077" w:val="left" w:leader="none"/>
        </w:tabs>
        <w:spacing w:line="240" w:lineRule="auto" w:before="1" w:after="0"/>
        <w:ind w:left="1077" w:right="0" w:hanging="720"/>
        <w:jc w:val="left"/>
      </w:pPr>
      <w:r>
        <w:rPr>
          <w:spacing w:val="-2"/>
        </w:rPr>
        <w:t>PROCUREMENT</w:t>
      </w:r>
    </w:p>
    <w:p>
      <w:pPr>
        <w:pStyle w:val="BodyText"/>
        <w:spacing w:before="165"/>
        <w:rPr>
          <w:b/>
        </w:rPr>
      </w:pPr>
    </w:p>
    <w:p>
      <w:pPr>
        <w:pStyle w:val="ListParagraph"/>
        <w:numPr>
          <w:ilvl w:val="1"/>
          <w:numId w:val="7"/>
        </w:numPr>
        <w:tabs>
          <w:tab w:pos="1074" w:val="left" w:leader="none"/>
          <w:tab w:pos="1078" w:val="left" w:leader="none"/>
        </w:tabs>
        <w:spacing w:line="288" w:lineRule="auto" w:before="1" w:after="0"/>
        <w:ind w:left="1078" w:right="351" w:hanging="721"/>
        <w:jc w:val="both"/>
        <w:rPr>
          <w:sz w:val="22"/>
        </w:rPr>
      </w:pPr>
      <w:r>
        <w:rPr>
          <w:sz w:val="22"/>
        </w:rPr>
        <w:t>Goods or services will be purchased by the ILO for the Project in accordance with its regulations, rules, directives and procedures.</w:t>
      </w:r>
    </w:p>
    <w:p>
      <w:pPr>
        <w:pStyle w:val="BodyText"/>
        <w:spacing w:before="54"/>
      </w:pPr>
    </w:p>
    <w:p>
      <w:pPr>
        <w:pStyle w:val="ListParagraph"/>
        <w:numPr>
          <w:ilvl w:val="1"/>
          <w:numId w:val="7"/>
        </w:numPr>
        <w:tabs>
          <w:tab w:pos="971" w:val="left" w:leader="none"/>
          <w:tab w:pos="1078" w:val="left" w:leader="none"/>
        </w:tabs>
        <w:spacing w:line="288" w:lineRule="auto" w:before="0" w:after="0"/>
        <w:ind w:left="1078" w:right="350" w:hanging="721"/>
        <w:jc w:val="both"/>
        <w:rPr>
          <w:sz w:val="22"/>
        </w:rPr>
      </w:pPr>
      <w:r>
        <w:rPr>
          <w:sz w:val="22"/>
        </w:rPr>
        <w:t>If any equipment is purchased by the ILO for the Project, the ILO will prepare a report of non expendable equipment within thirty (30) days of its closure. It will be disposed of in accordance with the ILO’s regulations, rules, directives and procedures.</w:t>
      </w:r>
    </w:p>
    <w:p>
      <w:pPr>
        <w:pStyle w:val="BodyText"/>
        <w:spacing w:before="54"/>
      </w:pPr>
    </w:p>
    <w:p>
      <w:pPr>
        <w:pStyle w:val="Heading1"/>
        <w:numPr>
          <w:ilvl w:val="0"/>
          <w:numId w:val="7"/>
        </w:numPr>
        <w:tabs>
          <w:tab w:pos="1077" w:val="left" w:leader="none"/>
        </w:tabs>
        <w:spacing w:line="240" w:lineRule="auto" w:before="0" w:after="0"/>
        <w:ind w:left="1077" w:right="0" w:hanging="720"/>
        <w:jc w:val="left"/>
      </w:pPr>
      <w:r>
        <w:rPr>
          <w:spacing w:val="-2"/>
        </w:rPr>
        <w:t>REPORTS</w:t>
      </w:r>
    </w:p>
    <w:p>
      <w:pPr>
        <w:pStyle w:val="BodyText"/>
        <w:spacing w:before="108"/>
        <w:rPr>
          <w:b/>
        </w:rPr>
      </w:pPr>
    </w:p>
    <w:p>
      <w:pPr>
        <w:pStyle w:val="ListParagraph"/>
        <w:numPr>
          <w:ilvl w:val="1"/>
          <w:numId w:val="8"/>
        </w:numPr>
        <w:tabs>
          <w:tab w:pos="1076" w:val="left" w:leader="none"/>
          <w:tab w:pos="1078" w:val="left" w:leader="none"/>
        </w:tabs>
        <w:spacing w:line="288" w:lineRule="auto" w:before="0" w:after="0"/>
        <w:ind w:left="1078" w:right="349" w:hanging="721"/>
        <w:jc w:val="both"/>
        <w:rPr>
          <w:sz w:val="22"/>
        </w:rPr>
      </w:pPr>
      <w:r>
        <w:rPr>
          <w:b/>
          <w:sz w:val="22"/>
        </w:rPr>
        <w:t>Financial Report: </w:t>
      </w:r>
      <w:r>
        <w:rPr>
          <w:sz w:val="22"/>
        </w:rPr>
        <w:t>The ILO will provide the Collaborator, not later than 31 May each year, a statement showing the funds received and expended during the previous calendar year. This statement will consist of an extract from the ILO's accounts, as submitted for audit to the external auditor whose certificate</w:t>
      </w:r>
      <w:r>
        <w:rPr>
          <w:spacing w:val="40"/>
          <w:sz w:val="22"/>
        </w:rPr>
        <w:t> </w:t>
      </w:r>
      <w:r>
        <w:rPr>
          <w:sz w:val="22"/>
        </w:rPr>
        <w:t>will appear in the ILO's biennial financial report.</w:t>
      </w:r>
    </w:p>
    <w:p>
      <w:pPr>
        <w:pStyle w:val="BodyText"/>
        <w:spacing w:before="53"/>
      </w:pPr>
    </w:p>
    <w:p>
      <w:pPr>
        <w:pStyle w:val="ListParagraph"/>
        <w:numPr>
          <w:ilvl w:val="1"/>
          <w:numId w:val="8"/>
        </w:numPr>
        <w:tabs>
          <w:tab w:pos="1075" w:val="left" w:leader="none"/>
          <w:tab w:pos="1078" w:val="left" w:leader="none"/>
        </w:tabs>
        <w:spacing w:line="288" w:lineRule="auto" w:before="1" w:after="0"/>
        <w:ind w:left="1078" w:right="351" w:hanging="721"/>
        <w:jc w:val="both"/>
        <w:rPr>
          <w:sz w:val="22"/>
        </w:rPr>
      </w:pPr>
      <w:r>
        <w:rPr>
          <w:b/>
          <w:sz w:val="22"/>
        </w:rPr>
        <w:t>Results Reporting:</w:t>
      </w:r>
      <w:r>
        <w:rPr>
          <w:b/>
          <w:spacing w:val="40"/>
          <w:sz w:val="22"/>
        </w:rPr>
        <w:t> </w:t>
      </w:r>
      <w:r>
        <w:rPr>
          <w:sz w:val="22"/>
        </w:rPr>
        <w:t>The ILO will provide the Collaborator with a report on the results obtained by the Project/programme [</w:t>
      </w:r>
      <w:r>
        <w:rPr>
          <w:color w:val="000000"/>
          <w:sz w:val="22"/>
          <w:highlight w:val="yellow"/>
        </w:rPr>
        <w:t>on a yearly basis/periodic basis to be agreed]</w:t>
      </w:r>
      <w:r>
        <w:rPr>
          <w:color w:val="000000"/>
          <w:sz w:val="22"/>
        </w:rPr>
        <w:t> and at the end of the Project after activities are completed, with a final report covering all important aspects of the utilization of the Collaborator’s contribution.</w:t>
      </w:r>
    </w:p>
    <w:p>
      <w:pPr>
        <w:pStyle w:val="BodyText"/>
        <w:spacing w:before="52"/>
      </w:pPr>
    </w:p>
    <w:p>
      <w:pPr>
        <w:pStyle w:val="Heading1"/>
        <w:numPr>
          <w:ilvl w:val="0"/>
          <w:numId w:val="7"/>
        </w:numPr>
        <w:tabs>
          <w:tab w:pos="1077" w:val="left" w:leader="none"/>
        </w:tabs>
        <w:spacing w:line="240" w:lineRule="auto" w:before="0" w:after="0"/>
        <w:ind w:left="1077" w:right="0" w:hanging="720"/>
        <w:jc w:val="left"/>
      </w:pPr>
      <w:r>
        <w:rPr>
          <w:spacing w:val="-2"/>
        </w:rPr>
        <w:t>TERMINATION</w:t>
      </w:r>
    </w:p>
    <w:p>
      <w:pPr>
        <w:pStyle w:val="BodyText"/>
        <w:spacing w:before="109"/>
        <w:rPr>
          <w:b/>
        </w:rPr>
      </w:pPr>
    </w:p>
    <w:p>
      <w:pPr>
        <w:pStyle w:val="BodyText"/>
        <w:spacing w:line="288" w:lineRule="auto"/>
        <w:ind w:left="1078" w:right="349" w:hanging="721"/>
        <w:jc w:val="both"/>
      </w:pPr>
      <w:r>
        <w:rPr/>
        <w:t>6.1</w:t>
      </w:r>
      <w:r>
        <w:rPr>
          <w:spacing w:val="40"/>
        </w:rPr>
        <w:t>  </w:t>
      </w:r>
      <w:r>
        <w:rPr/>
        <w:t>In case the Agreement is terminated by the Collaborator in accordance with the provisions of the Agreement, the ILO shall not be obliged to repay any funds irrevocably committed in good faith by the ILO to third parties before the date of notice of such termination.</w:t>
      </w:r>
    </w:p>
    <w:sectPr>
      <w:pgSz w:w="12240" w:h="15840"/>
      <w:pgMar w:header="779" w:footer="652" w:top="1160" w:bottom="84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8816">
              <wp:simplePos x="0" y="0"/>
              <wp:positionH relativeFrom="page">
                <wp:posOffset>665987</wp:posOffset>
              </wp:positionH>
              <wp:positionV relativeFrom="page">
                <wp:posOffset>9466783</wp:posOffset>
              </wp:positionV>
              <wp:extent cx="644334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443345" cy="6350"/>
                      </a:xfrm>
                      <a:custGeom>
                        <a:avLst/>
                        <a:gdLst/>
                        <a:ahLst/>
                        <a:cxnLst/>
                        <a:rect l="l" t="t" r="r" b="b"/>
                        <a:pathLst>
                          <a:path w="6443345" h="6350">
                            <a:moveTo>
                              <a:pt x="6443218" y="0"/>
                            </a:moveTo>
                            <a:lnTo>
                              <a:pt x="0" y="0"/>
                            </a:lnTo>
                            <a:lnTo>
                              <a:pt x="0" y="6095"/>
                            </a:lnTo>
                            <a:lnTo>
                              <a:pt x="6443218" y="6095"/>
                            </a:lnTo>
                            <a:lnTo>
                              <a:pt x="64432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439999pt;margin-top:745.416016pt;width:507.34pt;height:.47998pt;mso-position-horizontal-relative:page;mso-position-vertical-relative:page;z-index:-15857664" id="docshape2"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459328">
              <wp:simplePos x="0" y="0"/>
              <wp:positionH relativeFrom="page">
                <wp:posOffset>3718686</wp:posOffset>
              </wp:positionH>
              <wp:positionV relativeFrom="page">
                <wp:posOffset>9475869</wp:posOffset>
              </wp:positionV>
              <wp:extent cx="375285" cy="1390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75285" cy="139065"/>
                      </a:xfrm>
                      <a:prstGeom prst="rect">
                        <a:avLst/>
                      </a:prstGeom>
                    </wps:spPr>
                    <wps:txbx>
                      <w:txbxContent>
                        <w:p>
                          <w:pPr>
                            <w:spacing w:before="14"/>
                            <w:ind w:left="20" w:right="0" w:firstLine="0"/>
                            <w:jc w:val="left"/>
                            <w:rPr>
                              <w:rFonts w:ascii="Times New Roman"/>
                              <w:b/>
                              <w:sz w:val="16"/>
                            </w:rPr>
                          </w:pPr>
                          <w:r>
                            <w:rPr>
                              <w:rFonts w:ascii="Times New Roman"/>
                              <w:b/>
                              <w:smallCaps/>
                              <w:sz w:val="16"/>
                            </w:rPr>
                            <w:t>Page</w:t>
                          </w:r>
                          <w:r>
                            <w:rPr>
                              <w:rFonts w:ascii="Times New Roman"/>
                              <w:b/>
                              <w:smallCaps/>
                              <w:spacing w:val="-5"/>
                              <w:sz w:val="16"/>
                            </w:rPr>
                            <w:t> </w:t>
                          </w:r>
                          <w:r>
                            <w:rPr>
                              <w:rFonts w:ascii="Times New Roman"/>
                              <w:b/>
                              <w:smallCaps/>
                              <w:spacing w:val="-10"/>
                              <w:sz w:val="16"/>
                            </w:rPr>
                            <w:fldChar w:fldCharType="begin"/>
                          </w:r>
                          <w:r>
                            <w:rPr>
                              <w:rFonts w:ascii="Times New Roman"/>
                              <w:b/>
                              <w:smallCaps/>
                              <w:spacing w:val="-10"/>
                              <w:sz w:val="16"/>
                            </w:rPr>
                            <w:instrText> PAGE </w:instrText>
                          </w:r>
                          <w:r>
                            <w:rPr>
                              <w:rFonts w:ascii="Times New Roman"/>
                              <w:b/>
                              <w:smallCaps/>
                              <w:spacing w:val="-10"/>
                              <w:sz w:val="16"/>
                            </w:rPr>
                            <w:fldChar w:fldCharType="separate"/>
                          </w:r>
                          <w:r>
                            <w:rPr>
                              <w:rFonts w:ascii="Times New Roman"/>
                              <w:b/>
                              <w:smallCaps/>
                              <w:spacing w:val="-10"/>
                              <w:sz w:val="16"/>
                            </w:rPr>
                            <w:t>1</w:t>
                          </w:r>
                          <w:r>
                            <w:rPr>
                              <w:rFonts w:ascii="Times New Roman"/>
                              <w:b/>
                              <w:smallCaps/>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809998pt;margin-top:746.13147pt;width:29.55pt;height:10.95pt;mso-position-horizontal-relative:page;mso-position-vertical-relative:page;z-index:-15857152" type="#_x0000_t202" id="docshape3" filled="false" stroked="false">
              <v:textbox inset="0,0,0,0">
                <w:txbxContent>
                  <w:p>
                    <w:pPr>
                      <w:spacing w:before="14"/>
                      <w:ind w:left="20" w:right="0" w:firstLine="0"/>
                      <w:jc w:val="left"/>
                      <w:rPr>
                        <w:rFonts w:ascii="Times New Roman"/>
                        <w:b/>
                        <w:sz w:val="16"/>
                      </w:rPr>
                    </w:pPr>
                    <w:r>
                      <w:rPr>
                        <w:rFonts w:ascii="Times New Roman"/>
                        <w:b/>
                        <w:smallCaps/>
                        <w:sz w:val="16"/>
                      </w:rPr>
                      <w:t>Page</w:t>
                    </w:r>
                    <w:r>
                      <w:rPr>
                        <w:rFonts w:ascii="Times New Roman"/>
                        <w:b/>
                        <w:smallCaps/>
                        <w:spacing w:val="-5"/>
                        <w:sz w:val="16"/>
                      </w:rPr>
                      <w:t> </w:t>
                    </w:r>
                    <w:r>
                      <w:rPr>
                        <w:rFonts w:ascii="Times New Roman"/>
                        <w:b/>
                        <w:smallCaps/>
                        <w:spacing w:val="-10"/>
                        <w:sz w:val="16"/>
                      </w:rPr>
                      <w:fldChar w:fldCharType="begin"/>
                    </w:r>
                    <w:r>
                      <w:rPr>
                        <w:rFonts w:ascii="Times New Roman"/>
                        <w:b/>
                        <w:smallCaps/>
                        <w:spacing w:val="-10"/>
                        <w:sz w:val="16"/>
                      </w:rPr>
                      <w:instrText> PAGE </w:instrText>
                    </w:r>
                    <w:r>
                      <w:rPr>
                        <w:rFonts w:ascii="Times New Roman"/>
                        <w:b/>
                        <w:smallCaps/>
                        <w:spacing w:val="-10"/>
                        <w:sz w:val="16"/>
                      </w:rPr>
                      <w:fldChar w:fldCharType="separate"/>
                    </w:r>
                    <w:r>
                      <w:rPr>
                        <w:rFonts w:ascii="Times New Roman"/>
                        <w:b/>
                        <w:smallCaps/>
                        <w:spacing w:val="-10"/>
                        <w:sz w:val="16"/>
                      </w:rPr>
                      <w:t>1</w:t>
                    </w:r>
                    <w:r>
                      <w:rPr>
                        <w:rFonts w:ascii="Times New Roman"/>
                        <w:b/>
                        <w:smallCaps/>
                        <w:spacing w:val="-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8304">
              <wp:simplePos x="0" y="0"/>
              <wp:positionH relativeFrom="page">
                <wp:posOffset>665987</wp:posOffset>
              </wp:positionH>
              <wp:positionV relativeFrom="page">
                <wp:posOffset>615695</wp:posOffset>
              </wp:positionV>
              <wp:extent cx="644334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443345" cy="6350"/>
                      </a:xfrm>
                      <a:custGeom>
                        <a:avLst/>
                        <a:gdLst/>
                        <a:ahLst/>
                        <a:cxnLst/>
                        <a:rect l="l" t="t" r="r" b="b"/>
                        <a:pathLst>
                          <a:path w="6443345" h="6350">
                            <a:moveTo>
                              <a:pt x="6443218" y="0"/>
                            </a:moveTo>
                            <a:lnTo>
                              <a:pt x="0" y="0"/>
                            </a:lnTo>
                            <a:lnTo>
                              <a:pt x="0" y="6096"/>
                            </a:lnTo>
                            <a:lnTo>
                              <a:pt x="6443218" y="6096"/>
                            </a:lnTo>
                            <a:lnTo>
                              <a:pt x="644321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439999pt;margin-top:48.48pt;width:507.34pt;height:.48pt;mso-position-horizontal-relative:page;mso-position-vertical-relative:page;z-index:-15858176" id="docshape1" filled="true" fillcolor="#000000" stroked="false">
              <v:fill type="solid"/>
              <w10:wrap type="none"/>
            </v:rect>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5"/>
      <w:numFmt w:val="decimal"/>
      <w:lvlText w:val="%1"/>
      <w:lvlJc w:val="left"/>
      <w:pPr>
        <w:ind w:left="1078" w:hanging="721"/>
        <w:jc w:val="left"/>
      </w:pPr>
      <w:rPr>
        <w:rFonts w:hint="default"/>
        <w:lang w:val="en-US" w:eastAsia="en-US" w:bidi="ar-SA"/>
      </w:rPr>
    </w:lvl>
    <w:lvl w:ilvl="1">
      <w:start w:val="1"/>
      <w:numFmt w:val="decimal"/>
      <w:lvlText w:val="%1.%2"/>
      <w:lvlJc w:val="left"/>
      <w:pPr>
        <w:ind w:left="1078" w:hanging="721"/>
        <w:jc w:val="left"/>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3024" w:hanging="721"/>
      </w:pPr>
      <w:rPr>
        <w:rFonts w:hint="default"/>
        <w:lang w:val="en-US" w:eastAsia="en-US" w:bidi="ar-SA"/>
      </w:rPr>
    </w:lvl>
    <w:lvl w:ilvl="3">
      <w:start w:val="0"/>
      <w:numFmt w:val="bullet"/>
      <w:lvlText w:val="•"/>
      <w:lvlJc w:val="left"/>
      <w:pPr>
        <w:ind w:left="3996" w:hanging="721"/>
      </w:pPr>
      <w:rPr>
        <w:rFonts w:hint="default"/>
        <w:lang w:val="en-US" w:eastAsia="en-US" w:bidi="ar-SA"/>
      </w:rPr>
    </w:lvl>
    <w:lvl w:ilvl="4">
      <w:start w:val="0"/>
      <w:numFmt w:val="bullet"/>
      <w:lvlText w:val="•"/>
      <w:lvlJc w:val="left"/>
      <w:pPr>
        <w:ind w:left="4968" w:hanging="721"/>
      </w:pPr>
      <w:rPr>
        <w:rFonts w:hint="default"/>
        <w:lang w:val="en-US" w:eastAsia="en-US" w:bidi="ar-SA"/>
      </w:rPr>
    </w:lvl>
    <w:lvl w:ilvl="5">
      <w:start w:val="0"/>
      <w:numFmt w:val="bullet"/>
      <w:lvlText w:val="•"/>
      <w:lvlJc w:val="left"/>
      <w:pPr>
        <w:ind w:left="5940" w:hanging="721"/>
      </w:pPr>
      <w:rPr>
        <w:rFonts w:hint="default"/>
        <w:lang w:val="en-US" w:eastAsia="en-US" w:bidi="ar-SA"/>
      </w:rPr>
    </w:lvl>
    <w:lvl w:ilvl="6">
      <w:start w:val="0"/>
      <w:numFmt w:val="bullet"/>
      <w:lvlText w:val="•"/>
      <w:lvlJc w:val="left"/>
      <w:pPr>
        <w:ind w:left="6912" w:hanging="721"/>
      </w:pPr>
      <w:rPr>
        <w:rFonts w:hint="default"/>
        <w:lang w:val="en-US" w:eastAsia="en-US" w:bidi="ar-SA"/>
      </w:rPr>
    </w:lvl>
    <w:lvl w:ilvl="7">
      <w:start w:val="0"/>
      <w:numFmt w:val="bullet"/>
      <w:lvlText w:val="•"/>
      <w:lvlJc w:val="left"/>
      <w:pPr>
        <w:ind w:left="7884" w:hanging="721"/>
      </w:pPr>
      <w:rPr>
        <w:rFonts w:hint="default"/>
        <w:lang w:val="en-US" w:eastAsia="en-US" w:bidi="ar-SA"/>
      </w:rPr>
    </w:lvl>
    <w:lvl w:ilvl="8">
      <w:start w:val="0"/>
      <w:numFmt w:val="bullet"/>
      <w:lvlText w:val="•"/>
      <w:lvlJc w:val="left"/>
      <w:pPr>
        <w:ind w:left="8856" w:hanging="721"/>
      </w:pPr>
      <w:rPr>
        <w:rFonts w:hint="default"/>
        <w:lang w:val="en-US" w:eastAsia="en-US" w:bidi="ar-SA"/>
      </w:rPr>
    </w:lvl>
  </w:abstractNum>
  <w:abstractNum w:abstractNumId="6">
    <w:multiLevelType w:val="hybridMultilevel"/>
    <w:lvl w:ilvl="0">
      <w:start w:val="3"/>
      <w:numFmt w:val="decimal"/>
      <w:lvlText w:val="%1"/>
      <w:lvlJc w:val="left"/>
      <w:pPr>
        <w:ind w:left="520" w:hanging="164"/>
        <w:jc w:val="left"/>
      </w:pPr>
      <w:rPr>
        <w:rFonts w:hint="default"/>
        <w:spacing w:val="0"/>
        <w:w w:val="82"/>
        <w:lang w:val="en-US" w:eastAsia="en-US" w:bidi="ar-SA"/>
      </w:rPr>
    </w:lvl>
    <w:lvl w:ilvl="1">
      <w:start w:val="1"/>
      <w:numFmt w:val="decimal"/>
      <w:lvlText w:val="%1.%2."/>
      <w:lvlJc w:val="left"/>
      <w:pPr>
        <w:ind w:left="1078" w:hanging="721"/>
        <w:jc w:val="left"/>
      </w:pPr>
      <w:rPr>
        <w:rFonts w:hint="default" w:ascii="Calibri" w:hAnsi="Calibri" w:eastAsia="Calibri" w:cs="Calibri"/>
        <w:b w:val="0"/>
        <w:bCs w:val="0"/>
        <w:i w:val="0"/>
        <w:iCs w:val="0"/>
        <w:spacing w:val="-1"/>
        <w:w w:val="100"/>
        <w:sz w:val="22"/>
        <w:szCs w:val="22"/>
        <w:lang w:val="en-US" w:eastAsia="en-US" w:bidi="ar-SA"/>
      </w:rPr>
    </w:lvl>
    <w:lvl w:ilvl="2">
      <w:start w:val="0"/>
      <w:numFmt w:val="bullet"/>
      <w:lvlText w:val="•"/>
      <w:lvlJc w:val="left"/>
      <w:pPr>
        <w:ind w:left="2160" w:hanging="721"/>
      </w:pPr>
      <w:rPr>
        <w:rFonts w:hint="default"/>
        <w:lang w:val="en-US" w:eastAsia="en-US" w:bidi="ar-SA"/>
      </w:rPr>
    </w:lvl>
    <w:lvl w:ilvl="3">
      <w:start w:val="0"/>
      <w:numFmt w:val="bullet"/>
      <w:lvlText w:val="•"/>
      <w:lvlJc w:val="left"/>
      <w:pPr>
        <w:ind w:left="3240" w:hanging="721"/>
      </w:pPr>
      <w:rPr>
        <w:rFonts w:hint="default"/>
        <w:lang w:val="en-US" w:eastAsia="en-US" w:bidi="ar-SA"/>
      </w:rPr>
    </w:lvl>
    <w:lvl w:ilvl="4">
      <w:start w:val="0"/>
      <w:numFmt w:val="bullet"/>
      <w:lvlText w:val="•"/>
      <w:lvlJc w:val="left"/>
      <w:pPr>
        <w:ind w:left="4320" w:hanging="721"/>
      </w:pPr>
      <w:rPr>
        <w:rFonts w:hint="default"/>
        <w:lang w:val="en-US" w:eastAsia="en-US" w:bidi="ar-SA"/>
      </w:rPr>
    </w:lvl>
    <w:lvl w:ilvl="5">
      <w:start w:val="0"/>
      <w:numFmt w:val="bullet"/>
      <w:lvlText w:val="•"/>
      <w:lvlJc w:val="left"/>
      <w:pPr>
        <w:ind w:left="5400" w:hanging="721"/>
      </w:pPr>
      <w:rPr>
        <w:rFonts w:hint="default"/>
        <w:lang w:val="en-US" w:eastAsia="en-US" w:bidi="ar-SA"/>
      </w:rPr>
    </w:lvl>
    <w:lvl w:ilvl="6">
      <w:start w:val="0"/>
      <w:numFmt w:val="bullet"/>
      <w:lvlText w:val="•"/>
      <w:lvlJc w:val="left"/>
      <w:pPr>
        <w:ind w:left="6480" w:hanging="721"/>
      </w:pPr>
      <w:rPr>
        <w:rFonts w:hint="default"/>
        <w:lang w:val="en-US" w:eastAsia="en-US" w:bidi="ar-SA"/>
      </w:rPr>
    </w:lvl>
    <w:lvl w:ilvl="7">
      <w:start w:val="0"/>
      <w:numFmt w:val="bullet"/>
      <w:lvlText w:val="•"/>
      <w:lvlJc w:val="left"/>
      <w:pPr>
        <w:ind w:left="7560" w:hanging="721"/>
      </w:pPr>
      <w:rPr>
        <w:rFonts w:hint="default"/>
        <w:lang w:val="en-US" w:eastAsia="en-US" w:bidi="ar-SA"/>
      </w:rPr>
    </w:lvl>
    <w:lvl w:ilvl="8">
      <w:start w:val="0"/>
      <w:numFmt w:val="bullet"/>
      <w:lvlText w:val="•"/>
      <w:lvlJc w:val="left"/>
      <w:pPr>
        <w:ind w:left="8640" w:hanging="721"/>
      </w:pPr>
      <w:rPr>
        <w:rFonts w:hint="default"/>
        <w:lang w:val="en-US" w:eastAsia="en-US" w:bidi="ar-SA"/>
      </w:rPr>
    </w:lvl>
  </w:abstractNum>
  <w:abstractNum w:abstractNumId="5">
    <w:multiLevelType w:val="hybridMultilevel"/>
    <w:lvl w:ilvl="0">
      <w:start w:val="1"/>
      <w:numFmt w:val="decimal"/>
      <w:lvlText w:val="%1."/>
      <w:lvlJc w:val="left"/>
      <w:pPr>
        <w:ind w:left="1078" w:hanging="360"/>
        <w:jc w:val="left"/>
      </w:pPr>
      <w:rPr>
        <w:rFonts w:hint="default" w:ascii="Calibri" w:hAnsi="Calibri" w:eastAsia="Calibri" w:cs="Calibri"/>
        <w:b/>
        <w:bCs/>
        <w:i w:val="0"/>
        <w:iCs w:val="0"/>
        <w:spacing w:val="0"/>
        <w:w w:val="100"/>
        <w:sz w:val="22"/>
        <w:szCs w:val="22"/>
        <w:lang w:val="en-US" w:eastAsia="en-US" w:bidi="ar-SA"/>
      </w:rPr>
    </w:lvl>
    <w:lvl w:ilvl="1">
      <w:start w:val="1"/>
      <w:numFmt w:val="decimal"/>
      <w:lvlText w:val="%1.%2."/>
      <w:lvlJc w:val="left"/>
      <w:pPr>
        <w:ind w:left="357" w:hanging="721"/>
        <w:jc w:val="left"/>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2160" w:hanging="721"/>
      </w:pPr>
      <w:rPr>
        <w:rFonts w:hint="default"/>
        <w:lang w:val="en-US" w:eastAsia="en-US" w:bidi="ar-SA"/>
      </w:rPr>
    </w:lvl>
    <w:lvl w:ilvl="3">
      <w:start w:val="0"/>
      <w:numFmt w:val="bullet"/>
      <w:lvlText w:val="•"/>
      <w:lvlJc w:val="left"/>
      <w:pPr>
        <w:ind w:left="3240" w:hanging="721"/>
      </w:pPr>
      <w:rPr>
        <w:rFonts w:hint="default"/>
        <w:lang w:val="en-US" w:eastAsia="en-US" w:bidi="ar-SA"/>
      </w:rPr>
    </w:lvl>
    <w:lvl w:ilvl="4">
      <w:start w:val="0"/>
      <w:numFmt w:val="bullet"/>
      <w:lvlText w:val="•"/>
      <w:lvlJc w:val="left"/>
      <w:pPr>
        <w:ind w:left="4320" w:hanging="721"/>
      </w:pPr>
      <w:rPr>
        <w:rFonts w:hint="default"/>
        <w:lang w:val="en-US" w:eastAsia="en-US" w:bidi="ar-SA"/>
      </w:rPr>
    </w:lvl>
    <w:lvl w:ilvl="5">
      <w:start w:val="0"/>
      <w:numFmt w:val="bullet"/>
      <w:lvlText w:val="•"/>
      <w:lvlJc w:val="left"/>
      <w:pPr>
        <w:ind w:left="5400" w:hanging="721"/>
      </w:pPr>
      <w:rPr>
        <w:rFonts w:hint="default"/>
        <w:lang w:val="en-US" w:eastAsia="en-US" w:bidi="ar-SA"/>
      </w:rPr>
    </w:lvl>
    <w:lvl w:ilvl="6">
      <w:start w:val="0"/>
      <w:numFmt w:val="bullet"/>
      <w:lvlText w:val="•"/>
      <w:lvlJc w:val="left"/>
      <w:pPr>
        <w:ind w:left="6480" w:hanging="721"/>
      </w:pPr>
      <w:rPr>
        <w:rFonts w:hint="default"/>
        <w:lang w:val="en-US" w:eastAsia="en-US" w:bidi="ar-SA"/>
      </w:rPr>
    </w:lvl>
    <w:lvl w:ilvl="7">
      <w:start w:val="0"/>
      <w:numFmt w:val="bullet"/>
      <w:lvlText w:val="•"/>
      <w:lvlJc w:val="left"/>
      <w:pPr>
        <w:ind w:left="7560" w:hanging="721"/>
      </w:pPr>
      <w:rPr>
        <w:rFonts w:hint="default"/>
        <w:lang w:val="en-US" w:eastAsia="en-US" w:bidi="ar-SA"/>
      </w:rPr>
    </w:lvl>
    <w:lvl w:ilvl="8">
      <w:start w:val="0"/>
      <w:numFmt w:val="bullet"/>
      <w:lvlText w:val="•"/>
      <w:lvlJc w:val="left"/>
      <w:pPr>
        <w:ind w:left="8640" w:hanging="721"/>
      </w:pPr>
      <w:rPr>
        <w:rFonts w:hint="default"/>
        <w:lang w:val="en-US" w:eastAsia="en-US" w:bidi="ar-SA"/>
      </w:rPr>
    </w:lvl>
  </w:abstractNum>
  <w:abstractNum w:abstractNumId="4">
    <w:multiLevelType w:val="hybridMultilevel"/>
    <w:lvl w:ilvl="0">
      <w:start w:val="2"/>
      <w:numFmt w:val="decimal"/>
      <w:lvlText w:val="%1"/>
      <w:lvlJc w:val="left"/>
      <w:pPr>
        <w:ind w:left="1078" w:hanging="360"/>
        <w:jc w:val="left"/>
      </w:pPr>
      <w:rPr>
        <w:rFonts w:hint="default"/>
        <w:lang w:val="en-US" w:eastAsia="en-US" w:bidi="ar-SA"/>
      </w:rPr>
    </w:lvl>
    <w:lvl w:ilvl="1">
      <w:start w:val="1"/>
      <w:numFmt w:val="decimal"/>
      <w:lvlText w:val="%1.%2"/>
      <w:lvlJc w:val="left"/>
      <w:pPr>
        <w:ind w:left="1078" w:hanging="360"/>
        <w:jc w:val="right"/>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3">
    <w:multiLevelType w:val="hybridMultilevel"/>
    <w:lvl w:ilvl="0">
      <w:start w:val="5"/>
      <w:numFmt w:val="decimal"/>
      <w:lvlText w:val="%1"/>
      <w:lvlJc w:val="left"/>
      <w:pPr>
        <w:ind w:left="718" w:hanging="361"/>
        <w:jc w:val="left"/>
      </w:pPr>
      <w:rPr>
        <w:rFonts w:hint="default" w:ascii="Calibri" w:hAnsi="Calibri" w:eastAsia="Calibri" w:cs="Calibri"/>
        <w:b w:val="0"/>
        <w:bCs w:val="0"/>
        <w:i w:val="0"/>
        <w:iCs w:val="0"/>
        <w:spacing w:val="0"/>
        <w:w w:val="100"/>
        <w:sz w:val="22"/>
        <w:szCs w:val="22"/>
        <w:lang w:val="en-US" w:eastAsia="en-US" w:bidi="ar-SA"/>
      </w:rPr>
    </w:lvl>
    <w:lvl w:ilvl="1">
      <w:start w:val="1"/>
      <w:numFmt w:val="decimal"/>
      <w:lvlText w:val="%1.%2"/>
      <w:lvlJc w:val="left"/>
      <w:pPr>
        <w:ind w:left="1078" w:hanging="360"/>
        <w:jc w:val="left"/>
      </w:pPr>
      <w:rPr>
        <w:rFonts w:hint="default" w:ascii="Calibri" w:hAnsi="Calibri" w:eastAsia="Calibri" w:cs="Calibri"/>
        <w:b w:val="0"/>
        <w:bCs w:val="0"/>
        <w:i w:val="0"/>
        <w:iCs w:val="0"/>
        <w:spacing w:val="0"/>
        <w:w w:val="100"/>
        <w:sz w:val="22"/>
        <w:szCs w:val="22"/>
        <w:lang w:val="en-US" w:eastAsia="en-US" w:bidi="ar-SA"/>
      </w:rPr>
    </w:lvl>
    <w:lvl w:ilvl="2">
      <w:start w:val="1"/>
      <w:numFmt w:val="lowerLetter"/>
      <w:lvlText w:val="%3)"/>
      <w:lvlJc w:val="left"/>
      <w:pPr>
        <w:ind w:left="1634" w:hanging="425"/>
        <w:jc w:val="left"/>
      </w:pPr>
      <w:rPr>
        <w:rFonts w:hint="default" w:ascii="Calibri" w:hAnsi="Calibri" w:eastAsia="Calibri" w:cs="Calibri"/>
        <w:b w:val="0"/>
        <w:bCs w:val="0"/>
        <w:i w:val="0"/>
        <w:iCs w:val="0"/>
        <w:spacing w:val="-1"/>
        <w:w w:val="100"/>
        <w:sz w:val="22"/>
        <w:szCs w:val="22"/>
        <w:lang w:val="en-US" w:eastAsia="en-US" w:bidi="ar-SA"/>
      </w:rPr>
    </w:lvl>
    <w:lvl w:ilvl="3">
      <w:start w:val="0"/>
      <w:numFmt w:val="bullet"/>
      <w:lvlText w:val="•"/>
      <w:lvlJc w:val="left"/>
      <w:pPr>
        <w:ind w:left="1220" w:hanging="425"/>
      </w:pPr>
      <w:rPr>
        <w:rFonts w:hint="default"/>
        <w:lang w:val="en-US" w:eastAsia="en-US" w:bidi="ar-SA"/>
      </w:rPr>
    </w:lvl>
    <w:lvl w:ilvl="4">
      <w:start w:val="0"/>
      <w:numFmt w:val="bullet"/>
      <w:lvlText w:val="•"/>
      <w:lvlJc w:val="left"/>
      <w:pPr>
        <w:ind w:left="1640" w:hanging="425"/>
      </w:pPr>
      <w:rPr>
        <w:rFonts w:hint="default"/>
        <w:lang w:val="en-US" w:eastAsia="en-US" w:bidi="ar-SA"/>
      </w:rPr>
    </w:lvl>
    <w:lvl w:ilvl="5">
      <w:start w:val="0"/>
      <w:numFmt w:val="bullet"/>
      <w:lvlText w:val="•"/>
      <w:lvlJc w:val="left"/>
      <w:pPr>
        <w:ind w:left="3166" w:hanging="425"/>
      </w:pPr>
      <w:rPr>
        <w:rFonts w:hint="default"/>
        <w:lang w:val="en-US" w:eastAsia="en-US" w:bidi="ar-SA"/>
      </w:rPr>
    </w:lvl>
    <w:lvl w:ilvl="6">
      <w:start w:val="0"/>
      <w:numFmt w:val="bullet"/>
      <w:lvlText w:val="•"/>
      <w:lvlJc w:val="left"/>
      <w:pPr>
        <w:ind w:left="4693" w:hanging="425"/>
      </w:pPr>
      <w:rPr>
        <w:rFonts w:hint="default"/>
        <w:lang w:val="en-US" w:eastAsia="en-US" w:bidi="ar-SA"/>
      </w:rPr>
    </w:lvl>
    <w:lvl w:ilvl="7">
      <w:start w:val="0"/>
      <w:numFmt w:val="bullet"/>
      <w:lvlText w:val="•"/>
      <w:lvlJc w:val="left"/>
      <w:pPr>
        <w:ind w:left="6220" w:hanging="425"/>
      </w:pPr>
      <w:rPr>
        <w:rFonts w:hint="default"/>
        <w:lang w:val="en-US" w:eastAsia="en-US" w:bidi="ar-SA"/>
      </w:rPr>
    </w:lvl>
    <w:lvl w:ilvl="8">
      <w:start w:val="0"/>
      <w:numFmt w:val="bullet"/>
      <w:lvlText w:val="•"/>
      <w:lvlJc w:val="left"/>
      <w:pPr>
        <w:ind w:left="7746" w:hanging="425"/>
      </w:pPr>
      <w:rPr>
        <w:rFonts w:hint="default"/>
        <w:lang w:val="en-US" w:eastAsia="en-US" w:bidi="ar-SA"/>
      </w:rPr>
    </w:lvl>
  </w:abstractNum>
  <w:abstractNum w:abstractNumId="2">
    <w:multiLevelType w:val="hybridMultilevel"/>
    <w:lvl w:ilvl="0">
      <w:start w:val="4"/>
      <w:numFmt w:val="decimal"/>
      <w:lvlText w:val="%1"/>
      <w:lvlJc w:val="left"/>
      <w:pPr>
        <w:ind w:left="1078" w:hanging="360"/>
        <w:jc w:val="left"/>
      </w:pPr>
      <w:rPr>
        <w:rFonts w:hint="default"/>
        <w:lang w:val="en-US" w:eastAsia="en-US" w:bidi="ar-SA"/>
      </w:rPr>
    </w:lvl>
    <w:lvl w:ilvl="1">
      <w:start w:val="1"/>
      <w:numFmt w:val="decimal"/>
      <w:lvlText w:val="%1.%2"/>
      <w:lvlJc w:val="left"/>
      <w:pPr>
        <w:ind w:left="1078" w:hanging="360"/>
        <w:jc w:val="left"/>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996" w:hanging="360"/>
      </w:pPr>
      <w:rPr>
        <w:rFonts w:hint="default"/>
        <w:lang w:val="en-US" w:eastAsia="en-US" w:bidi="ar-SA"/>
      </w:rPr>
    </w:lvl>
    <w:lvl w:ilvl="4">
      <w:start w:val="0"/>
      <w:numFmt w:val="bullet"/>
      <w:lvlText w:val="•"/>
      <w:lvlJc w:val="left"/>
      <w:pPr>
        <w:ind w:left="4968"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12" w:hanging="360"/>
      </w:pPr>
      <w:rPr>
        <w:rFonts w:hint="default"/>
        <w:lang w:val="en-US" w:eastAsia="en-US" w:bidi="ar-SA"/>
      </w:rPr>
    </w:lvl>
    <w:lvl w:ilvl="7">
      <w:start w:val="0"/>
      <w:numFmt w:val="bullet"/>
      <w:lvlText w:val="•"/>
      <w:lvlJc w:val="left"/>
      <w:pPr>
        <w:ind w:left="7884" w:hanging="360"/>
      </w:pPr>
      <w:rPr>
        <w:rFonts w:hint="default"/>
        <w:lang w:val="en-US" w:eastAsia="en-US" w:bidi="ar-SA"/>
      </w:rPr>
    </w:lvl>
    <w:lvl w:ilvl="8">
      <w:start w:val="0"/>
      <w:numFmt w:val="bullet"/>
      <w:lvlText w:val="•"/>
      <w:lvlJc w:val="left"/>
      <w:pPr>
        <w:ind w:left="8856" w:hanging="360"/>
      </w:pPr>
      <w:rPr>
        <w:rFonts w:hint="default"/>
        <w:lang w:val="en-US" w:eastAsia="en-US" w:bidi="ar-SA"/>
      </w:rPr>
    </w:lvl>
  </w:abstractNum>
  <w:abstractNum w:abstractNumId="1">
    <w:multiLevelType w:val="hybridMultilevel"/>
    <w:lvl w:ilvl="0">
      <w:start w:val="3"/>
      <w:numFmt w:val="decimal"/>
      <w:lvlText w:val="%1"/>
      <w:lvlJc w:val="left"/>
      <w:pPr>
        <w:ind w:left="1078" w:hanging="360"/>
        <w:jc w:val="left"/>
      </w:pPr>
      <w:rPr>
        <w:rFonts w:hint="default"/>
        <w:lang w:val="en-US" w:eastAsia="en-US" w:bidi="ar-SA"/>
      </w:rPr>
    </w:lvl>
    <w:lvl w:ilvl="1">
      <w:start w:val="1"/>
      <w:numFmt w:val="decimal"/>
      <w:lvlText w:val="%1.%2"/>
      <w:lvlJc w:val="left"/>
      <w:pPr>
        <w:ind w:left="1078" w:hanging="360"/>
        <w:jc w:val="left"/>
      </w:pPr>
      <w:rPr>
        <w:rFonts w:hint="default" w:ascii="Calibri" w:hAnsi="Calibri" w:eastAsia="Calibri" w:cs="Calibri"/>
        <w:b w:val="0"/>
        <w:bCs w:val="0"/>
        <w:i w:val="0"/>
        <w:iCs w:val="0"/>
        <w:spacing w:val="0"/>
        <w:w w:val="100"/>
        <w:sz w:val="22"/>
        <w:szCs w:val="22"/>
        <w:lang w:val="en-US" w:eastAsia="en-US" w:bidi="ar-SA"/>
      </w:rPr>
    </w:lvl>
    <w:lvl w:ilvl="2">
      <w:start w:val="1"/>
      <w:numFmt w:val="lowerLetter"/>
      <w:lvlText w:val="%3)"/>
      <w:lvlJc w:val="left"/>
      <w:pPr>
        <w:ind w:left="1798" w:hanging="360"/>
        <w:jc w:val="left"/>
      </w:pPr>
      <w:rPr>
        <w:rFonts w:hint="default" w:ascii="Calibri" w:hAnsi="Calibri" w:eastAsia="Calibri" w:cs="Calibri"/>
        <w:b w:val="0"/>
        <w:bCs w:val="0"/>
        <w:i w:val="0"/>
        <w:iCs w:val="0"/>
        <w:spacing w:val="-1"/>
        <w:w w:val="100"/>
        <w:sz w:val="22"/>
        <w:szCs w:val="22"/>
        <w:shd w:fill="FFFF00" w:color="auto" w:val="clear"/>
        <w:lang w:val="en-US" w:eastAsia="en-US" w:bidi="ar-SA"/>
      </w:rPr>
    </w:lvl>
    <w:lvl w:ilvl="3">
      <w:start w:val="0"/>
      <w:numFmt w:val="bullet"/>
      <w:lvlText w:val="•"/>
      <w:lvlJc w:val="left"/>
      <w:pPr>
        <w:ind w:left="3800" w:hanging="360"/>
      </w:pPr>
      <w:rPr>
        <w:rFonts w:hint="default"/>
        <w:lang w:val="en-US" w:eastAsia="en-US" w:bidi="ar-SA"/>
      </w:rPr>
    </w:lvl>
    <w:lvl w:ilvl="4">
      <w:start w:val="0"/>
      <w:numFmt w:val="bullet"/>
      <w:lvlText w:val="•"/>
      <w:lvlJc w:val="left"/>
      <w:pPr>
        <w:ind w:left="4800"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80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800" w:hanging="360"/>
      </w:pPr>
      <w:rPr>
        <w:rFonts w:hint="default"/>
        <w:lang w:val="en-US" w:eastAsia="en-US" w:bidi="ar-SA"/>
      </w:rPr>
    </w:lvl>
  </w:abstractNum>
  <w:abstractNum w:abstractNumId="0">
    <w:multiLevelType w:val="hybridMultilevel"/>
    <w:lvl w:ilvl="0">
      <w:start w:val="1"/>
      <w:numFmt w:val="decimal"/>
      <w:lvlText w:val="%1."/>
      <w:lvlJc w:val="left"/>
      <w:pPr>
        <w:ind w:left="715"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728" w:hanging="361"/>
      </w:pPr>
      <w:rPr>
        <w:rFonts w:hint="default"/>
        <w:lang w:val="en-US" w:eastAsia="en-US" w:bidi="ar-SA"/>
      </w:rPr>
    </w:lvl>
    <w:lvl w:ilvl="2">
      <w:start w:val="0"/>
      <w:numFmt w:val="bullet"/>
      <w:lvlText w:val="•"/>
      <w:lvlJc w:val="left"/>
      <w:pPr>
        <w:ind w:left="2736" w:hanging="361"/>
      </w:pPr>
      <w:rPr>
        <w:rFonts w:hint="default"/>
        <w:lang w:val="en-US" w:eastAsia="en-US" w:bidi="ar-SA"/>
      </w:rPr>
    </w:lvl>
    <w:lvl w:ilvl="3">
      <w:start w:val="0"/>
      <w:numFmt w:val="bullet"/>
      <w:lvlText w:val="•"/>
      <w:lvlJc w:val="left"/>
      <w:pPr>
        <w:ind w:left="3744" w:hanging="361"/>
      </w:pPr>
      <w:rPr>
        <w:rFonts w:hint="default"/>
        <w:lang w:val="en-US" w:eastAsia="en-US" w:bidi="ar-SA"/>
      </w:rPr>
    </w:lvl>
    <w:lvl w:ilvl="4">
      <w:start w:val="0"/>
      <w:numFmt w:val="bullet"/>
      <w:lvlText w:val="•"/>
      <w:lvlJc w:val="left"/>
      <w:pPr>
        <w:ind w:left="4752"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768" w:hanging="361"/>
      </w:pPr>
      <w:rPr>
        <w:rFonts w:hint="default"/>
        <w:lang w:val="en-US" w:eastAsia="en-US" w:bidi="ar-SA"/>
      </w:rPr>
    </w:lvl>
    <w:lvl w:ilvl="7">
      <w:start w:val="0"/>
      <w:numFmt w:val="bullet"/>
      <w:lvlText w:val="•"/>
      <w:lvlJc w:val="left"/>
      <w:pPr>
        <w:ind w:left="7776" w:hanging="361"/>
      </w:pPr>
      <w:rPr>
        <w:rFonts w:hint="default"/>
        <w:lang w:val="en-US" w:eastAsia="en-US" w:bidi="ar-SA"/>
      </w:rPr>
    </w:lvl>
    <w:lvl w:ilvl="8">
      <w:start w:val="0"/>
      <w:numFmt w:val="bullet"/>
      <w:lvlText w:val="•"/>
      <w:lvlJc w:val="left"/>
      <w:pPr>
        <w:ind w:left="8784" w:hanging="361"/>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716" w:hanging="359"/>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078" w:hanging="425"/>
    </w:pPr>
    <w:rPr>
      <w:rFonts w:ascii="Calibri" w:hAnsi="Calibri" w:eastAsia="Calibri" w:cs="Calibri"/>
      <w:lang w:val="en-US" w:eastAsia="en-US" w:bidi="ar-SA"/>
    </w:rPr>
  </w:style>
  <w:style w:styleId="TableParagraph" w:type="paragraph">
    <w:name w:val="Table Paragraph"/>
    <w:basedOn w:val="Normal"/>
    <w:uiPriority w:val="1"/>
    <w:qFormat/>
    <w:pPr>
      <w:spacing w:line="265" w:lineRule="exact"/>
      <w:ind w:left="53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Pozenel</dc:creator>
  <dc:title>1</dc:title>
  <dcterms:created xsi:type="dcterms:W3CDTF">2025-01-01T09:19:14Z</dcterms:created>
  <dcterms:modified xsi:type="dcterms:W3CDTF">2025-01-01T09:19:14Z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2016-04-04T00:00:00Z</vt:filetime>
  </property>
  <property fmtid="{D5CDD505-2E9C-101B-9397-08002B2CF9AE}" pid="3" name="Creator">
    <vt:lpwstr>Microsoft® Word 2013</vt:lpwstr>
  </property>
  <property fmtid="{D5CDD505-2E9C-101B-9397-08002B2CF9AE}" pid="4" name="LastSaved">
    <vt:filetime>2025-01-01T00:00:00Z</vt:filetime>
  </property>
  <property fmtid="{D5CDD505-2E9C-101B-9397-08002B2CF9AE}" pid="5" name="Producer">
    <vt:lpwstr>Microsoft® Word 2013</vt:lpwstr>
  </property>
</Properties>
</file>