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2" w:right="3"/>
        <w:jc w:val="center"/>
      </w:pPr>
      <w:r>
        <w:rPr/>
        <w:t>SAMPLE</w:t>
      </w:r>
      <w:r>
        <w:rPr>
          <w:spacing w:val="-7"/>
        </w:rPr>
        <w:t> </w:t>
      </w:r>
      <w:r>
        <w:rPr/>
        <w:t>SEPARATION</w:t>
      </w:r>
      <w:r>
        <w:rPr>
          <w:spacing w:val="-5"/>
        </w:rPr>
        <w:t> </w:t>
      </w:r>
      <w:r>
        <w:rPr/>
        <w:t>AGREEMENT</w:t>
      </w:r>
      <w:r>
        <w:rPr>
          <w:spacing w:val="-4"/>
        </w:rPr>
        <w:t> </w:t>
      </w:r>
      <w:r>
        <w:rPr/>
        <w:t>AND</w:t>
      </w:r>
      <w:r>
        <w:rPr>
          <w:spacing w:val="-5"/>
        </w:rPr>
        <w:t> </w:t>
      </w:r>
      <w:r>
        <w:rPr/>
        <w:t>RELEASE</w:t>
      </w:r>
      <w:r>
        <w:rPr>
          <w:spacing w:val="-4"/>
        </w:rPr>
        <w:t> </w:t>
      </w:r>
      <w:r>
        <w:rPr/>
        <w:t>40</w:t>
      </w:r>
      <w:r>
        <w:rPr>
          <w:spacing w:val="-5"/>
        </w:rPr>
        <w:t> </w:t>
      </w:r>
      <w:r>
        <w:rPr/>
        <w:t>AND</w:t>
      </w:r>
      <w:r>
        <w:rPr>
          <w:spacing w:val="-4"/>
        </w:rPr>
        <w:t> OVER</w:t>
      </w:r>
    </w:p>
    <w:p>
      <w:pPr>
        <w:spacing w:before="2"/>
        <w:ind w:left="0" w:right="3" w:firstLine="0"/>
        <w:jc w:val="center"/>
        <w:rPr>
          <w:i/>
          <w:sz w:val="24"/>
        </w:rPr>
      </w:pPr>
      <w:r>
        <w:rPr>
          <w:i/>
          <w:spacing w:val="-2"/>
          <w:sz w:val="24"/>
        </w:rPr>
        <w:t>[LETTERHEAD]</w:t>
      </w:r>
    </w:p>
    <w:p>
      <w:pPr>
        <w:pStyle w:val="BodyText"/>
        <w:rPr>
          <w:i/>
        </w:rPr>
      </w:pPr>
    </w:p>
    <w:p>
      <w:pPr>
        <w:spacing w:before="0"/>
        <w:ind w:left="360" w:right="0" w:firstLine="0"/>
        <w:jc w:val="left"/>
        <w:rPr>
          <w:i/>
          <w:sz w:val="24"/>
        </w:rPr>
      </w:pPr>
      <w:r>
        <w:rPr>
          <w:i/>
          <w:sz w:val="24"/>
        </w:rPr>
        <w:t>Insert</w:t>
      </w:r>
      <w:r>
        <w:rPr>
          <w:i/>
          <w:spacing w:val="-6"/>
          <w:sz w:val="24"/>
        </w:rPr>
        <w:t> </w:t>
      </w:r>
      <w:r>
        <w:rPr>
          <w:i/>
          <w:spacing w:val="-4"/>
          <w:sz w:val="24"/>
        </w:rPr>
        <w:t>Date</w:t>
      </w:r>
    </w:p>
    <w:p>
      <w:pPr>
        <w:pStyle w:val="BodyText"/>
        <w:rPr>
          <w:i/>
        </w:rPr>
      </w:pPr>
    </w:p>
    <w:p>
      <w:pPr>
        <w:spacing w:before="0"/>
        <w:ind w:left="360" w:right="5933" w:firstLine="0"/>
        <w:jc w:val="left"/>
        <w:rPr>
          <w:i/>
          <w:sz w:val="24"/>
        </w:rPr>
      </w:pPr>
      <w:r>
        <w:rPr>
          <w:i/>
          <w:sz w:val="24"/>
        </w:rPr>
        <w:t>[Insert Employee Name ] [Insert</w:t>
      </w:r>
      <w:r>
        <w:rPr>
          <w:i/>
          <w:spacing w:val="-15"/>
          <w:sz w:val="24"/>
        </w:rPr>
        <w:t> </w:t>
      </w:r>
      <w:r>
        <w:rPr>
          <w:i/>
          <w:sz w:val="24"/>
        </w:rPr>
        <w:t>Employee</w:t>
      </w:r>
      <w:r>
        <w:rPr>
          <w:i/>
          <w:spacing w:val="-15"/>
          <w:sz w:val="24"/>
        </w:rPr>
        <w:t> </w:t>
      </w:r>
      <w:r>
        <w:rPr>
          <w:i/>
          <w:sz w:val="24"/>
        </w:rPr>
        <w:t>Address]</w:t>
      </w:r>
    </w:p>
    <w:p>
      <w:pPr>
        <w:pStyle w:val="BodyText"/>
        <w:spacing w:before="15"/>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171407</wp:posOffset>
                </wp:positionV>
                <wp:extent cx="1295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3.496655pt;width:102pt;height:.1pt;mso-position-horizontal-relative:page;mso-position-vertical-relative:paragraph;z-index:-15728640;mso-wrap-distance-left:0;mso-wrap-distance-right:0" id="docshape2" coordorigin="1800,270" coordsize="2040,0" path="m1800,270l3840,270e" filled="false" stroked="true" strokeweight=".487125pt" strokecolor="#000000">
                <v:path arrowok="t"/>
                <v:stroke dashstyle="solid"/>
                <w10:wrap type="topAndBottom"/>
              </v:shape>
            </w:pict>
          </mc:Fallback>
        </mc:AlternateContent>
      </w:r>
    </w:p>
    <w:p>
      <w:pPr>
        <w:pStyle w:val="BodyText"/>
        <w:rPr>
          <w:i/>
        </w:rPr>
      </w:pPr>
    </w:p>
    <w:p>
      <w:pPr>
        <w:pStyle w:val="BodyText"/>
        <w:rPr>
          <w:i/>
        </w:rPr>
      </w:pPr>
    </w:p>
    <w:p>
      <w:pPr>
        <w:pStyle w:val="BodyText"/>
        <w:tabs>
          <w:tab w:pos="2207" w:val="left" w:leader="none"/>
        </w:tabs>
        <w:ind w:left="360"/>
      </w:pPr>
      <w:r>
        <w:rPr/>
        <w:t>Dear </w:t>
      </w:r>
      <w:r>
        <w:rPr>
          <w:u w:val="single"/>
        </w:rPr>
        <w:tab/>
      </w:r>
      <w:r>
        <w:rPr>
          <w:spacing w:val="-10"/>
        </w:rPr>
        <w:t>:</w:t>
      </w:r>
    </w:p>
    <w:p>
      <w:pPr>
        <w:pStyle w:val="BodyText"/>
      </w:pPr>
    </w:p>
    <w:p>
      <w:pPr>
        <w:pStyle w:val="BodyText"/>
        <w:tabs>
          <w:tab w:pos="6356" w:val="left" w:leader="none"/>
        </w:tabs>
        <w:ind w:left="360" w:right="356" w:firstLine="720"/>
        <w:jc w:val="both"/>
      </w:pPr>
      <w:r>
        <w:rPr/>
        <w:t>As</w:t>
      </w:r>
      <w:r>
        <w:rPr>
          <w:spacing w:val="40"/>
        </w:rPr>
        <w:t> </w:t>
      </w:r>
      <w:r>
        <w:rPr/>
        <w:t>you</w:t>
      </w:r>
      <w:r>
        <w:rPr>
          <w:spacing w:val="40"/>
        </w:rPr>
        <w:t> </w:t>
      </w:r>
      <w:r>
        <w:rPr/>
        <w:t>know,</w:t>
      </w:r>
      <w:r>
        <w:rPr>
          <w:spacing w:val="40"/>
        </w:rPr>
        <w:t> </w:t>
      </w:r>
      <w:r>
        <w:rPr/>
        <w:t>your</w:t>
      </w:r>
      <w:r>
        <w:rPr>
          <w:spacing w:val="40"/>
        </w:rPr>
        <w:t> </w:t>
      </w:r>
      <w:r>
        <w:rPr/>
        <w:t>employment</w:t>
      </w:r>
      <w:r>
        <w:rPr>
          <w:spacing w:val="40"/>
        </w:rPr>
        <w:t> </w:t>
      </w:r>
      <w:r>
        <w:rPr/>
        <w:t>with</w:t>
      </w:r>
      <w:r>
        <w:rPr>
          <w:spacing w:val="51"/>
        </w:rPr>
        <w:t> </w:t>
      </w:r>
      <w:r>
        <w:rPr>
          <w:u w:val="single"/>
        </w:rPr>
        <w:tab/>
      </w:r>
      <w:r>
        <w:rPr/>
        <w:t> (the “Company”) will </w:t>
      </w:r>
      <w:r>
        <w:rPr/>
        <w:t>be terminated as of [</w:t>
      </w:r>
      <w:r>
        <w:rPr>
          <w:i/>
        </w:rPr>
        <w:t>insert date]</w:t>
      </w:r>
      <w:r>
        <w:rPr/>
        <w:t>.</w:t>
      </w:r>
      <w:r>
        <w:rPr>
          <w:spacing w:val="40"/>
        </w:rPr>
        <w:t> </w:t>
      </w:r>
      <w:r>
        <w:rPr/>
        <w:t>This separation agreement (“Agreement”) sets forth the total payments and benefits that you are eligible to receive if you sign the Agreement and comply with its terms.</w:t>
      </w:r>
    </w:p>
    <w:p>
      <w:pPr>
        <w:pStyle w:val="BodyText"/>
      </w:pPr>
    </w:p>
    <w:p>
      <w:pPr>
        <w:pStyle w:val="ListParagraph"/>
        <w:numPr>
          <w:ilvl w:val="0"/>
          <w:numId w:val="1"/>
        </w:numPr>
        <w:tabs>
          <w:tab w:pos="1800" w:val="left" w:leader="none"/>
          <w:tab w:pos="2047" w:val="left" w:leader="none"/>
          <w:tab w:pos="2546" w:val="left" w:leader="none"/>
        </w:tabs>
        <w:spacing w:line="240" w:lineRule="auto" w:before="0" w:after="0"/>
        <w:ind w:left="360" w:right="356" w:firstLine="720"/>
        <w:jc w:val="both"/>
        <w:rPr>
          <w:sz w:val="24"/>
        </w:rPr>
      </w:pPr>
      <w:r>
        <w:rPr>
          <w:sz w:val="24"/>
          <w:u w:val="single"/>
        </w:rPr>
        <w:t>Termination</w:t>
      </w:r>
      <w:r>
        <w:rPr>
          <w:spacing w:val="-2"/>
          <w:sz w:val="24"/>
          <w:u w:val="single"/>
        </w:rPr>
        <w:t> </w:t>
      </w:r>
      <w:r>
        <w:rPr>
          <w:sz w:val="24"/>
          <w:u w:val="single"/>
        </w:rPr>
        <w:t>Date.</w:t>
      </w:r>
      <w:r>
        <w:rPr>
          <w:spacing w:val="80"/>
          <w:sz w:val="24"/>
        </w:rPr>
        <w:t>  </w:t>
      </w:r>
      <w:r>
        <w:rPr>
          <w:sz w:val="24"/>
        </w:rPr>
        <w:t>Your</w:t>
      </w:r>
      <w:r>
        <w:rPr>
          <w:spacing w:val="40"/>
          <w:sz w:val="24"/>
        </w:rPr>
        <w:t> </w:t>
      </w:r>
      <w:r>
        <w:rPr>
          <w:sz w:val="24"/>
        </w:rPr>
        <w:t>last</w:t>
      </w:r>
      <w:r>
        <w:rPr>
          <w:spacing w:val="40"/>
          <w:sz w:val="24"/>
        </w:rPr>
        <w:t> </w:t>
      </w:r>
      <w:r>
        <w:rPr>
          <w:sz w:val="24"/>
        </w:rPr>
        <w:t>day</w:t>
      </w:r>
      <w:r>
        <w:rPr>
          <w:spacing w:val="40"/>
          <w:sz w:val="24"/>
        </w:rPr>
        <w:t> </w:t>
      </w:r>
      <w:r>
        <w:rPr>
          <w:sz w:val="24"/>
        </w:rPr>
        <w:t>of</w:t>
      </w:r>
      <w:r>
        <w:rPr>
          <w:spacing w:val="40"/>
          <w:sz w:val="24"/>
        </w:rPr>
        <w:t> </w:t>
      </w:r>
      <w:r>
        <w:rPr>
          <w:sz w:val="24"/>
        </w:rPr>
        <w:t>employment</w:t>
      </w:r>
      <w:r>
        <w:rPr>
          <w:spacing w:val="40"/>
          <w:sz w:val="24"/>
        </w:rPr>
        <w:t> </w:t>
      </w:r>
      <w:r>
        <w:rPr>
          <w:sz w:val="24"/>
        </w:rPr>
        <w:t>with</w:t>
      </w:r>
      <w:r>
        <w:rPr>
          <w:spacing w:val="40"/>
          <w:sz w:val="24"/>
        </w:rPr>
        <w:t> </w:t>
      </w:r>
      <w:r>
        <w:rPr>
          <w:sz w:val="24"/>
        </w:rPr>
        <w:t>the</w:t>
      </w:r>
      <w:r>
        <w:rPr>
          <w:spacing w:val="40"/>
          <w:sz w:val="24"/>
        </w:rPr>
        <w:t> </w:t>
      </w:r>
      <w:r>
        <w:rPr>
          <w:sz w:val="24"/>
        </w:rPr>
        <w:t>Company will be </w:t>
      </w:r>
      <w:r>
        <w:rPr>
          <w:sz w:val="24"/>
          <w:u w:val="single"/>
        </w:rPr>
        <w:tab/>
      </w:r>
      <w:r>
        <w:rPr>
          <w:sz w:val="24"/>
        </w:rPr>
        <w:tab/>
      </w:r>
      <w:r>
        <w:rPr>
          <w:spacing w:val="-1"/>
          <w:sz w:val="24"/>
        </w:rPr>
        <w:t> </w:t>
      </w:r>
      <w:r>
        <w:rPr>
          <w:sz w:val="24"/>
        </w:rPr>
        <w:t>(the</w:t>
      </w:r>
      <w:r>
        <w:rPr>
          <w:spacing w:val="-1"/>
          <w:sz w:val="24"/>
        </w:rPr>
        <w:t> </w:t>
      </w:r>
      <w:r>
        <w:rPr>
          <w:sz w:val="24"/>
        </w:rPr>
        <w:t>“Termination</w:t>
      </w:r>
      <w:r>
        <w:rPr>
          <w:spacing w:val="-1"/>
          <w:sz w:val="24"/>
        </w:rPr>
        <w:t> </w:t>
      </w:r>
      <w:r>
        <w:rPr>
          <w:sz w:val="24"/>
        </w:rPr>
        <w:t>Date”).</w:t>
      </w:r>
      <w:r>
        <w:rPr>
          <w:spacing w:val="40"/>
          <w:sz w:val="24"/>
        </w:rPr>
        <w:t> </w:t>
      </w:r>
      <w:r>
        <w:rPr>
          <w:sz w:val="24"/>
        </w:rPr>
        <w:t>Your</w:t>
      </w:r>
      <w:r>
        <w:rPr>
          <w:spacing w:val="-1"/>
          <w:sz w:val="24"/>
        </w:rPr>
        <w:t> </w:t>
      </w:r>
      <w:r>
        <w:rPr>
          <w:sz w:val="24"/>
        </w:rPr>
        <w:t>health</w:t>
      </w:r>
      <w:r>
        <w:rPr>
          <w:spacing w:val="-1"/>
          <w:sz w:val="24"/>
        </w:rPr>
        <w:t> </w:t>
      </w:r>
      <w:r>
        <w:rPr>
          <w:sz w:val="24"/>
        </w:rPr>
        <w:t>insurance</w:t>
      </w:r>
      <w:r>
        <w:rPr>
          <w:spacing w:val="-1"/>
          <w:sz w:val="24"/>
        </w:rPr>
        <w:t> </w:t>
      </w:r>
      <w:r>
        <w:rPr>
          <w:sz w:val="24"/>
        </w:rPr>
        <w:t>benefits</w:t>
      </w:r>
      <w:r>
        <w:rPr>
          <w:spacing w:val="-1"/>
          <w:sz w:val="24"/>
        </w:rPr>
        <w:t> </w:t>
      </w:r>
      <w:r>
        <w:rPr>
          <w:sz w:val="24"/>
        </w:rPr>
        <w:t>will</w:t>
      </w:r>
      <w:r>
        <w:rPr>
          <w:spacing w:val="-1"/>
          <w:sz w:val="24"/>
        </w:rPr>
        <w:t> </w:t>
      </w:r>
      <w:r>
        <w:rPr>
          <w:sz w:val="24"/>
        </w:rPr>
        <w:t>continue </w:t>
      </w:r>
      <w:r>
        <w:rPr>
          <w:spacing w:val="-2"/>
          <w:sz w:val="24"/>
        </w:rPr>
        <w:t>through</w:t>
      </w:r>
      <w:r>
        <w:rPr>
          <w:sz w:val="24"/>
          <w:u w:val="single"/>
        </w:rPr>
        <w:tab/>
        <w:tab/>
      </w:r>
      <w:r>
        <w:rPr>
          <w:sz w:val="24"/>
        </w:rPr>
        <w:tab/>
        <w:t>, and you will be receiving under separate correspondence your rights to continue your health</w:t>
      </w:r>
      <w:r>
        <w:rPr>
          <w:spacing w:val="-1"/>
          <w:sz w:val="24"/>
        </w:rPr>
        <w:t> </w:t>
      </w:r>
      <w:r>
        <w:rPr>
          <w:sz w:val="24"/>
        </w:rPr>
        <w:t>insurance benefits</w:t>
      </w:r>
      <w:r>
        <w:rPr>
          <w:spacing w:val="-1"/>
          <w:sz w:val="24"/>
        </w:rPr>
        <w:t> </w:t>
      </w:r>
      <w:r>
        <w:rPr>
          <w:sz w:val="24"/>
        </w:rPr>
        <w:t>under the Consolidated Omnibus Budget Reconciliation Act of 1985 (“COBRA”) and New York law at your expense.</w:t>
      </w:r>
      <w:r>
        <w:rPr>
          <w:spacing w:val="40"/>
          <w:sz w:val="24"/>
        </w:rPr>
        <w:t> </w:t>
      </w:r>
      <w:r>
        <w:rPr>
          <w:sz w:val="24"/>
        </w:rPr>
        <w:t>You will receive your final paycheck with the next regularly scheduled payroll cycle.</w:t>
      </w:r>
    </w:p>
    <w:p>
      <w:pPr>
        <w:pStyle w:val="BodyText"/>
      </w:pPr>
    </w:p>
    <w:p>
      <w:pPr>
        <w:pStyle w:val="ListParagraph"/>
        <w:numPr>
          <w:ilvl w:val="0"/>
          <w:numId w:val="1"/>
        </w:numPr>
        <w:tabs>
          <w:tab w:pos="1800" w:val="left" w:leader="none"/>
          <w:tab w:pos="6971" w:val="left" w:leader="none"/>
        </w:tabs>
        <w:spacing w:line="240" w:lineRule="auto" w:before="0" w:after="0"/>
        <w:ind w:left="360" w:right="356" w:firstLine="720"/>
        <w:jc w:val="both"/>
        <w:rPr>
          <w:sz w:val="24"/>
        </w:rPr>
      </w:pPr>
      <w:r>
        <w:rPr>
          <w:sz w:val="24"/>
          <w:u w:val="single"/>
        </w:rPr>
        <w:t>Payments and Benefits Not Subject to This Agreement</w:t>
      </w:r>
      <w:r>
        <w:rPr>
          <w:sz w:val="24"/>
        </w:rPr>
        <w:t>.</w:t>
      </w:r>
      <w:r>
        <w:rPr>
          <w:spacing w:val="40"/>
          <w:sz w:val="24"/>
        </w:rPr>
        <w:t> </w:t>
      </w:r>
      <w:r>
        <w:rPr>
          <w:sz w:val="24"/>
        </w:rPr>
        <w:t>As the result of your termination you will be entitled to the following payments and benefits that are not subject to this Agreement: (a) all base salary earned as of </w:t>
      </w:r>
      <w:r>
        <w:rPr>
          <w:sz w:val="24"/>
          <w:u w:val="single"/>
        </w:rPr>
        <w:tab/>
      </w:r>
      <w:r>
        <w:rPr>
          <w:sz w:val="24"/>
        </w:rPr>
        <w:t>, payable on the next payroll cycle; (b) a lump sum payment for any accrued but unused vacation, also payable on the next payroll cycle following the Termination Date; </w:t>
      </w:r>
      <w:r>
        <w:rPr>
          <w:b/>
          <w:i/>
          <w:sz w:val="24"/>
        </w:rPr>
        <w:t>[Delete if not applicable] </w:t>
      </w:r>
      <w:r>
        <w:rPr>
          <w:sz w:val="24"/>
        </w:rPr>
        <w:t>(c) any</w:t>
      </w:r>
      <w:r>
        <w:rPr>
          <w:spacing w:val="20"/>
          <w:sz w:val="24"/>
        </w:rPr>
        <w:t> </w:t>
      </w:r>
      <w:r>
        <w:rPr>
          <w:sz w:val="24"/>
        </w:rPr>
        <w:t>vested</w:t>
      </w:r>
      <w:r>
        <w:rPr>
          <w:spacing w:val="23"/>
          <w:sz w:val="24"/>
        </w:rPr>
        <w:t> </w:t>
      </w:r>
      <w:r>
        <w:rPr>
          <w:sz w:val="24"/>
        </w:rPr>
        <w:t>benefits</w:t>
      </w:r>
      <w:r>
        <w:rPr>
          <w:spacing w:val="23"/>
          <w:sz w:val="24"/>
        </w:rPr>
        <w:t> </w:t>
      </w:r>
      <w:r>
        <w:rPr>
          <w:sz w:val="24"/>
        </w:rPr>
        <w:t>pursuant</w:t>
      </w:r>
      <w:r>
        <w:rPr>
          <w:spacing w:val="22"/>
          <w:sz w:val="24"/>
        </w:rPr>
        <w:t> </w:t>
      </w:r>
      <w:r>
        <w:rPr>
          <w:sz w:val="24"/>
        </w:rPr>
        <w:t>to</w:t>
      </w:r>
      <w:r>
        <w:rPr>
          <w:spacing w:val="22"/>
          <w:sz w:val="24"/>
        </w:rPr>
        <w:t> </w:t>
      </w:r>
      <w:r>
        <w:rPr>
          <w:sz w:val="24"/>
        </w:rPr>
        <w:t>the</w:t>
      </w:r>
      <w:r>
        <w:rPr>
          <w:spacing w:val="23"/>
          <w:sz w:val="24"/>
        </w:rPr>
        <w:t> </w:t>
      </w:r>
      <w:r>
        <w:rPr>
          <w:sz w:val="24"/>
        </w:rPr>
        <w:t>terms</w:t>
      </w:r>
      <w:r>
        <w:rPr>
          <w:spacing w:val="23"/>
          <w:sz w:val="24"/>
        </w:rPr>
        <w:t> </w:t>
      </w:r>
      <w:r>
        <w:rPr>
          <w:sz w:val="24"/>
        </w:rPr>
        <w:t>of</w:t>
      </w:r>
      <w:r>
        <w:rPr>
          <w:spacing w:val="23"/>
          <w:sz w:val="24"/>
        </w:rPr>
        <w:t> </w:t>
      </w:r>
      <w:r>
        <w:rPr>
          <w:sz w:val="24"/>
        </w:rPr>
        <w:t>the</w:t>
      </w:r>
      <w:r>
        <w:rPr>
          <w:spacing w:val="24"/>
          <w:sz w:val="24"/>
        </w:rPr>
        <w:t> </w:t>
      </w:r>
      <w:r>
        <w:rPr>
          <w:sz w:val="24"/>
        </w:rPr>
        <w:t>applicable</w:t>
      </w:r>
      <w:r>
        <w:rPr>
          <w:spacing w:val="22"/>
          <w:sz w:val="24"/>
        </w:rPr>
        <w:t> </w:t>
      </w:r>
      <w:r>
        <w:rPr>
          <w:sz w:val="24"/>
        </w:rPr>
        <w:t>Company</w:t>
      </w:r>
      <w:r>
        <w:rPr>
          <w:spacing w:val="24"/>
          <w:sz w:val="24"/>
        </w:rPr>
        <w:t> </w:t>
      </w:r>
      <w:r>
        <w:rPr>
          <w:sz w:val="24"/>
        </w:rPr>
        <w:t>benefit</w:t>
      </w:r>
      <w:r>
        <w:rPr>
          <w:spacing w:val="24"/>
          <w:sz w:val="24"/>
        </w:rPr>
        <w:t> </w:t>
      </w:r>
      <w:r>
        <w:rPr>
          <w:sz w:val="24"/>
        </w:rPr>
        <w:t>plans,</w:t>
      </w:r>
      <w:r>
        <w:rPr>
          <w:spacing w:val="24"/>
          <w:sz w:val="24"/>
        </w:rPr>
        <w:t> </w:t>
      </w:r>
      <w:r>
        <w:rPr>
          <w:spacing w:val="-5"/>
          <w:sz w:val="24"/>
        </w:rPr>
        <w:t>and</w:t>
      </w:r>
    </w:p>
    <w:p>
      <w:pPr>
        <w:pStyle w:val="BodyText"/>
        <w:ind w:left="360" w:right="358"/>
        <w:jc w:val="both"/>
      </w:pPr>
      <w:r>
        <w:rPr/>
        <w:t>(d) the right to elect medical and dental coverage at your expense under COBRA and/or New York state law.</w:t>
      </w:r>
      <w:r>
        <w:rPr>
          <w:spacing w:val="40"/>
        </w:rPr>
        <w:t> </w:t>
      </w:r>
      <w:r>
        <w:rPr/>
        <w:t>Except as otherwise specifically set forth in this agreement, you are not entitled to any additional benefits of any kind from the Company whether or not</w:t>
      </w:r>
      <w:r>
        <w:rPr>
          <w:spacing w:val="40"/>
        </w:rPr>
        <w:t> </w:t>
      </w:r>
      <w:r>
        <w:rPr/>
        <w:t>under a plan, program, policy or arrangement.</w:t>
      </w:r>
    </w:p>
    <w:p>
      <w:pPr>
        <w:pStyle w:val="ListParagraph"/>
        <w:numPr>
          <w:ilvl w:val="0"/>
          <w:numId w:val="1"/>
        </w:numPr>
        <w:tabs>
          <w:tab w:pos="1800" w:val="left" w:leader="none"/>
        </w:tabs>
        <w:spacing w:line="240" w:lineRule="auto" w:before="275" w:after="0"/>
        <w:ind w:left="360" w:right="357" w:firstLine="720"/>
        <w:jc w:val="both"/>
        <w:rPr>
          <w:sz w:val="24"/>
        </w:rPr>
      </w:pPr>
      <w:r>
        <w:rPr>
          <w:sz w:val="24"/>
          <w:u w:val="single"/>
        </w:rPr>
        <w:t>Severance and COBRA Subsidy</w:t>
      </w:r>
      <w:r>
        <w:rPr>
          <w:sz w:val="24"/>
        </w:rPr>
        <w:t>.</w:t>
      </w:r>
      <w:r>
        <w:rPr>
          <w:spacing w:val="80"/>
          <w:sz w:val="24"/>
        </w:rPr>
        <w:t> </w:t>
      </w:r>
      <w:r>
        <w:rPr>
          <w:sz w:val="24"/>
        </w:rPr>
        <w:t>In consideration for you signing </w:t>
      </w:r>
      <w:r>
        <w:rPr>
          <w:sz w:val="24"/>
        </w:rPr>
        <w:t>this Agreement, complying with the promises made herein and not revoking execution pursuant to paragraph 14 below, the Company agrees to provide you with the following:</w:t>
      </w:r>
    </w:p>
    <w:p>
      <w:pPr>
        <w:pStyle w:val="BodyText"/>
      </w:pPr>
    </w:p>
    <w:p>
      <w:pPr>
        <w:pStyle w:val="BodyText"/>
        <w:ind w:left="359" w:right="355" w:firstLine="720"/>
        <w:jc w:val="both"/>
      </w:pPr>
      <w:r>
        <w:rPr/>
        <w:t>(a) severance payments at a rate equal to your base salary, at the rate in effect at the</w:t>
      </w:r>
      <w:r>
        <w:rPr>
          <w:spacing w:val="-2"/>
        </w:rPr>
        <w:t> </w:t>
      </w:r>
      <w:r>
        <w:rPr/>
        <w:t>time</w:t>
      </w:r>
      <w:r>
        <w:rPr>
          <w:spacing w:val="-2"/>
        </w:rPr>
        <w:t> </w:t>
      </w:r>
      <w:r>
        <w:rPr/>
        <w:t>of</w:t>
      </w:r>
      <w:r>
        <w:rPr>
          <w:spacing w:val="-2"/>
        </w:rPr>
        <w:t> </w:t>
      </w:r>
      <w:r>
        <w:rPr/>
        <w:t>your</w:t>
      </w:r>
      <w:r>
        <w:rPr>
          <w:spacing w:val="-2"/>
        </w:rPr>
        <w:t> </w:t>
      </w:r>
      <w:r>
        <w:rPr/>
        <w:t>separation</w:t>
      </w:r>
      <w:r>
        <w:rPr>
          <w:spacing w:val="-2"/>
        </w:rPr>
        <w:t> </w:t>
      </w:r>
      <w:r>
        <w:rPr/>
        <w:t>date,</w:t>
      </w:r>
      <w:r>
        <w:rPr>
          <w:spacing w:val="-2"/>
        </w:rPr>
        <w:t> </w:t>
      </w:r>
      <w:r>
        <w:rPr/>
        <w:t>for</w:t>
      </w:r>
      <w:r>
        <w:rPr>
          <w:spacing w:val="-2"/>
        </w:rPr>
        <w:t> </w:t>
      </w:r>
      <w:r>
        <w:rPr/>
        <w:t>6</w:t>
      </w:r>
      <w:r>
        <w:rPr>
          <w:spacing w:val="-2"/>
        </w:rPr>
        <w:t> </w:t>
      </w:r>
      <w:r>
        <w:rPr/>
        <w:t>months;</w:t>
      </w:r>
      <w:r>
        <w:rPr>
          <w:spacing w:val="-2"/>
        </w:rPr>
        <w:t> </w:t>
      </w:r>
      <w:r>
        <w:rPr/>
        <w:t>(b)</w:t>
      </w:r>
      <w:r>
        <w:rPr>
          <w:spacing w:val="-2"/>
        </w:rPr>
        <w:t> </w:t>
      </w:r>
      <w:r>
        <w:rPr/>
        <w:t>a</w:t>
      </w:r>
      <w:r>
        <w:rPr>
          <w:spacing w:val="-2"/>
        </w:rPr>
        <w:t> </w:t>
      </w:r>
      <w:r>
        <w:rPr/>
        <w:t>pro-rata</w:t>
      </w:r>
      <w:r>
        <w:rPr>
          <w:spacing w:val="-2"/>
        </w:rPr>
        <w:t> </w:t>
      </w:r>
      <w:r>
        <w:rPr/>
        <w:t>portion</w:t>
      </w:r>
      <w:r>
        <w:rPr>
          <w:spacing w:val="-2"/>
        </w:rPr>
        <w:t> </w:t>
      </w:r>
      <w:r>
        <w:rPr/>
        <w:t>of</w:t>
      </w:r>
      <w:r>
        <w:rPr>
          <w:spacing w:val="-2"/>
        </w:rPr>
        <w:t> </w:t>
      </w:r>
      <w:r>
        <w:rPr/>
        <w:t>your</w:t>
      </w:r>
      <w:r>
        <w:rPr>
          <w:spacing w:val="-2"/>
        </w:rPr>
        <w:t> </w:t>
      </w:r>
      <w:r>
        <w:rPr/>
        <w:t>annual</w:t>
      </w:r>
      <w:r>
        <w:rPr>
          <w:spacing w:val="-2"/>
        </w:rPr>
        <w:t> </w:t>
      </w:r>
      <w:r>
        <w:rPr/>
        <w:t>bonus target for the year in which your termination occurs, plus any earned but unpaid bonus amounts</w:t>
      </w:r>
      <w:r>
        <w:rPr>
          <w:spacing w:val="40"/>
        </w:rPr>
        <w:t> </w:t>
      </w:r>
      <w:r>
        <w:rPr/>
        <w:t>from</w:t>
      </w:r>
      <w:r>
        <w:rPr>
          <w:spacing w:val="40"/>
        </w:rPr>
        <w:t> </w:t>
      </w:r>
      <w:r>
        <w:rPr/>
        <w:t>prior</w:t>
      </w:r>
      <w:r>
        <w:rPr>
          <w:spacing w:val="40"/>
        </w:rPr>
        <w:t> </w:t>
      </w:r>
      <w:r>
        <w:rPr/>
        <w:t>periods;</w:t>
      </w:r>
      <w:r>
        <w:rPr>
          <w:spacing w:val="40"/>
        </w:rPr>
        <w:t> </w:t>
      </w:r>
      <w:r>
        <w:rPr/>
        <w:t>(c)</w:t>
      </w:r>
      <w:r>
        <w:rPr>
          <w:spacing w:val="40"/>
        </w:rPr>
        <w:t> </w:t>
      </w:r>
      <w:r>
        <w:rPr/>
        <w:t>fully-subsidized</w:t>
      </w:r>
      <w:r>
        <w:rPr>
          <w:spacing w:val="40"/>
        </w:rPr>
        <w:t> </w:t>
      </w:r>
      <w:r>
        <w:rPr/>
        <w:t>COBRA</w:t>
      </w:r>
      <w:r>
        <w:rPr>
          <w:spacing w:val="40"/>
        </w:rPr>
        <w:t> </w:t>
      </w:r>
      <w:r>
        <w:rPr/>
        <w:t>coverage</w:t>
      </w:r>
      <w:r>
        <w:rPr>
          <w:spacing w:val="40"/>
        </w:rPr>
        <w:t> </w:t>
      </w:r>
      <w:r>
        <w:rPr/>
        <w:t>for</w:t>
      </w:r>
      <w:r>
        <w:rPr>
          <w:spacing w:val="58"/>
        </w:rPr>
        <w:t> </w:t>
      </w:r>
      <w:r>
        <w:rPr>
          <w:spacing w:val="291"/>
          <w:u w:val="single"/>
        </w:rPr>
        <w:t> </w:t>
      </w:r>
      <w:r>
        <w:rPr>
          <w:spacing w:val="58"/>
        </w:rPr>
        <w:t> </w:t>
      </w:r>
      <w:r>
        <w:rPr/>
        <w:t>months, which</w:t>
      </w:r>
      <w:r>
        <w:rPr>
          <w:spacing w:val="53"/>
        </w:rPr>
        <w:t> </w:t>
      </w:r>
      <w:r>
        <w:rPr/>
        <w:t>will</w:t>
      </w:r>
      <w:r>
        <w:rPr>
          <w:spacing w:val="56"/>
        </w:rPr>
        <w:t> </w:t>
      </w:r>
      <w:r>
        <w:rPr/>
        <w:t>be</w:t>
      </w:r>
      <w:r>
        <w:rPr>
          <w:spacing w:val="56"/>
        </w:rPr>
        <w:t> </w:t>
      </w:r>
      <w:r>
        <w:rPr/>
        <w:t>paid</w:t>
      </w:r>
      <w:r>
        <w:rPr>
          <w:spacing w:val="56"/>
        </w:rPr>
        <w:t> </w:t>
      </w:r>
      <w:r>
        <w:rPr/>
        <w:t>directly</w:t>
      </w:r>
      <w:r>
        <w:rPr>
          <w:spacing w:val="55"/>
        </w:rPr>
        <w:t> </w:t>
      </w:r>
      <w:r>
        <w:rPr/>
        <w:t>by</w:t>
      </w:r>
      <w:r>
        <w:rPr>
          <w:spacing w:val="56"/>
        </w:rPr>
        <w:t> </w:t>
      </w:r>
      <w:r>
        <w:rPr/>
        <w:t>the</w:t>
      </w:r>
      <w:r>
        <w:rPr>
          <w:spacing w:val="56"/>
        </w:rPr>
        <w:t> </w:t>
      </w:r>
      <w:r>
        <w:rPr/>
        <w:t>Company</w:t>
      </w:r>
      <w:r>
        <w:rPr>
          <w:spacing w:val="55"/>
        </w:rPr>
        <w:t> </w:t>
      </w:r>
      <w:r>
        <w:rPr/>
        <w:t>to</w:t>
      </w:r>
      <w:r>
        <w:rPr>
          <w:spacing w:val="56"/>
        </w:rPr>
        <w:t> </w:t>
      </w:r>
      <w:r>
        <w:rPr/>
        <w:t>the</w:t>
      </w:r>
      <w:r>
        <w:rPr>
          <w:spacing w:val="56"/>
        </w:rPr>
        <w:t> </w:t>
      </w:r>
      <w:r>
        <w:rPr/>
        <w:t>carrier</w:t>
      </w:r>
      <w:r>
        <w:rPr>
          <w:spacing w:val="56"/>
        </w:rPr>
        <w:t> </w:t>
      </w:r>
      <w:r>
        <w:rPr/>
        <w:t>once</w:t>
      </w:r>
      <w:r>
        <w:rPr>
          <w:spacing w:val="56"/>
        </w:rPr>
        <w:t> </w:t>
      </w:r>
      <w:r>
        <w:rPr/>
        <w:t>you</w:t>
      </w:r>
      <w:r>
        <w:rPr>
          <w:spacing w:val="56"/>
        </w:rPr>
        <w:t> </w:t>
      </w:r>
      <w:r>
        <w:rPr/>
        <w:t>elect</w:t>
      </w:r>
      <w:r>
        <w:rPr>
          <w:spacing w:val="56"/>
        </w:rPr>
        <w:t> </w:t>
      </w:r>
      <w:r>
        <w:rPr>
          <w:spacing w:val="-4"/>
        </w:rPr>
        <w:t>COBRA</w:t>
      </w:r>
    </w:p>
    <w:p>
      <w:pPr>
        <w:pStyle w:val="BodyText"/>
        <w:spacing w:after="0"/>
        <w:jc w:val="both"/>
        <w:sectPr>
          <w:footerReference w:type="default" r:id="rId5"/>
          <w:type w:val="continuous"/>
          <w:pgSz w:w="12240" w:h="15840"/>
          <w:pgMar w:header="0" w:footer="1949" w:top="1360" w:bottom="2140" w:left="1440" w:right="1440"/>
          <w:pgNumType w:start="1"/>
        </w:sectPr>
      </w:pPr>
    </w:p>
    <w:p>
      <w:pPr>
        <w:pStyle w:val="BodyText"/>
        <w:spacing w:before="76"/>
        <w:ind w:left="360" w:right="357"/>
        <w:jc w:val="both"/>
      </w:pPr>
      <w:r>
        <w:rPr/>
        <w:t>coverage.</w:t>
      </w:r>
      <w:r>
        <w:rPr>
          <w:spacing w:val="40"/>
        </w:rPr>
        <w:t> </w:t>
      </w:r>
      <w:r>
        <w:rPr/>
        <w:t>Should you decide to continue COBRA coverage after the expiration of the fully-subsidized period of time, you will need to pay the full premium plus an administrative fee directly to the COBRA Administrator.</w:t>
      </w:r>
    </w:p>
    <w:p>
      <w:pPr>
        <w:pStyle w:val="BodyText"/>
      </w:pPr>
    </w:p>
    <w:p>
      <w:pPr>
        <w:pStyle w:val="BodyText"/>
        <w:spacing w:before="1"/>
        <w:ind w:left="360" w:right="357" w:firstLine="720"/>
        <w:jc w:val="both"/>
      </w:pPr>
      <w:r>
        <w:rPr/>
        <w:t>You agree that the severance payment, pro-rata portion of your annual bonus target, and COBRA subsidy set forth in (a), (b), and (c) above exceed any payment, benefit, and/or other thing of value to which you are entitled under any plan or policy, or prior agreement or contract with the Company and/or the other Releasees (as defined below) and is in full discharge of any and all of the Company’s and/or the other Releasees’ potential liabilities and obligations to you, including but not limited to any claims for severance, variable pay, bonuses, commissions and/or any other remuneration in any form.</w:t>
      </w:r>
    </w:p>
    <w:p>
      <w:pPr>
        <w:pStyle w:val="BodyText"/>
      </w:pPr>
    </w:p>
    <w:p>
      <w:pPr>
        <w:pStyle w:val="ListParagraph"/>
        <w:numPr>
          <w:ilvl w:val="0"/>
          <w:numId w:val="1"/>
        </w:numPr>
        <w:tabs>
          <w:tab w:pos="1798" w:val="left" w:leader="none"/>
        </w:tabs>
        <w:spacing w:line="240" w:lineRule="auto" w:before="0" w:after="0"/>
        <w:ind w:left="360" w:right="354" w:firstLine="720"/>
        <w:jc w:val="both"/>
        <w:rPr>
          <w:sz w:val="24"/>
        </w:rPr>
      </w:pPr>
      <w:r>
        <w:rPr>
          <w:sz w:val="24"/>
          <w:u w:val="single"/>
        </w:rPr>
        <w:t>Release of Claims</w:t>
      </w:r>
      <w:r>
        <w:rPr>
          <w:sz w:val="24"/>
        </w:rPr>
        <w:t>.</w:t>
      </w:r>
      <w:r>
        <w:rPr>
          <w:spacing w:val="40"/>
          <w:sz w:val="24"/>
        </w:rPr>
        <w:t> </w:t>
      </w:r>
      <w:r>
        <w:rPr>
          <w:sz w:val="24"/>
        </w:rPr>
        <w:t>In exchange for providing you with the severance payment set forth in paragraph 3 above, you, on your own behalf and on behalf of your heirs, administrators, executors and assigns, hereby irrevocably and unconditionally release, waive and forever discharge the Company, its direct and indirect parents, subsidiaries and affiliates, affiliated persons, partnerships and corporations, successors and assigns, and all of its past and present directors, members, partners, officers, shareholders, agents, representatives, employees, employee benefit plans and plan fiduciaries (collectively, the “Company Releasees”), individually and collectively, from any and all actions, causes of action, claims, demands, damages, rights, remedies and liabilities of whatsoever kind or character, in law or equity, suspected or unsuspected, known or unknown, past or present, that you had, may now have, or may later assert against any of the Company Releasees, arising out of or related to your employment or the termination of that employment by the Company (hereinafter referred to as</w:t>
      </w:r>
      <w:r>
        <w:rPr>
          <w:spacing w:val="80"/>
          <w:sz w:val="24"/>
        </w:rPr>
        <w:t> </w:t>
      </w:r>
      <w:r>
        <w:rPr>
          <w:sz w:val="24"/>
        </w:rPr>
        <w:t>“Claims”), including without limitation:</w:t>
      </w:r>
      <w:r>
        <w:rPr>
          <w:spacing w:val="40"/>
          <w:sz w:val="24"/>
        </w:rPr>
        <w:t> </w:t>
      </w:r>
      <w:r>
        <w:rPr>
          <w:sz w:val="24"/>
        </w:rPr>
        <w:t>(i) any Claims arising out of or related to any federal, state and/or local labor or civil rights laws, as amended, including, without limitation, the federal Civil Rights Acts of 1866, 1871, 1964 and 1991 (including but not limited to Title VII), the Age Discrimination in Employment Act of 1967, the Older Workers’ Benefit Protection Act of 1990, the Workers’ Adjustment and Retraining Notification Act, the Employee Retirement Income Security Act of 1974, the Family and Medical Leave Act of 1993, the Equal Pay Act, the Americans with Disabilities Act of 1990, the Genetic Information Nondiscrimination act, the Fair Credit Reporting Act, the New York State Human Rights Law, the New York Equal Rights Law, the New York Labor Law, the Administrative Code of the City of New York and (ii) any and all other Claims arising out of or related to any contract, any and all other federal, state or local constitutions, statutes, rules or regulations, ordinances, executive orders or public policy, or under any common law right of any kind whatsoever, including, without limitation,</w:t>
      </w:r>
      <w:r>
        <w:rPr>
          <w:spacing w:val="40"/>
          <w:sz w:val="24"/>
        </w:rPr>
        <w:t> </w:t>
      </w:r>
      <w:r>
        <w:rPr>
          <w:sz w:val="24"/>
        </w:rPr>
        <w:t>any Claims for any kind of tortious conduct (including but not limited to any claim of defamation or distress), promissory or equitable estoppel, breach of the Company’s policies, rules, regulations, handbooks or manuals, breach of express or implied contract or covenants of good faith, quantum meruit, wrongful discharge or dismissal, and failure to</w:t>
      </w:r>
      <w:r>
        <w:rPr>
          <w:spacing w:val="20"/>
          <w:sz w:val="24"/>
        </w:rPr>
        <w:t> </w:t>
      </w:r>
      <w:r>
        <w:rPr>
          <w:sz w:val="24"/>
        </w:rPr>
        <w:t>pay</w:t>
      </w:r>
      <w:r>
        <w:rPr>
          <w:spacing w:val="21"/>
          <w:sz w:val="24"/>
        </w:rPr>
        <w:t> </w:t>
      </w:r>
      <w:r>
        <w:rPr>
          <w:sz w:val="24"/>
        </w:rPr>
        <w:t>in</w:t>
      </w:r>
      <w:r>
        <w:rPr>
          <w:spacing w:val="21"/>
          <w:sz w:val="24"/>
        </w:rPr>
        <w:t> </w:t>
      </w:r>
      <w:r>
        <w:rPr>
          <w:sz w:val="24"/>
        </w:rPr>
        <w:t>whole</w:t>
      </w:r>
      <w:r>
        <w:rPr>
          <w:spacing w:val="20"/>
          <w:sz w:val="24"/>
        </w:rPr>
        <w:t> </w:t>
      </w:r>
      <w:r>
        <w:rPr>
          <w:sz w:val="24"/>
        </w:rPr>
        <w:t>or</w:t>
      </w:r>
      <w:r>
        <w:rPr>
          <w:spacing w:val="21"/>
          <w:sz w:val="24"/>
        </w:rPr>
        <w:t> </w:t>
      </w:r>
      <w:r>
        <w:rPr>
          <w:sz w:val="24"/>
        </w:rPr>
        <w:t>part</w:t>
      </w:r>
      <w:r>
        <w:rPr>
          <w:spacing w:val="21"/>
          <w:sz w:val="24"/>
        </w:rPr>
        <w:t> </w:t>
      </w:r>
      <w:r>
        <w:rPr>
          <w:sz w:val="24"/>
        </w:rPr>
        <w:t>any</w:t>
      </w:r>
      <w:r>
        <w:rPr>
          <w:spacing w:val="21"/>
          <w:sz w:val="24"/>
        </w:rPr>
        <w:t> </w:t>
      </w:r>
      <w:r>
        <w:rPr>
          <w:sz w:val="24"/>
        </w:rPr>
        <w:t>compensation,</w:t>
      </w:r>
      <w:r>
        <w:rPr>
          <w:spacing w:val="20"/>
          <w:sz w:val="24"/>
        </w:rPr>
        <w:t> </w:t>
      </w:r>
      <w:r>
        <w:rPr>
          <w:sz w:val="24"/>
        </w:rPr>
        <w:t>bonus,</w:t>
      </w:r>
      <w:r>
        <w:rPr>
          <w:spacing w:val="21"/>
          <w:sz w:val="24"/>
        </w:rPr>
        <w:t> </w:t>
      </w:r>
      <w:r>
        <w:rPr>
          <w:sz w:val="24"/>
        </w:rPr>
        <w:t>commission,</w:t>
      </w:r>
      <w:r>
        <w:rPr>
          <w:spacing w:val="21"/>
          <w:sz w:val="24"/>
        </w:rPr>
        <w:t> </w:t>
      </w:r>
      <w:r>
        <w:rPr>
          <w:sz w:val="24"/>
        </w:rPr>
        <w:t>incentive</w:t>
      </w:r>
      <w:r>
        <w:rPr>
          <w:spacing w:val="21"/>
          <w:sz w:val="24"/>
        </w:rPr>
        <w:t> </w:t>
      </w:r>
      <w:r>
        <w:rPr>
          <w:spacing w:val="-2"/>
          <w:sz w:val="24"/>
        </w:rPr>
        <w:t>compensation,</w:t>
      </w:r>
    </w:p>
    <w:p>
      <w:pPr>
        <w:pStyle w:val="ListParagraph"/>
        <w:spacing w:after="0" w:line="240" w:lineRule="auto"/>
        <w:jc w:val="both"/>
        <w:rPr>
          <w:sz w:val="24"/>
        </w:rPr>
        <w:sectPr>
          <w:pgSz w:w="12240" w:h="15840"/>
          <w:pgMar w:header="0" w:footer="1949" w:top="1360" w:bottom="2140" w:left="1440" w:right="1440"/>
        </w:sectPr>
      </w:pPr>
    </w:p>
    <w:p>
      <w:pPr>
        <w:pStyle w:val="BodyText"/>
        <w:spacing w:before="76"/>
        <w:ind w:left="360"/>
      </w:pPr>
      <w:r>
        <w:rPr/>
        <w:t>severance</w:t>
      </w:r>
      <w:r>
        <w:rPr>
          <w:spacing w:val="67"/>
        </w:rPr>
        <w:t> </w:t>
      </w:r>
      <w:r>
        <w:rPr/>
        <w:t>pay</w:t>
      </w:r>
      <w:r>
        <w:rPr>
          <w:spacing w:val="67"/>
        </w:rPr>
        <w:t> </w:t>
      </w:r>
      <w:r>
        <w:rPr/>
        <w:t>or</w:t>
      </w:r>
      <w:r>
        <w:rPr>
          <w:spacing w:val="67"/>
        </w:rPr>
        <w:t> </w:t>
      </w:r>
      <w:r>
        <w:rPr/>
        <w:t>benefits</w:t>
      </w:r>
      <w:r>
        <w:rPr>
          <w:spacing w:val="67"/>
        </w:rPr>
        <w:t> </w:t>
      </w:r>
      <w:r>
        <w:rPr/>
        <w:t>of</w:t>
      </w:r>
      <w:r>
        <w:rPr>
          <w:spacing w:val="67"/>
        </w:rPr>
        <w:t> </w:t>
      </w:r>
      <w:r>
        <w:rPr/>
        <w:t>any</w:t>
      </w:r>
      <w:r>
        <w:rPr>
          <w:spacing w:val="67"/>
        </w:rPr>
        <w:t> </w:t>
      </w:r>
      <w:r>
        <w:rPr/>
        <w:t>kind</w:t>
      </w:r>
      <w:r>
        <w:rPr>
          <w:spacing w:val="67"/>
        </w:rPr>
        <w:t> </w:t>
      </w:r>
      <w:r>
        <w:rPr/>
        <w:t>whatsoever,</w:t>
      </w:r>
      <w:r>
        <w:rPr>
          <w:spacing w:val="67"/>
        </w:rPr>
        <w:t> </w:t>
      </w:r>
      <w:r>
        <w:rPr/>
        <w:t>or</w:t>
      </w:r>
      <w:r>
        <w:rPr>
          <w:spacing w:val="67"/>
        </w:rPr>
        <w:t> </w:t>
      </w:r>
      <w:r>
        <w:rPr/>
        <w:t>any</w:t>
      </w:r>
      <w:r>
        <w:rPr>
          <w:spacing w:val="67"/>
        </w:rPr>
        <w:t> </w:t>
      </w:r>
      <w:r>
        <w:rPr/>
        <w:t>claims</w:t>
      </w:r>
      <w:r>
        <w:rPr>
          <w:spacing w:val="68"/>
        </w:rPr>
        <w:t> </w:t>
      </w:r>
      <w:r>
        <w:rPr/>
        <w:t>for</w:t>
      </w:r>
      <w:r>
        <w:rPr>
          <w:spacing w:val="67"/>
        </w:rPr>
        <w:t> </w:t>
      </w:r>
      <w:r>
        <w:rPr/>
        <w:t>monetary</w:t>
      </w:r>
      <w:r>
        <w:rPr>
          <w:spacing w:val="67"/>
        </w:rPr>
        <w:t> </w:t>
      </w:r>
      <w:r>
        <w:rPr/>
        <w:t>or equitable relief in any way related to or arising from your employment or its termination.</w:t>
      </w:r>
    </w:p>
    <w:p>
      <w:pPr>
        <w:pStyle w:val="BodyText"/>
      </w:pPr>
    </w:p>
    <w:p>
      <w:pPr>
        <w:pStyle w:val="BodyText"/>
        <w:spacing w:before="1"/>
        <w:ind w:left="360" w:right="357" w:firstLine="720"/>
        <w:jc w:val="both"/>
      </w:pPr>
      <w:r>
        <w:rPr/>
        <w:t>Excluded from the General Release above are: (a) any claims or rights which cannot be waived by law, including but not limited to, your right to challenge the legal validity of this Agreement under the ADEA, as amended; (b) all rights to enforce the terms of</w:t>
      </w:r>
      <w:r>
        <w:rPr>
          <w:spacing w:val="1"/>
        </w:rPr>
        <w:t> </w:t>
      </w:r>
      <w:r>
        <w:rPr/>
        <w:t>this</w:t>
      </w:r>
      <w:r>
        <w:rPr>
          <w:spacing w:val="1"/>
        </w:rPr>
        <w:t> </w:t>
      </w:r>
      <w:r>
        <w:rPr/>
        <w:t>Agreement;</w:t>
      </w:r>
      <w:r>
        <w:rPr>
          <w:spacing w:val="3"/>
        </w:rPr>
        <w:t> </w:t>
      </w:r>
      <w:r>
        <w:rPr/>
        <w:t>(c)</w:t>
      </w:r>
      <w:r>
        <w:rPr>
          <w:spacing w:val="1"/>
        </w:rPr>
        <w:t> </w:t>
      </w:r>
      <w:r>
        <w:rPr/>
        <w:t>any</w:t>
      </w:r>
      <w:r>
        <w:rPr>
          <w:spacing w:val="2"/>
        </w:rPr>
        <w:t> </w:t>
      </w:r>
      <w:r>
        <w:rPr/>
        <w:t>vested</w:t>
      </w:r>
      <w:r>
        <w:rPr>
          <w:spacing w:val="2"/>
        </w:rPr>
        <w:t> </w:t>
      </w:r>
      <w:r>
        <w:rPr/>
        <w:t>right</w:t>
      </w:r>
      <w:r>
        <w:rPr>
          <w:spacing w:val="3"/>
        </w:rPr>
        <w:t> </w:t>
      </w:r>
      <w:r>
        <w:rPr/>
        <w:t>under</w:t>
      </w:r>
      <w:r>
        <w:rPr>
          <w:spacing w:val="2"/>
        </w:rPr>
        <w:t> </w:t>
      </w:r>
      <w:r>
        <w:rPr/>
        <w:t>or</w:t>
      </w:r>
      <w:r>
        <w:rPr>
          <w:spacing w:val="2"/>
        </w:rPr>
        <w:t> </w:t>
      </w:r>
      <w:r>
        <w:rPr/>
        <w:t>in</w:t>
      </w:r>
      <w:r>
        <w:rPr>
          <w:spacing w:val="2"/>
        </w:rPr>
        <w:t> </w:t>
      </w:r>
      <w:r>
        <w:rPr/>
        <w:t>any</w:t>
      </w:r>
      <w:r>
        <w:rPr>
          <w:spacing w:val="3"/>
        </w:rPr>
        <w:t> </w:t>
      </w:r>
      <w:r>
        <w:rPr/>
        <w:t>employee</w:t>
      </w:r>
      <w:r>
        <w:rPr>
          <w:spacing w:val="2"/>
        </w:rPr>
        <w:t> </w:t>
      </w:r>
      <w:r>
        <w:rPr/>
        <w:t>benefit</w:t>
      </w:r>
      <w:r>
        <w:rPr>
          <w:spacing w:val="2"/>
        </w:rPr>
        <w:t> </w:t>
      </w:r>
      <w:r>
        <w:rPr/>
        <w:t>plans;</w:t>
      </w:r>
      <w:r>
        <w:rPr>
          <w:spacing w:val="3"/>
        </w:rPr>
        <w:t> </w:t>
      </w:r>
      <w:r>
        <w:rPr>
          <w:spacing w:val="-5"/>
        </w:rPr>
        <w:t>and</w:t>
      </w:r>
    </w:p>
    <w:p>
      <w:pPr>
        <w:pStyle w:val="BodyText"/>
        <w:ind w:left="360" w:right="356"/>
        <w:jc w:val="both"/>
      </w:pPr>
      <w:r>
        <w:rPr/>
        <w:t>(d) your right to participate in an administrative agency investigation, however, you</w:t>
      </w:r>
      <w:r>
        <w:rPr>
          <w:spacing w:val="40"/>
        </w:rPr>
        <w:t> </w:t>
      </w:r>
      <w:r>
        <w:rPr/>
        <w:t>waive your personal right to recover any money in connection with such investigation, charge or litigation as well as any right to recover money in connection with an investigation, charge or litigation filed by any other individual or by an administrative agency (such as the Equal Employment Opportunity Commission or any similar state or local agency), including any right you may have for attorneys’ fees and costs.</w:t>
      </w:r>
    </w:p>
    <w:p>
      <w:pPr>
        <w:pStyle w:val="BodyText"/>
      </w:pPr>
    </w:p>
    <w:p>
      <w:pPr>
        <w:pStyle w:val="ListParagraph"/>
        <w:numPr>
          <w:ilvl w:val="0"/>
          <w:numId w:val="1"/>
        </w:numPr>
        <w:tabs>
          <w:tab w:pos="1799" w:val="left" w:leader="none"/>
        </w:tabs>
        <w:spacing w:line="240" w:lineRule="auto" w:before="0" w:after="0"/>
        <w:ind w:left="359" w:right="356" w:firstLine="720"/>
        <w:jc w:val="both"/>
        <w:rPr>
          <w:sz w:val="24"/>
        </w:rPr>
      </w:pPr>
      <w:r>
        <w:rPr>
          <w:sz w:val="24"/>
          <w:u w:val="single"/>
        </w:rPr>
        <w:t>Covenant Not To Sue</w:t>
      </w:r>
      <w:r>
        <w:rPr>
          <w:sz w:val="24"/>
        </w:rPr>
        <w:t>.</w:t>
      </w:r>
      <w:r>
        <w:rPr>
          <w:spacing w:val="40"/>
          <w:sz w:val="24"/>
        </w:rPr>
        <w:t> </w:t>
      </w:r>
      <w:r>
        <w:rPr>
          <w:sz w:val="24"/>
        </w:rPr>
        <w:t>A “covenant not to sue” is a legal term which means you promise not to file a lawsuit in court.</w:t>
      </w:r>
      <w:r>
        <w:rPr>
          <w:spacing w:val="40"/>
          <w:sz w:val="24"/>
        </w:rPr>
        <w:t> </w:t>
      </w:r>
      <w:r>
        <w:rPr>
          <w:sz w:val="24"/>
        </w:rPr>
        <w:t>It is different from the General Release of claims contained in Section 4 above.</w:t>
      </w:r>
      <w:r>
        <w:rPr>
          <w:spacing w:val="80"/>
          <w:sz w:val="24"/>
        </w:rPr>
        <w:t> </w:t>
      </w:r>
      <w:r>
        <w:rPr>
          <w:sz w:val="24"/>
        </w:rPr>
        <w:t>Besides waiving and releasing the claims covered by Section 4 above, you further agree never to sue the Releasees in any forum</w:t>
      </w:r>
      <w:r>
        <w:rPr>
          <w:spacing w:val="80"/>
          <w:sz w:val="24"/>
        </w:rPr>
        <w:t> </w:t>
      </w:r>
      <w:r>
        <w:rPr>
          <w:sz w:val="24"/>
        </w:rPr>
        <w:t>for any reason, including but not limited to claims, laws or theories covered by the General Release language in paragraph 4 above.</w:t>
      </w:r>
      <w:r>
        <w:rPr>
          <w:spacing w:val="40"/>
          <w:sz w:val="24"/>
        </w:rPr>
        <w:t> </w:t>
      </w:r>
      <w:r>
        <w:rPr>
          <w:sz w:val="24"/>
        </w:rPr>
        <w:t>Notwithstanding this Covenant Not To Sue, you may bring a claim against the Firm to enforce this Agreement or to challenge</w:t>
      </w:r>
      <w:r>
        <w:rPr>
          <w:spacing w:val="40"/>
          <w:sz w:val="24"/>
        </w:rPr>
        <w:t> </w:t>
      </w:r>
      <w:r>
        <w:rPr>
          <w:sz w:val="24"/>
        </w:rPr>
        <w:t>the validity of this Agreement under the ADEA.</w:t>
      </w:r>
      <w:r>
        <w:rPr>
          <w:spacing w:val="40"/>
          <w:sz w:val="24"/>
        </w:rPr>
        <w:t> </w:t>
      </w:r>
      <w:r>
        <w:rPr>
          <w:sz w:val="24"/>
        </w:rPr>
        <w:t>If you sue the Releasees in violation of this Agreement, you shall be liable to the Releasees for its reasonable attorneys’ fees and other litigation costs incurred in defending against such a suit.</w:t>
      </w:r>
      <w:r>
        <w:rPr>
          <w:spacing w:val="80"/>
          <w:sz w:val="24"/>
        </w:rPr>
        <w:t> </w:t>
      </w:r>
      <w:r>
        <w:rPr>
          <w:sz w:val="24"/>
        </w:rPr>
        <w:t>Additionally, if you sue the Releasees in violation of this Agreement, the Releasees can require you to return all but $100 of the money and other benefits paid to you pursuant to Section 3 of this </w:t>
      </w:r>
      <w:r>
        <w:rPr>
          <w:spacing w:val="-2"/>
          <w:sz w:val="24"/>
        </w:rPr>
        <w:t>Agreement.</w:t>
      </w:r>
    </w:p>
    <w:p>
      <w:pPr>
        <w:pStyle w:val="ListParagraph"/>
        <w:numPr>
          <w:ilvl w:val="0"/>
          <w:numId w:val="1"/>
        </w:numPr>
        <w:tabs>
          <w:tab w:pos="1799" w:val="left" w:leader="none"/>
        </w:tabs>
        <w:spacing w:line="240" w:lineRule="auto" w:before="275" w:after="0"/>
        <w:ind w:left="359" w:right="357" w:firstLine="720"/>
        <w:jc w:val="both"/>
        <w:rPr>
          <w:sz w:val="24"/>
        </w:rPr>
      </w:pPr>
      <w:r>
        <w:rPr>
          <w:sz w:val="24"/>
          <w:u w:val="single"/>
        </w:rPr>
        <w:t>Cooperation.</w:t>
      </w:r>
      <w:r>
        <w:rPr>
          <w:spacing w:val="80"/>
          <w:sz w:val="24"/>
        </w:rPr>
        <w:t> </w:t>
      </w:r>
      <w:r>
        <w:rPr>
          <w:sz w:val="24"/>
        </w:rPr>
        <w:t>You agree that you will cooperate fully with the Company</w:t>
      </w:r>
      <w:r>
        <w:rPr>
          <w:spacing w:val="40"/>
          <w:sz w:val="24"/>
        </w:rPr>
        <w:t> </w:t>
      </w:r>
      <w:r>
        <w:rPr>
          <w:sz w:val="24"/>
        </w:rPr>
        <w:t>in connection with any existing or future litigation or investigation involving the company, whether administrative, civil or criminal in nature, in which and to the extent the Company deems your cooperation necessary.</w:t>
      </w:r>
    </w:p>
    <w:p>
      <w:pPr>
        <w:pStyle w:val="BodyText"/>
      </w:pPr>
    </w:p>
    <w:p>
      <w:pPr>
        <w:pStyle w:val="ListParagraph"/>
        <w:numPr>
          <w:ilvl w:val="0"/>
          <w:numId w:val="1"/>
        </w:numPr>
        <w:tabs>
          <w:tab w:pos="1800" w:val="left" w:leader="none"/>
        </w:tabs>
        <w:spacing w:line="240" w:lineRule="auto" w:before="0" w:after="0"/>
        <w:ind w:left="360" w:right="355" w:firstLine="720"/>
        <w:jc w:val="both"/>
        <w:rPr>
          <w:sz w:val="24"/>
        </w:rPr>
      </w:pPr>
      <w:r>
        <w:rPr>
          <w:sz w:val="24"/>
          <w:u w:val="single"/>
        </w:rPr>
        <w:t>Non-Disparagement</w:t>
      </w:r>
      <w:r>
        <w:rPr>
          <w:sz w:val="24"/>
        </w:rPr>
        <w:t>.</w:t>
      </w:r>
      <w:r>
        <w:rPr>
          <w:spacing w:val="40"/>
          <w:sz w:val="24"/>
        </w:rPr>
        <w:t> </w:t>
      </w:r>
      <w:r>
        <w:rPr>
          <w:sz w:val="24"/>
        </w:rPr>
        <w:t>You agree not to defame, disparage or demean the Company or its parents, subsidiaries, affiliates, officers, members, partners, or</w:t>
      </w:r>
      <w:r>
        <w:rPr>
          <w:spacing w:val="40"/>
          <w:sz w:val="24"/>
        </w:rPr>
        <w:t> </w:t>
      </w:r>
      <w:r>
        <w:rPr>
          <w:sz w:val="24"/>
        </w:rPr>
        <w:t>employees, in any manner whatsoever.</w:t>
      </w:r>
    </w:p>
    <w:p>
      <w:pPr>
        <w:pStyle w:val="BodyText"/>
      </w:pPr>
    </w:p>
    <w:p>
      <w:pPr>
        <w:pStyle w:val="ListParagraph"/>
        <w:numPr>
          <w:ilvl w:val="0"/>
          <w:numId w:val="1"/>
        </w:numPr>
        <w:tabs>
          <w:tab w:pos="1800" w:val="left" w:leader="none"/>
        </w:tabs>
        <w:spacing w:line="240" w:lineRule="auto" w:before="0" w:after="0"/>
        <w:ind w:left="360" w:right="357" w:firstLine="720"/>
        <w:jc w:val="both"/>
        <w:rPr>
          <w:sz w:val="24"/>
        </w:rPr>
      </w:pPr>
      <w:r>
        <w:rPr>
          <w:sz w:val="24"/>
          <w:u w:val="single"/>
        </w:rPr>
        <w:t>Return of Company Property</w:t>
      </w:r>
      <w:r>
        <w:rPr>
          <w:sz w:val="24"/>
        </w:rPr>
        <w:t>.</w:t>
      </w:r>
      <w:r>
        <w:rPr>
          <w:spacing w:val="40"/>
          <w:sz w:val="24"/>
        </w:rPr>
        <w:t> </w:t>
      </w:r>
      <w:r>
        <w:rPr>
          <w:sz w:val="24"/>
        </w:rPr>
        <w:t>You agree to return to the Company all Company property and information, including without limitation all reports; files; memoranda; records; identification cards; door and file keys; computer access codes; disks and instruction manuals; tape recordings; video recordings; and all other property which you received, prepared or helped to prepare in connection with your employment by</w:t>
      </w:r>
      <w:r>
        <w:rPr>
          <w:spacing w:val="-2"/>
          <w:sz w:val="24"/>
        </w:rPr>
        <w:t> </w:t>
      </w:r>
      <w:r>
        <w:rPr>
          <w:sz w:val="24"/>
        </w:rPr>
        <w:t>the</w:t>
      </w:r>
      <w:r>
        <w:rPr>
          <w:spacing w:val="-2"/>
          <w:sz w:val="24"/>
        </w:rPr>
        <w:t> </w:t>
      </w:r>
      <w:r>
        <w:rPr>
          <w:sz w:val="24"/>
        </w:rPr>
        <w:t>Company.</w:t>
      </w:r>
      <w:r>
        <w:rPr>
          <w:spacing w:val="40"/>
          <w:sz w:val="24"/>
        </w:rPr>
        <w:t> </w:t>
      </w:r>
      <w:r>
        <w:rPr>
          <w:sz w:val="24"/>
        </w:rPr>
        <w:t>You</w:t>
      </w:r>
      <w:r>
        <w:rPr>
          <w:spacing w:val="-2"/>
          <w:sz w:val="24"/>
        </w:rPr>
        <w:t> </w:t>
      </w:r>
      <w:r>
        <w:rPr>
          <w:sz w:val="24"/>
        </w:rPr>
        <w:t>further</w:t>
      </w:r>
      <w:r>
        <w:rPr>
          <w:spacing w:val="-2"/>
          <w:sz w:val="24"/>
        </w:rPr>
        <w:t> </w:t>
      </w:r>
      <w:r>
        <w:rPr>
          <w:sz w:val="24"/>
        </w:rPr>
        <w:t>agree</w:t>
      </w:r>
      <w:r>
        <w:rPr>
          <w:spacing w:val="-2"/>
          <w:sz w:val="24"/>
        </w:rPr>
        <w:t> </w:t>
      </w:r>
      <w:r>
        <w:rPr>
          <w:sz w:val="24"/>
        </w:rPr>
        <w:t>not</w:t>
      </w:r>
      <w:r>
        <w:rPr>
          <w:spacing w:val="-2"/>
          <w:sz w:val="24"/>
        </w:rPr>
        <w:t> </w:t>
      </w:r>
      <w:r>
        <w:rPr>
          <w:sz w:val="24"/>
        </w:rPr>
        <w:t>to</w:t>
      </w:r>
      <w:r>
        <w:rPr>
          <w:spacing w:val="-2"/>
          <w:sz w:val="24"/>
        </w:rPr>
        <w:t> </w:t>
      </w:r>
      <w:r>
        <w:rPr>
          <w:sz w:val="24"/>
        </w:rPr>
        <w:t>retain</w:t>
      </w:r>
      <w:r>
        <w:rPr>
          <w:spacing w:val="-3"/>
          <w:sz w:val="24"/>
        </w:rPr>
        <w:t> </w:t>
      </w:r>
      <w:r>
        <w:rPr>
          <w:sz w:val="24"/>
        </w:rPr>
        <w:t>any</w:t>
      </w:r>
      <w:r>
        <w:rPr>
          <w:spacing w:val="-3"/>
          <w:sz w:val="24"/>
        </w:rPr>
        <w:t> </w:t>
      </w:r>
      <w:r>
        <w:rPr>
          <w:sz w:val="24"/>
        </w:rPr>
        <w:t>copies,</w:t>
      </w:r>
      <w:r>
        <w:rPr>
          <w:spacing w:val="-3"/>
          <w:sz w:val="24"/>
        </w:rPr>
        <w:t> </w:t>
      </w:r>
      <w:r>
        <w:rPr>
          <w:sz w:val="24"/>
        </w:rPr>
        <w:t>duplicates,</w:t>
      </w:r>
      <w:r>
        <w:rPr>
          <w:spacing w:val="-3"/>
          <w:sz w:val="24"/>
        </w:rPr>
        <w:t> </w:t>
      </w:r>
      <w:r>
        <w:rPr>
          <w:sz w:val="24"/>
        </w:rPr>
        <w:t>reproductions,</w:t>
      </w:r>
      <w:r>
        <w:rPr>
          <w:spacing w:val="-3"/>
          <w:sz w:val="24"/>
        </w:rPr>
        <w:t> </w:t>
      </w:r>
      <w:r>
        <w:rPr>
          <w:sz w:val="24"/>
        </w:rPr>
        <w:t>or excerpts of such property.</w:t>
      </w:r>
    </w:p>
    <w:p>
      <w:pPr>
        <w:pStyle w:val="ListParagraph"/>
        <w:spacing w:after="0" w:line="240" w:lineRule="auto"/>
        <w:jc w:val="both"/>
        <w:rPr>
          <w:sz w:val="24"/>
        </w:rPr>
        <w:sectPr>
          <w:pgSz w:w="12240" w:h="15840"/>
          <w:pgMar w:header="0" w:footer="1949" w:top="1360" w:bottom="2140" w:left="1440" w:right="1440"/>
        </w:sectPr>
      </w:pPr>
    </w:p>
    <w:p>
      <w:pPr>
        <w:pStyle w:val="ListParagraph"/>
        <w:numPr>
          <w:ilvl w:val="0"/>
          <w:numId w:val="1"/>
        </w:numPr>
        <w:tabs>
          <w:tab w:pos="1800" w:val="left" w:leader="none"/>
        </w:tabs>
        <w:spacing w:line="240" w:lineRule="auto" w:before="72" w:after="0"/>
        <w:ind w:left="360" w:right="356" w:firstLine="720"/>
        <w:jc w:val="both"/>
        <w:rPr>
          <w:sz w:val="24"/>
        </w:rPr>
      </w:pPr>
      <w:r>
        <w:rPr>
          <w:sz w:val="24"/>
          <w:u w:val="single"/>
        </w:rPr>
        <w:t>Employee Acknowledgments.</w:t>
      </w:r>
      <w:r>
        <w:rPr>
          <w:spacing w:val="80"/>
          <w:sz w:val="24"/>
        </w:rPr>
        <w:t> </w:t>
      </w:r>
      <w:r>
        <w:rPr>
          <w:sz w:val="24"/>
        </w:rPr>
        <w:t>You also agree that you:</w:t>
      </w:r>
      <w:r>
        <w:rPr>
          <w:spacing w:val="80"/>
          <w:sz w:val="24"/>
        </w:rPr>
        <w:t> </w:t>
      </w:r>
      <w:r>
        <w:rPr>
          <w:sz w:val="24"/>
        </w:rPr>
        <w:t>(i) have been paid</w:t>
      </w:r>
      <w:r>
        <w:rPr>
          <w:spacing w:val="-1"/>
          <w:sz w:val="24"/>
        </w:rPr>
        <w:t> </w:t>
      </w:r>
      <w:r>
        <w:rPr>
          <w:sz w:val="24"/>
        </w:rPr>
        <w:t>for</w:t>
      </w:r>
      <w:r>
        <w:rPr>
          <w:spacing w:val="-1"/>
          <w:sz w:val="24"/>
        </w:rPr>
        <w:t> </w:t>
      </w:r>
      <w:r>
        <w:rPr>
          <w:sz w:val="24"/>
        </w:rPr>
        <w:t>all</w:t>
      </w:r>
      <w:r>
        <w:rPr>
          <w:spacing w:val="-1"/>
          <w:sz w:val="24"/>
        </w:rPr>
        <w:t> </w:t>
      </w:r>
      <w:r>
        <w:rPr>
          <w:sz w:val="24"/>
        </w:rPr>
        <w:t>hours</w:t>
      </w:r>
      <w:r>
        <w:rPr>
          <w:spacing w:val="-1"/>
          <w:sz w:val="24"/>
        </w:rPr>
        <w:t> </w:t>
      </w:r>
      <w:r>
        <w:rPr>
          <w:sz w:val="24"/>
        </w:rPr>
        <w:t>worked,</w:t>
      </w:r>
      <w:r>
        <w:rPr>
          <w:spacing w:val="-1"/>
          <w:sz w:val="24"/>
        </w:rPr>
        <w:t> </w:t>
      </w:r>
      <w:r>
        <w:rPr>
          <w:sz w:val="24"/>
        </w:rPr>
        <w:t>including</w:t>
      </w:r>
      <w:r>
        <w:rPr>
          <w:spacing w:val="-1"/>
          <w:sz w:val="24"/>
        </w:rPr>
        <w:t> </w:t>
      </w:r>
      <w:r>
        <w:rPr>
          <w:sz w:val="24"/>
        </w:rPr>
        <w:t>commissions,</w:t>
      </w:r>
      <w:r>
        <w:rPr>
          <w:spacing w:val="-1"/>
          <w:sz w:val="24"/>
        </w:rPr>
        <w:t> </w:t>
      </w:r>
      <w:r>
        <w:rPr>
          <w:sz w:val="24"/>
        </w:rPr>
        <w:t>overtime,</w:t>
      </w:r>
      <w:r>
        <w:rPr>
          <w:spacing w:val="-1"/>
          <w:sz w:val="24"/>
        </w:rPr>
        <w:t> </w:t>
      </w:r>
      <w:r>
        <w:rPr>
          <w:sz w:val="24"/>
        </w:rPr>
        <w:t>or other</w:t>
      </w:r>
      <w:r>
        <w:rPr>
          <w:spacing w:val="-1"/>
          <w:sz w:val="24"/>
        </w:rPr>
        <w:t> </w:t>
      </w:r>
      <w:r>
        <w:rPr>
          <w:sz w:val="24"/>
        </w:rPr>
        <w:t>wages,</w:t>
      </w:r>
      <w:r>
        <w:rPr>
          <w:spacing w:val="-1"/>
          <w:sz w:val="24"/>
        </w:rPr>
        <w:t> </w:t>
      </w:r>
      <w:r>
        <w:rPr>
          <w:sz w:val="24"/>
        </w:rPr>
        <w:t>and</w:t>
      </w:r>
      <w:r>
        <w:rPr>
          <w:spacing w:val="-1"/>
          <w:sz w:val="24"/>
        </w:rPr>
        <w:t> </w:t>
      </w:r>
      <w:r>
        <w:rPr>
          <w:sz w:val="24"/>
        </w:rPr>
        <w:t>(ii)</w:t>
      </w:r>
      <w:r>
        <w:rPr>
          <w:spacing w:val="-1"/>
          <w:sz w:val="24"/>
        </w:rPr>
        <w:t> </w:t>
      </w:r>
      <w:r>
        <w:rPr>
          <w:sz w:val="24"/>
        </w:rPr>
        <w:t>have not suffered any on the job injury for which you have not already filed a claim.</w:t>
      </w:r>
    </w:p>
    <w:p>
      <w:pPr>
        <w:pStyle w:val="BodyText"/>
      </w:pPr>
    </w:p>
    <w:p>
      <w:pPr>
        <w:pStyle w:val="ListParagraph"/>
        <w:numPr>
          <w:ilvl w:val="0"/>
          <w:numId w:val="1"/>
        </w:numPr>
        <w:tabs>
          <w:tab w:pos="1800" w:val="left" w:leader="none"/>
        </w:tabs>
        <w:spacing w:line="240" w:lineRule="auto" w:before="1" w:after="0"/>
        <w:ind w:left="360" w:right="353" w:firstLine="720"/>
        <w:jc w:val="both"/>
        <w:rPr>
          <w:sz w:val="24"/>
        </w:rPr>
      </w:pPr>
      <w:r>
        <w:rPr>
          <w:sz w:val="24"/>
          <w:u w:val="single"/>
        </w:rPr>
        <w:t>Entire Agreement</w:t>
      </w:r>
      <w:r>
        <w:rPr>
          <w:sz w:val="24"/>
        </w:rPr>
        <w:t>.</w:t>
      </w:r>
      <w:r>
        <w:rPr>
          <w:spacing w:val="40"/>
          <w:sz w:val="24"/>
        </w:rPr>
        <w:t> </w:t>
      </w:r>
      <w:r>
        <w:rPr>
          <w:sz w:val="24"/>
        </w:rPr>
        <w:t>The terms described in this agreement constitute the entire</w:t>
      </w:r>
      <w:r>
        <w:rPr>
          <w:spacing w:val="-2"/>
          <w:sz w:val="24"/>
        </w:rPr>
        <w:t> </w:t>
      </w:r>
      <w:r>
        <w:rPr>
          <w:sz w:val="24"/>
        </w:rPr>
        <w:t>agreement</w:t>
      </w:r>
      <w:r>
        <w:rPr>
          <w:spacing w:val="-2"/>
          <w:sz w:val="24"/>
        </w:rPr>
        <w:t> </w:t>
      </w:r>
      <w:r>
        <w:rPr>
          <w:sz w:val="24"/>
        </w:rPr>
        <w:t>between</w:t>
      </w:r>
      <w:r>
        <w:rPr>
          <w:spacing w:val="-2"/>
          <w:sz w:val="24"/>
        </w:rPr>
        <w:t> </w:t>
      </w:r>
      <w:r>
        <w:rPr>
          <w:sz w:val="24"/>
        </w:rPr>
        <w:t>you</w:t>
      </w:r>
      <w:r>
        <w:rPr>
          <w:spacing w:val="-2"/>
          <w:sz w:val="24"/>
        </w:rPr>
        <w:t> </w:t>
      </w:r>
      <w:r>
        <w:rPr>
          <w:sz w:val="24"/>
        </w:rPr>
        <w:t>and</w:t>
      </w:r>
      <w:r>
        <w:rPr>
          <w:spacing w:val="-2"/>
          <w:sz w:val="24"/>
        </w:rPr>
        <w:t> </w:t>
      </w:r>
      <w:r>
        <w:rPr>
          <w:sz w:val="24"/>
        </w:rPr>
        <w:t>the</w:t>
      </w:r>
      <w:r>
        <w:rPr>
          <w:spacing w:val="-2"/>
          <w:sz w:val="24"/>
        </w:rPr>
        <w:t> </w:t>
      </w:r>
      <w:r>
        <w:rPr>
          <w:sz w:val="24"/>
        </w:rPr>
        <w:t>Company</w:t>
      </w:r>
      <w:r>
        <w:rPr>
          <w:spacing w:val="-2"/>
          <w:sz w:val="24"/>
        </w:rPr>
        <w:t> </w:t>
      </w:r>
      <w:r>
        <w:rPr>
          <w:sz w:val="24"/>
        </w:rPr>
        <w:t>and</w:t>
      </w:r>
      <w:r>
        <w:rPr>
          <w:spacing w:val="-2"/>
          <w:sz w:val="24"/>
        </w:rPr>
        <w:t> </w:t>
      </w:r>
      <w:r>
        <w:rPr>
          <w:sz w:val="24"/>
        </w:rPr>
        <w:t>may</w:t>
      </w:r>
      <w:r>
        <w:rPr>
          <w:spacing w:val="-2"/>
          <w:sz w:val="24"/>
        </w:rPr>
        <w:t> </w:t>
      </w:r>
      <w:r>
        <w:rPr>
          <w:sz w:val="24"/>
        </w:rPr>
        <w:t>not</w:t>
      </w:r>
      <w:r>
        <w:rPr>
          <w:spacing w:val="-1"/>
          <w:sz w:val="24"/>
        </w:rPr>
        <w:t> </w:t>
      </w:r>
      <w:r>
        <w:rPr>
          <w:sz w:val="24"/>
        </w:rPr>
        <w:t>be</w:t>
      </w:r>
      <w:r>
        <w:rPr>
          <w:spacing w:val="-2"/>
          <w:sz w:val="24"/>
        </w:rPr>
        <w:t> </w:t>
      </w:r>
      <w:r>
        <w:rPr>
          <w:sz w:val="24"/>
        </w:rPr>
        <w:t>altered</w:t>
      </w:r>
      <w:r>
        <w:rPr>
          <w:spacing w:val="-2"/>
          <w:sz w:val="24"/>
        </w:rPr>
        <w:t> </w:t>
      </w:r>
      <w:r>
        <w:rPr>
          <w:sz w:val="24"/>
        </w:rPr>
        <w:t>or</w:t>
      </w:r>
      <w:r>
        <w:rPr>
          <w:spacing w:val="-2"/>
          <w:sz w:val="24"/>
        </w:rPr>
        <w:t> </w:t>
      </w:r>
      <w:r>
        <w:rPr>
          <w:sz w:val="24"/>
        </w:rPr>
        <w:t>modified</w:t>
      </w:r>
      <w:r>
        <w:rPr>
          <w:spacing w:val="-2"/>
          <w:sz w:val="24"/>
        </w:rPr>
        <w:t> </w:t>
      </w:r>
      <w:r>
        <w:rPr>
          <w:sz w:val="24"/>
        </w:rPr>
        <w:t>other than in a writing signed by you and </w:t>
      </w:r>
      <w:r>
        <w:rPr>
          <w:i/>
          <w:color w:val="000000"/>
          <w:sz w:val="24"/>
          <w:highlight w:val="yellow"/>
        </w:rPr>
        <w:t>[the President of Company or insert appropriate</w:t>
      </w:r>
      <w:r>
        <w:rPr>
          <w:i/>
          <w:color w:val="000000"/>
          <w:sz w:val="24"/>
        </w:rPr>
        <w:t> </w:t>
      </w:r>
      <w:r>
        <w:rPr>
          <w:i/>
          <w:color w:val="000000"/>
          <w:sz w:val="24"/>
          <w:highlight w:val="yellow"/>
        </w:rPr>
        <w:t>person]</w:t>
      </w:r>
      <w:r>
        <w:rPr>
          <w:color w:val="000000"/>
          <w:sz w:val="24"/>
        </w:rPr>
        <w:t>.</w:t>
      </w:r>
      <w:r>
        <w:rPr>
          <w:color w:val="000000"/>
          <w:spacing w:val="40"/>
          <w:sz w:val="24"/>
        </w:rPr>
        <w:t> </w:t>
      </w:r>
      <w:r>
        <w:rPr>
          <w:color w:val="000000"/>
          <w:sz w:val="24"/>
        </w:rPr>
        <w:t>No promise, inducement or agreement not expressed herein has been made to you in connection with this agreement, and this agreement supersedes all prior arrangements, agreements, plans, policies, communications, commitments or obligations between yourself and the Company, whether written or oral, other than as specifically provided in this agreement.</w:t>
      </w:r>
    </w:p>
    <w:p>
      <w:pPr>
        <w:pStyle w:val="BodyText"/>
      </w:pPr>
    </w:p>
    <w:p>
      <w:pPr>
        <w:pStyle w:val="ListParagraph"/>
        <w:numPr>
          <w:ilvl w:val="0"/>
          <w:numId w:val="1"/>
        </w:numPr>
        <w:tabs>
          <w:tab w:pos="1800" w:val="left" w:leader="none"/>
        </w:tabs>
        <w:spacing w:line="240" w:lineRule="auto" w:before="0" w:after="0"/>
        <w:ind w:left="360" w:right="355" w:firstLine="720"/>
        <w:jc w:val="both"/>
        <w:rPr>
          <w:sz w:val="24"/>
        </w:rPr>
      </w:pPr>
      <w:r>
        <w:rPr>
          <w:sz w:val="24"/>
          <w:u w:val="single"/>
        </w:rPr>
        <w:t>Governing Law</w:t>
      </w:r>
      <w:r>
        <w:rPr>
          <w:sz w:val="24"/>
        </w:rPr>
        <w:t>.</w:t>
      </w:r>
      <w:r>
        <w:rPr>
          <w:spacing w:val="40"/>
          <w:sz w:val="24"/>
        </w:rPr>
        <w:t> </w:t>
      </w:r>
      <w:r>
        <w:rPr>
          <w:sz w:val="24"/>
        </w:rPr>
        <w:t>This agreement shall be governed by and interpreted in accordance with the laws of the State of New York, without regard to its conflicts of law provisions.</w:t>
      </w:r>
      <w:r>
        <w:rPr>
          <w:spacing w:val="80"/>
          <w:sz w:val="24"/>
        </w:rPr>
        <w:t> </w:t>
      </w:r>
      <w:r>
        <w:rPr>
          <w:sz w:val="24"/>
        </w:rPr>
        <w:t>If any provision of this Agreement is rendered illegal or unenforceable, it is the intent of the parties that such provision be enforced to the fullest extent legally possible and that all other provisions of the Agreement shall remain in full force and </w:t>
      </w:r>
      <w:r>
        <w:rPr>
          <w:spacing w:val="-2"/>
          <w:sz w:val="24"/>
        </w:rPr>
        <w:t>effect.</w:t>
      </w:r>
    </w:p>
    <w:p>
      <w:pPr>
        <w:pStyle w:val="BodyText"/>
      </w:pPr>
    </w:p>
    <w:p>
      <w:pPr>
        <w:pStyle w:val="ListParagraph"/>
        <w:numPr>
          <w:ilvl w:val="0"/>
          <w:numId w:val="1"/>
        </w:numPr>
        <w:tabs>
          <w:tab w:pos="1800" w:val="left" w:leader="none"/>
        </w:tabs>
        <w:spacing w:line="240" w:lineRule="auto" w:before="0" w:after="0"/>
        <w:ind w:left="360" w:right="357" w:firstLine="720"/>
        <w:jc w:val="both"/>
        <w:rPr>
          <w:sz w:val="24"/>
        </w:rPr>
      </w:pPr>
      <w:r>
        <w:rPr>
          <w:sz w:val="24"/>
          <w:u w:val="single"/>
        </w:rPr>
        <w:t>No Admission of Liability</w:t>
      </w:r>
      <w:r>
        <w:rPr>
          <w:sz w:val="24"/>
        </w:rPr>
        <w:t>.</w:t>
      </w:r>
      <w:r>
        <w:rPr>
          <w:spacing w:val="40"/>
          <w:sz w:val="24"/>
        </w:rPr>
        <w:t> </w:t>
      </w:r>
      <w:r>
        <w:rPr>
          <w:sz w:val="24"/>
        </w:rPr>
        <w:t>Neither this Agreement nor </w:t>
      </w:r>
      <w:r>
        <w:rPr>
          <w:sz w:val="24"/>
        </w:rPr>
        <w:t>anything</w:t>
      </w:r>
      <w:r>
        <w:rPr>
          <w:spacing w:val="40"/>
          <w:sz w:val="24"/>
        </w:rPr>
        <w:t> </w:t>
      </w:r>
      <w:r>
        <w:rPr>
          <w:sz w:val="24"/>
        </w:rPr>
        <w:t>contained herein shall be construed as an admission by the Company that it has violated any federal, state or local law or any right or obligation that it may have owed to you.</w:t>
      </w:r>
    </w:p>
    <w:p>
      <w:pPr>
        <w:pStyle w:val="BodyText"/>
      </w:pPr>
    </w:p>
    <w:p>
      <w:pPr>
        <w:pStyle w:val="ListParagraph"/>
        <w:numPr>
          <w:ilvl w:val="0"/>
          <w:numId w:val="1"/>
        </w:numPr>
        <w:tabs>
          <w:tab w:pos="1800" w:val="left" w:leader="none"/>
        </w:tabs>
        <w:spacing w:line="240" w:lineRule="auto" w:before="0" w:after="0"/>
        <w:ind w:left="360" w:right="356" w:firstLine="720"/>
        <w:jc w:val="both"/>
        <w:rPr>
          <w:sz w:val="24"/>
        </w:rPr>
      </w:pPr>
      <w:r>
        <w:rPr>
          <w:sz w:val="24"/>
          <w:u w:val="single"/>
        </w:rPr>
        <w:t>Confidentiality</w:t>
      </w:r>
      <w:r>
        <w:rPr>
          <w:sz w:val="24"/>
        </w:rPr>
        <w:t>.</w:t>
      </w:r>
      <w:r>
        <w:rPr>
          <w:spacing w:val="40"/>
          <w:sz w:val="24"/>
        </w:rPr>
        <w:t> </w:t>
      </w:r>
      <w:r>
        <w:rPr>
          <w:sz w:val="24"/>
        </w:rPr>
        <w:t>You</w:t>
      </w:r>
      <w:r>
        <w:rPr>
          <w:spacing w:val="-1"/>
          <w:sz w:val="24"/>
        </w:rPr>
        <w:t> </w:t>
      </w:r>
      <w:r>
        <w:rPr>
          <w:sz w:val="24"/>
        </w:rPr>
        <w:t>agree</w:t>
      </w:r>
      <w:r>
        <w:rPr>
          <w:spacing w:val="-1"/>
          <w:sz w:val="24"/>
        </w:rPr>
        <w:t> </w:t>
      </w:r>
      <w:r>
        <w:rPr>
          <w:sz w:val="24"/>
        </w:rPr>
        <w:t>not</w:t>
      </w:r>
      <w:r>
        <w:rPr>
          <w:spacing w:val="-1"/>
          <w:sz w:val="24"/>
        </w:rPr>
        <w:t> </w:t>
      </w:r>
      <w:r>
        <w:rPr>
          <w:sz w:val="24"/>
        </w:rPr>
        <w:t>to</w:t>
      </w:r>
      <w:r>
        <w:rPr>
          <w:spacing w:val="-1"/>
          <w:sz w:val="24"/>
        </w:rPr>
        <w:t> </w:t>
      </w:r>
      <w:r>
        <w:rPr>
          <w:sz w:val="24"/>
        </w:rPr>
        <w:t>disclose</w:t>
      </w:r>
      <w:r>
        <w:rPr>
          <w:spacing w:val="-1"/>
          <w:sz w:val="24"/>
        </w:rPr>
        <w:t> </w:t>
      </w:r>
      <w:r>
        <w:rPr>
          <w:sz w:val="24"/>
        </w:rPr>
        <w:t>the</w:t>
      </w:r>
      <w:r>
        <w:rPr>
          <w:spacing w:val="-1"/>
          <w:sz w:val="24"/>
        </w:rPr>
        <w:t> </w:t>
      </w:r>
      <w:r>
        <w:rPr>
          <w:sz w:val="24"/>
        </w:rPr>
        <w:t>existence</w:t>
      </w:r>
      <w:r>
        <w:rPr>
          <w:spacing w:val="-1"/>
          <w:sz w:val="24"/>
        </w:rPr>
        <w:t> </w:t>
      </w:r>
      <w:r>
        <w:rPr>
          <w:sz w:val="24"/>
        </w:rPr>
        <w:t>of</w:t>
      </w:r>
      <w:r>
        <w:rPr>
          <w:spacing w:val="-1"/>
          <w:sz w:val="24"/>
        </w:rPr>
        <w:t> </w:t>
      </w:r>
      <w:r>
        <w:rPr>
          <w:sz w:val="24"/>
        </w:rPr>
        <w:t>this</w:t>
      </w:r>
      <w:r>
        <w:rPr>
          <w:spacing w:val="-1"/>
          <w:sz w:val="24"/>
        </w:rPr>
        <w:t> </w:t>
      </w:r>
      <w:r>
        <w:rPr>
          <w:sz w:val="24"/>
        </w:rPr>
        <w:t>Agreement or any of its terms or provisions to anyone other than your spouse, attorneys or accountants, except as required by law or to enforce the Agreement.</w:t>
      </w:r>
      <w:r>
        <w:rPr>
          <w:spacing w:val="40"/>
          <w:sz w:val="24"/>
        </w:rPr>
        <w:t> </w:t>
      </w:r>
      <w:r>
        <w:rPr>
          <w:sz w:val="24"/>
        </w:rPr>
        <w:t>You will also ask that your spouse, attorneys, and accountants keep the existence of this Agreement, its terms and provisions confidential.</w:t>
      </w:r>
      <w:r>
        <w:rPr>
          <w:spacing w:val="40"/>
          <w:sz w:val="24"/>
        </w:rPr>
        <w:t> </w:t>
      </w:r>
      <w:r>
        <w:rPr>
          <w:sz w:val="24"/>
        </w:rPr>
        <w:t>You further acknowledge a continuing obligation pursuant to the terms of the Confidentiality and Nondisclosure Statement that you signed on </w:t>
      </w:r>
      <w:r>
        <w:rPr>
          <w:i/>
          <w:color w:val="000000"/>
          <w:sz w:val="24"/>
          <w:highlight w:val="yellow"/>
        </w:rPr>
        <w:t>[insert date]</w:t>
      </w:r>
      <w:r>
        <w:rPr>
          <w:i/>
          <w:color w:val="000000"/>
          <w:sz w:val="24"/>
        </w:rPr>
        <w:t> </w:t>
      </w:r>
      <w:r>
        <w:rPr>
          <w:color w:val="000000"/>
          <w:sz w:val="24"/>
        </w:rPr>
        <w:t>to protect from disclosure of any trade secret, proprietary or confidential information of or in connection with the Company or any subsidiaries or affiliates of the </w:t>
      </w:r>
      <w:r>
        <w:rPr>
          <w:color w:val="000000"/>
          <w:spacing w:val="-2"/>
          <w:sz w:val="24"/>
        </w:rPr>
        <w:t>Company.</w:t>
      </w:r>
    </w:p>
    <w:p>
      <w:pPr>
        <w:pStyle w:val="ListParagraph"/>
        <w:numPr>
          <w:ilvl w:val="0"/>
          <w:numId w:val="1"/>
        </w:numPr>
        <w:tabs>
          <w:tab w:pos="1800" w:val="left" w:leader="none"/>
        </w:tabs>
        <w:spacing w:line="240" w:lineRule="auto" w:before="275" w:after="0"/>
        <w:ind w:left="360" w:right="357" w:firstLine="720"/>
        <w:jc w:val="both"/>
        <w:rPr>
          <w:b/>
          <w:sz w:val="24"/>
        </w:rPr>
      </w:pPr>
      <w:r>
        <w:rPr>
          <w:sz w:val="24"/>
          <w:u w:val="single"/>
        </w:rPr>
        <w:t>Time to Review; Revocation.</w:t>
      </w:r>
      <w:r>
        <w:rPr>
          <w:spacing w:val="40"/>
          <w:sz w:val="24"/>
        </w:rPr>
        <w:t> </w:t>
      </w:r>
      <w:r>
        <w:rPr>
          <w:sz w:val="24"/>
        </w:rPr>
        <w:t>You acknowledge and understand that you have up to twenty-one (21) calendar days from receipt of this Agreement to consider its terms, although you may choose to sign this Agreement any time before the expiration of this period.</w:t>
      </w:r>
      <w:r>
        <w:rPr>
          <w:spacing w:val="40"/>
          <w:sz w:val="24"/>
        </w:rPr>
        <w:t> </w:t>
      </w:r>
      <w:r>
        <w:rPr>
          <w:b/>
          <w:sz w:val="24"/>
        </w:rPr>
        <w:t>During this review period, you are encouraged to consult with an attorney regarding the terms of this Agreement.</w:t>
      </w:r>
      <w:r>
        <w:rPr>
          <w:b/>
          <w:spacing w:val="40"/>
          <w:sz w:val="24"/>
        </w:rPr>
        <w:t> </w:t>
      </w:r>
      <w:r>
        <w:rPr>
          <w:b/>
          <w:sz w:val="24"/>
        </w:rPr>
        <w:t>By signing this Agreement, you acknowledge and agree that you are entering into this Agreement freely, knowingly, and voluntarily, without any duress or undue influence, with a full understanding of its</w:t>
      </w:r>
      <w:r>
        <w:rPr>
          <w:b/>
          <w:spacing w:val="42"/>
          <w:sz w:val="24"/>
        </w:rPr>
        <w:t> </w:t>
      </w:r>
      <w:r>
        <w:rPr>
          <w:b/>
          <w:sz w:val="24"/>
        </w:rPr>
        <w:t>terms</w:t>
      </w:r>
      <w:r>
        <w:rPr>
          <w:b/>
          <w:spacing w:val="44"/>
          <w:sz w:val="24"/>
        </w:rPr>
        <w:t> </w:t>
      </w:r>
      <w:r>
        <w:rPr>
          <w:b/>
          <w:sz w:val="24"/>
        </w:rPr>
        <w:t>and</w:t>
      </w:r>
      <w:r>
        <w:rPr>
          <w:b/>
          <w:spacing w:val="45"/>
          <w:sz w:val="24"/>
        </w:rPr>
        <w:t> </w:t>
      </w:r>
      <w:r>
        <w:rPr>
          <w:b/>
          <w:sz w:val="24"/>
        </w:rPr>
        <w:t>with</w:t>
      </w:r>
      <w:r>
        <w:rPr>
          <w:b/>
          <w:spacing w:val="44"/>
          <w:sz w:val="24"/>
        </w:rPr>
        <w:t> </w:t>
      </w:r>
      <w:r>
        <w:rPr>
          <w:b/>
          <w:sz w:val="24"/>
        </w:rPr>
        <w:t>a</w:t>
      </w:r>
      <w:r>
        <w:rPr>
          <w:b/>
          <w:spacing w:val="44"/>
          <w:sz w:val="24"/>
        </w:rPr>
        <w:t> </w:t>
      </w:r>
      <w:r>
        <w:rPr>
          <w:b/>
          <w:sz w:val="24"/>
        </w:rPr>
        <w:t>full</w:t>
      </w:r>
      <w:r>
        <w:rPr>
          <w:b/>
          <w:spacing w:val="44"/>
          <w:sz w:val="24"/>
        </w:rPr>
        <w:t> </w:t>
      </w:r>
      <w:r>
        <w:rPr>
          <w:b/>
          <w:sz w:val="24"/>
        </w:rPr>
        <w:t>understanding</w:t>
      </w:r>
      <w:r>
        <w:rPr>
          <w:b/>
          <w:spacing w:val="43"/>
          <w:sz w:val="24"/>
        </w:rPr>
        <w:t> </w:t>
      </w:r>
      <w:r>
        <w:rPr>
          <w:b/>
          <w:sz w:val="24"/>
        </w:rPr>
        <w:t>and</w:t>
      </w:r>
      <w:r>
        <w:rPr>
          <w:b/>
          <w:spacing w:val="44"/>
          <w:sz w:val="24"/>
        </w:rPr>
        <w:t> </w:t>
      </w:r>
      <w:r>
        <w:rPr>
          <w:b/>
          <w:sz w:val="24"/>
        </w:rPr>
        <w:t>knowledge</w:t>
      </w:r>
      <w:r>
        <w:rPr>
          <w:b/>
          <w:spacing w:val="43"/>
          <w:sz w:val="24"/>
        </w:rPr>
        <w:t> </w:t>
      </w:r>
      <w:r>
        <w:rPr>
          <w:b/>
          <w:sz w:val="24"/>
        </w:rPr>
        <w:t>that</w:t>
      </w:r>
      <w:r>
        <w:rPr>
          <w:b/>
          <w:spacing w:val="43"/>
          <w:sz w:val="24"/>
        </w:rPr>
        <w:t> </w:t>
      </w:r>
      <w:r>
        <w:rPr>
          <w:b/>
          <w:sz w:val="24"/>
        </w:rPr>
        <w:t>you</w:t>
      </w:r>
      <w:r>
        <w:rPr>
          <w:b/>
          <w:spacing w:val="44"/>
          <w:sz w:val="24"/>
        </w:rPr>
        <w:t> </w:t>
      </w:r>
      <w:r>
        <w:rPr>
          <w:b/>
          <w:sz w:val="24"/>
        </w:rPr>
        <w:t>are</w:t>
      </w:r>
      <w:r>
        <w:rPr>
          <w:b/>
          <w:spacing w:val="43"/>
          <w:sz w:val="24"/>
        </w:rPr>
        <w:t> </w:t>
      </w:r>
      <w:r>
        <w:rPr>
          <w:b/>
          <w:sz w:val="24"/>
        </w:rPr>
        <w:t>waiving</w:t>
      </w:r>
      <w:r>
        <w:rPr>
          <w:b/>
          <w:spacing w:val="44"/>
          <w:sz w:val="24"/>
        </w:rPr>
        <w:t> </w:t>
      </w:r>
      <w:r>
        <w:rPr>
          <w:b/>
          <w:spacing w:val="-5"/>
          <w:sz w:val="24"/>
        </w:rPr>
        <w:t>all</w:t>
      </w:r>
    </w:p>
    <w:p>
      <w:pPr>
        <w:pStyle w:val="ListParagraph"/>
        <w:spacing w:after="0" w:line="240" w:lineRule="auto"/>
        <w:jc w:val="both"/>
        <w:rPr>
          <w:b/>
          <w:sz w:val="24"/>
        </w:rPr>
        <w:sectPr>
          <w:pgSz w:w="12240" w:h="15840"/>
          <w:pgMar w:header="0" w:footer="1949" w:top="1640" w:bottom="2140" w:left="1440" w:right="1440"/>
        </w:sectPr>
      </w:pPr>
    </w:p>
    <w:p>
      <w:pPr>
        <w:spacing w:before="79"/>
        <w:ind w:left="360" w:right="0" w:firstLine="0"/>
        <w:jc w:val="left"/>
        <w:rPr>
          <w:b/>
          <w:sz w:val="24"/>
        </w:rPr>
      </w:pPr>
      <w:r>
        <w:rPr>
          <w:b/>
          <w:sz w:val="24"/>
        </w:rPr>
        <w:t>claims</w:t>
      </w:r>
      <w:r>
        <w:rPr>
          <w:b/>
          <w:spacing w:val="80"/>
          <w:sz w:val="24"/>
        </w:rPr>
        <w:t> </w:t>
      </w:r>
      <w:r>
        <w:rPr>
          <w:b/>
          <w:sz w:val="24"/>
        </w:rPr>
        <w:t>against</w:t>
      </w:r>
      <w:r>
        <w:rPr>
          <w:b/>
          <w:spacing w:val="80"/>
          <w:sz w:val="24"/>
        </w:rPr>
        <w:t> </w:t>
      </w:r>
      <w:r>
        <w:rPr>
          <w:b/>
          <w:sz w:val="24"/>
        </w:rPr>
        <w:t>the</w:t>
      </w:r>
      <w:r>
        <w:rPr>
          <w:b/>
          <w:spacing w:val="80"/>
          <w:sz w:val="24"/>
        </w:rPr>
        <w:t> </w:t>
      </w:r>
      <w:r>
        <w:rPr>
          <w:b/>
          <w:sz w:val="24"/>
        </w:rPr>
        <w:t>Company</w:t>
      </w:r>
      <w:r>
        <w:rPr>
          <w:b/>
          <w:spacing w:val="80"/>
          <w:sz w:val="24"/>
        </w:rPr>
        <w:t> </w:t>
      </w:r>
      <w:r>
        <w:rPr>
          <w:b/>
          <w:sz w:val="24"/>
        </w:rPr>
        <w:t>through</w:t>
      </w:r>
      <w:r>
        <w:rPr>
          <w:b/>
          <w:spacing w:val="80"/>
          <w:sz w:val="24"/>
        </w:rPr>
        <w:t> </w:t>
      </w:r>
      <w:r>
        <w:rPr>
          <w:b/>
          <w:sz w:val="24"/>
        </w:rPr>
        <w:t>the</w:t>
      </w:r>
      <w:r>
        <w:rPr>
          <w:b/>
          <w:spacing w:val="80"/>
          <w:sz w:val="24"/>
        </w:rPr>
        <w:t> </w:t>
      </w:r>
      <w:r>
        <w:rPr>
          <w:b/>
          <w:sz w:val="24"/>
        </w:rPr>
        <w:t>date</w:t>
      </w:r>
      <w:r>
        <w:rPr>
          <w:b/>
          <w:spacing w:val="80"/>
          <w:sz w:val="24"/>
        </w:rPr>
        <w:t> </w:t>
      </w:r>
      <w:r>
        <w:rPr>
          <w:b/>
          <w:sz w:val="24"/>
        </w:rPr>
        <w:t>upon</w:t>
      </w:r>
      <w:r>
        <w:rPr>
          <w:b/>
          <w:spacing w:val="80"/>
          <w:sz w:val="24"/>
        </w:rPr>
        <w:t> </w:t>
      </w:r>
      <w:r>
        <w:rPr>
          <w:b/>
          <w:sz w:val="24"/>
        </w:rPr>
        <w:t>which</w:t>
      </w:r>
      <w:r>
        <w:rPr>
          <w:b/>
          <w:spacing w:val="80"/>
          <w:sz w:val="24"/>
        </w:rPr>
        <w:t> </w:t>
      </w:r>
      <w:r>
        <w:rPr>
          <w:b/>
          <w:sz w:val="24"/>
        </w:rPr>
        <w:t>you</w:t>
      </w:r>
      <w:r>
        <w:rPr>
          <w:b/>
          <w:spacing w:val="80"/>
          <w:sz w:val="24"/>
        </w:rPr>
        <w:t> </w:t>
      </w:r>
      <w:r>
        <w:rPr>
          <w:b/>
          <w:sz w:val="24"/>
        </w:rPr>
        <w:t>execute</w:t>
      </w:r>
      <w:r>
        <w:rPr>
          <w:b/>
          <w:spacing w:val="80"/>
          <w:sz w:val="24"/>
        </w:rPr>
        <w:t> </w:t>
      </w:r>
      <w:r>
        <w:rPr>
          <w:b/>
          <w:sz w:val="24"/>
        </w:rPr>
        <w:t>this </w:t>
      </w:r>
      <w:r>
        <w:rPr>
          <w:b/>
          <w:spacing w:val="-2"/>
          <w:sz w:val="24"/>
        </w:rPr>
        <w:t>Agreement.</w:t>
      </w:r>
    </w:p>
    <w:p>
      <w:pPr>
        <w:pStyle w:val="BodyText"/>
        <w:spacing w:before="273"/>
        <w:ind w:left="360" w:right="356" w:firstLine="1440"/>
        <w:jc w:val="both"/>
      </w:pPr>
      <w:r>
        <w:rPr/>
        <w:t>After you sign this Agreement, you have seven (7) calendar days in which to revoke this Agreement.</w:t>
      </w:r>
      <w:r>
        <w:rPr>
          <w:spacing w:val="40"/>
        </w:rPr>
        <w:t> </w:t>
      </w:r>
      <w:r>
        <w:rPr/>
        <w:t>Any such revocation must be in writing and must be delivered either personally or by email (with original to follow by first class mail) to </w:t>
      </w:r>
      <w:r>
        <w:rPr>
          <w:i/>
          <w:color w:val="000000"/>
          <w:highlight w:val="yellow"/>
        </w:rPr>
        <w:t>[insert name</w:t>
      </w:r>
      <w:r>
        <w:rPr>
          <w:i/>
          <w:color w:val="000000"/>
        </w:rPr>
        <w:t> </w:t>
      </w:r>
      <w:r>
        <w:rPr>
          <w:i/>
          <w:color w:val="000000"/>
          <w:highlight w:val="yellow"/>
        </w:rPr>
        <w:t>address, email, fax]</w:t>
      </w:r>
      <w:r>
        <w:rPr>
          <w:i/>
          <w:color w:val="000000"/>
        </w:rPr>
        <w:t> </w:t>
      </w:r>
      <w:r>
        <w:rPr>
          <w:color w:val="000000"/>
        </w:rPr>
        <w:t>by no later than 5:00 p.m. on the seventh (7th) day after the date that you sign this Agreement.</w:t>
      </w:r>
      <w:r>
        <w:rPr>
          <w:color w:val="000000"/>
          <w:spacing w:val="80"/>
        </w:rPr>
        <w:t> </w:t>
      </w:r>
      <w:r>
        <w:rPr>
          <w:color w:val="000000"/>
        </w:rPr>
        <w:t>If the last day of the revocation period is a Saturday, Sunday, or legal holiday, then the revocation period shall not expire until the next day which is</w:t>
      </w:r>
      <w:r>
        <w:rPr>
          <w:color w:val="000000"/>
          <w:spacing w:val="40"/>
        </w:rPr>
        <w:t> </w:t>
      </w:r>
      <w:r>
        <w:rPr>
          <w:color w:val="000000"/>
        </w:rPr>
        <w:t>not a Saturday, Sunday, or legal</w:t>
      </w:r>
      <w:r>
        <w:rPr>
          <w:color w:val="000000"/>
          <w:spacing w:val="40"/>
        </w:rPr>
        <w:t> </w:t>
      </w:r>
      <w:r>
        <w:rPr>
          <w:color w:val="000000"/>
        </w:rPr>
        <w:t>holiday.</w:t>
      </w:r>
      <w:r>
        <w:rPr>
          <w:color w:val="000000"/>
          <w:spacing w:val="40"/>
        </w:rPr>
        <w:t> </w:t>
      </w:r>
      <w:r>
        <w:rPr>
          <w:color w:val="000000"/>
        </w:rPr>
        <w:t>The effective date of this Agreement shall be the eighth (8th) calendar day after you sign the Agreement (“Effective Date”).</w:t>
      </w:r>
    </w:p>
    <w:p>
      <w:pPr>
        <w:pStyle w:val="BodyText"/>
      </w:pPr>
    </w:p>
    <w:p>
      <w:pPr>
        <w:pStyle w:val="BodyText"/>
        <w:spacing w:before="1"/>
      </w:pPr>
    </w:p>
    <w:p>
      <w:pPr>
        <w:pStyle w:val="BodyText"/>
        <w:ind w:left="4680"/>
      </w:pPr>
      <w:r>
        <w:rPr/>
        <w:t>Very truly </w:t>
      </w:r>
      <w:r>
        <w:rPr>
          <w:spacing w:val="-2"/>
        </w:rPr>
        <w:t>yours,</w:t>
      </w:r>
    </w:p>
    <w:p>
      <w:pPr>
        <w:pStyle w:val="BodyText"/>
        <w:spacing w:before="1"/>
      </w:pPr>
    </w:p>
    <w:p>
      <w:pPr>
        <w:spacing w:before="0"/>
        <w:ind w:left="4680" w:right="0" w:firstLine="0"/>
        <w:jc w:val="left"/>
        <w:rPr>
          <w:i/>
          <w:sz w:val="24"/>
        </w:rPr>
      </w:pPr>
      <w:r>
        <w:rPr>
          <w:i/>
          <w:sz w:val="24"/>
        </w:rPr>
        <w:t>[Insert</w:t>
      </w:r>
      <w:r>
        <w:rPr>
          <w:i/>
          <w:spacing w:val="-7"/>
          <w:sz w:val="24"/>
        </w:rPr>
        <w:t> </w:t>
      </w:r>
      <w:r>
        <w:rPr>
          <w:i/>
          <w:sz w:val="24"/>
        </w:rPr>
        <w:t>Company</w:t>
      </w:r>
      <w:r>
        <w:rPr>
          <w:i/>
          <w:spacing w:val="-7"/>
          <w:sz w:val="24"/>
        </w:rPr>
        <w:t> </w:t>
      </w:r>
      <w:r>
        <w:rPr>
          <w:i/>
          <w:spacing w:val="-4"/>
          <w:sz w:val="24"/>
        </w:rPr>
        <w:t>Name]</w:t>
      </w:r>
    </w:p>
    <w:p>
      <w:pPr>
        <w:pStyle w:val="BodyText"/>
        <w:spacing w:before="275"/>
        <w:rPr>
          <w:i/>
        </w:rPr>
      </w:pPr>
    </w:p>
    <w:p>
      <w:pPr>
        <w:pStyle w:val="BodyText"/>
        <w:tabs>
          <w:tab w:pos="8987" w:val="left" w:leader="none"/>
        </w:tabs>
        <w:ind w:left="4680"/>
      </w:pPr>
      <w:r>
        <w:rPr/>
        <w:t>By:</w:t>
      </w:r>
      <w:r>
        <w:rPr>
          <w:spacing w:val="40"/>
        </w:rPr>
        <w:t> </w:t>
      </w:r>
      <w:r>
        <w:rPr>
          <w:u w:val="single"/>
        </w:rPr>
        <w:tab/>
      </w:r>
    </w:p>
    <w:p>
      <w:pPr>
        <w:pStyle w:val="BodyText"/>
      </w:pPr>
    </w:p>
    <w:p>
      <w:pPr>
        <w:pStyle w:val="BodyText"/>
      </w:pPr>
    </w:p>
    <w:p>
      <w:pPr>
        <w:pStyle w:val="BodyText"/>
        <w:ind w:left="360"/>
      </w:pPr>
      <w:r>
        <w:rPr/>
        <w:t>AGREED</w:t>
      </w:r>
      <w:r>
        <w:rPr>
          <w:spacing w:val="-3"/>
        </w:rPr>
        <w:t> </w:t>
      </w:r>
      <w:r>
        <w:rPr/>
        <w:t>TO</w:t>
      </w:r>
      <w:r>
        <w:rPr>
          <w:spacing w:val="-3"/>
        </w:rPr>
        <w:t> </w:t>
      </w:r>
      <w:r>
        <w:rPr/>
        <w:t>AND</w:t>
      </w:r>
      <w:r>
        <w:rPr>
          <w:spacing w:val="-3"/>
        </w:rPr>
        <w:t> </w:t>
      </w:r>
      <w:r>
        <w:rPr/>
        <w:t>ACCEPTED</w:t>
      </w:r>
      <w:r>
        <w:rPr>
          <w:spacing w:val="-3"/>
        </w:rPr>
        <w:t> </w:t>
      </w:r>
      <w:r>
        <w:rPr>
          <w:spacing w:val="-5"/>
        </w:rPr>
        <w:t>BY:</w:t>
      </w:r>
    </w:p>
    <w:p>
      <w:pPr>
        <w:pStyle w:val="BodyText"/>
      </w:pPr>
    </w:p>
    <w:p>
      <w:pPr>
        <w:pStyle w:val="BodyText"/>
        <w:tabs>
          <w:tab w:pos="7839" w:val="left" w:leader="none"/>
        </w:tabs>
        <w:ind w:left="5160"/>
      </w:pPr>
      <w:r>
        <w:rPr>
          <w:spacing w:val="-2"/>
        </w:rPr>
        <w:t>Date:</w:t>
      </w:r>
      <w:r>
        <w:rPr>
          <w:u w:val="single"/>
        </w:rPr>
        <w:tab/>
      </w:r>
    </w:p>
    <w:p>
      <w:pPr>
        <w:pStyle w:val="BodyText"/>
        <w:spacing w:line="20" w:lineRule="exact"/>
        <w:ind w:left="360"/>
        <w:rPr>
          <w:sz w:val="2"/>
        </w:rPr>
      </w:pPr>
      <w:r>
        <w:rPr>
          <w:sz w:val="2"/>
        </w:rPr>
        <mc:AlternateContent>
          <mc:Choice Requires="wps">
            <w:drawing>
              <wp:inline distT="0" distB="0" distL="0" distR="0">
                <wp:extent cx="27432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2743200" cy="6350"/>
                          <a:chExt cx="2743200" cy="6350"/>
                        </a:xfrm>
                      </wpg:grpSpPr>
                      <wps:wsp>
                        <wps:cNvPr id="4" name="Graphic 4"/>
                        <wps:cNvSpPr/>
                        <wps:spPr>
                          <a:xfrm>
                            <a:off x="0" y="3093"/>
                            <a:ext cx="2743200" cy="1270"/>
                          </a:xfrm>
                          <a:custGeom>
                            <a:avLst/>
                            <a:gdLst/>
                            <a:ahLst/>
                            <a:cxnLst/>
                            <a:rect l="l" t="t" r="r" b="b"/>
                            <a:pathLst>
                              <a:path w="2743200" h="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6pt;height:.5pt;mso-position-horizontal-relative:char;mso-position-vertical-relative:line" id="docshapegroup3" coordorigin="0,0" coordsize="4320,10">
                <v:line style="position:absolute" from="0,5" to="4320,5" stroked="true" strokeweight=".487125pt" strokecolor="#000000">
                  <v:stroke dashstyle="solid"/>
                </v:line>
              </v:group>
            </w:pict>
          </mc:Fallback>
        </mc:AlternateContent>
      </w:r>
      <w:r>
        <w:rPr>
          <w:sz w:val="2"/>
        </w:rPr>
      </w:r>
    </w:p>
    <w:sectPr>
      <w:pgSz w:w="12240" w:h="15840"/>
      <w:pgMar w:header="0" w:footer="1949" w:top="1360" w:bottom="21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3056">
              <wp:simplePos x="0" y="0"/>
              <wp:positionH relativeFrom="page">
                <wp:posOffset>1130300</wp:posOffset>
              </wp:positionH>
              <wp:positionV relativeFrom="page">
                <wp:posOffset>8680787</wp:posOffset>
              </wp:positionV>
              <wp:extent cx="5384165" cy="8134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84165" cy="813435"/>
                      </a:xfrm>
                      <a:prstGeom prst="rect">
                        <a:avLst/>
                      </a:prstGeom>
                    </wps:spPr>
                    <wps:txbx>
                      <w:txbxContent>
                        <w:p>
                          <w:pPr>
                            <w:pStyle w:val="BodyText"/>
                            <w:spacing w:before="10"/>
                            <w:ind w:left="202"/>
                            <w:jc w:val="center"/>
                          </w:pP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p>
                          <w:pPr>
                            <w:spacing w:before="2"/>
                            <w:ind w:left="20" w:right="0" w:firstLine="0"/>
                            <w:jc w:val="left"/>
                            <w:rPr>
                              <w:rFonts w:ascii="Calibri"/>
                              <w:b/>
                              <w:i/>
                              <w:sz w:val="20"/>
                            </w:rPr>
                          </w:pPr>
                          <w:r>
                            <w:rPr>
                              <w:rFonts w:ascii="Calibri"/>
                              <w:b/>
                              <w:i/>
                              <w:sz w:val="20"/>
                              <w:u w:val="single"/>
                            </w:rPr>
                            <w:t>CAUTION</w:t>
                          </w:r>
                          <w:r>
                            <w:rPr>
                              <w:rFonts w:ascii="Calibri"/>
                              <w:b/>
                              <w:i/>
                              <w:sz w:val="20"/>
                            </w:rPr>
                            <w:t>: This document is </w:t>
                          </w:r>
                          <w:r>
                            <w:rPr>
                              <w:rFonts w:ascii="Calibri"/>
                              <w:b/>
                              <w:i/>
                              <w:sz w:val="20"/>
                              <w:u w:val="single"/>
                            </w:rPr>
                            <w:t>only a basic template of things to consider.</w:t>
                          </w:r>
                          <w:r>
                            <w:rPr>
                              <w:rFonts w:ascii="Calibri"/>
                              <w:b/>
                              <w:i/>
                              <w:spacing w:val="40"/>
                              <w:sz w:val="20"/>
                              <w:u w:val="single"/>
                            </w:rPr>
                            <w:t> </w:t>
                          </w:r>
                          <w:r>
                            <w:rPr>
                              <w:rFonts w:ascii="Calibri"/>
                              <w:b/>
                              <w:i/>
                              <w:sz w:val="20"/>
                              <w:u w:val="single"/>
                            </w:rPr>
                            <w:t>It is not all encompassing</w:t>
                          </w:r>
                          <w:r>
                            <w:rPr>
                              <w:rFonts w:ascii="Calibri"/>
                              <w:b/>
                              <w:i/>
                              <w:sz w:val="20"/>
                            </w:rPr>
                            <w:t>. Attorneys</w:t>
                          </w:r>
                          <w:r>
                            <w:rPr>
                              <w:rFonts w:ascii="Calibri"/>
                              <w:b/>
                              <w:i/>
                              <w:spacing w:val="-3"/>
                              <w:sz w:val="20"/>
                            </w:rPr>
                            <w:t> </w:t>
                          </w:r>
                          <w:r>
                            <w:rPr>
                              <w:rFonts w:ascii="Calibri"/>
                              <w:b/>
                              <w:i/>
                              <w:sz w:val="20"/>
                            </w:rPr>
                            <w:t>must</w:t>
                          </w:r>
                          <w:r>
                            <w:rPr>
                              <w:rFonts w:ascii="Calibri"/>
                              <w:b/>
                              <w:i/>
                              <w:spacing w:val="-3"/>
                              <w:sz w:val="20"/>
                            </w:rPr>
                            <w:t> </w:t>
                          </w:r>
                          <w:r>
                            <w:rPr>
                              <w:rFonts w:ascii="Calibri"/>
                              <w:b/>
                              <w:i/>
                              <w:sz w:val="20"/>
                            </w:rPr>
                            <w:t>use</w:t>
                          </w:r>
                          <w:r>
                            <w:rPr>
                              <w:rFonts w:ascii="Calibri"/>
                              <w:b/>
                              <w:i/>
                              <w:spacing w:val="-3"/>
                              <w:sz w:val="20"/>
                            </w:rPr>
                            <w:t> </w:t>
                          </w:r>
                          <w:r>
                            <w:rPr>
                              <w:rFonts w:ascii="Calibri"/>
                              <w:b/>
                              <w:i/>
                              <w:sz w:val="20"/>
                            </w:rPr>
                            <w:t>discretion</w:t>
                          </w:r>
                          <w:r>
                            <w:rPr>
                              <w:rFonts w:ascii="Calibri"/>
                              <w:b/>
                              <w:i/>
                              <w:spacing w:val="-3"/>
                              <w:sz w:val="20"/>
                            </w:rPr>
                            <w:t> </w:t>
                          </w:r>
                          <w:r>
                            <w:rPr>
                              <w:rFonts w:ascii="Calibri"/>
                              <w:b/>
                              <w:i/>
                              <w:sz w:val="20"/>
                            </w:rPr>
                            <w:t>and</w:t>
                          </w:r>
                          <w:r>
                            <w:rPr>
                              <w:rFonts w:ascii="Calibri"/>
                              <w:b/>
                              <w:i/>
                              <w:spacing w:val="-3"/>
                              <w:sz w:val="20"/>
                            </w:rPr>
                            <w:t> </w:t>
                          </w:r>
                          <w:r>
                            <w:rPr>
                              <w:rFonts w:ascii="Calibri"/>
                              <w:b/>
                              <w:i/>
                              <w:sz w:val="20"/>
                            </w:rPr>
                            <w:t>independent</w:t>
                          </w:r>
                          <w:r>
                            <w:rPr>
                              <w:rFonts w:ascii="Calibri"/>
                              <w:b/>
                              <w:i/>
                              <w:spacing w:val="-3"/>
                              <w:sz w:val="20"/>
                            </w:rPr>
                            <w:t> </w:t>
                          </w:r>
                          <w:r>
                            <w:rPr>
                              <w:rFonts w:ascii="Calibri"/>
                              <w:b/>
                              <w:i/>
                              <w:sz w:val="20"/>
                            </w:rPr>
                            <w:t>judgment</w:t>
                          </w:r>
                          <w:r>
                            <w:rPr>
                              <w:rFonts w:ascii="Calibri"/>
                              <w:b/>
                              <w:i/>
                              <w:spacing w:val="-3"/>
                              <w:sz w:val="20"/>
                            </w:rPr>
                            <w:t> </w:t>
                          </w:r>
                          <w:r>
                            <w:rPr>
                              <w:rFonts w:ascii="Calibri"/>
                              <w:b/>
                              <w:i/>
                              <w:sz w:val="20"/>
                            </w:rPr>
                            <w:t>to</w:t>
                          </w:r>
                          <w:r>
                            <w:rPr>
                              <w:rFonts w:ascii="Calibri"/>
                              <w:b/>
                              <w:i/>
                              <w:spacing w:val="-3"/>
                              <w:sz w:val="20"/>
                            </w:rPr>
                            <w:t> </w:t>
                          </w:r>
                          <w:r>
                            <w:rPr>
                              <w:rFonts w:ascii="Calibri"/>
                              <w:b/>
                              <w:i/>
                              <w:sz w:val="20"/>
                            </w:rPr>
                            <w:t>ensure</w:t>
                          </w:r>
                          <w:r>
                            <w:rPr>
                              <w:rFonts w:ascii="Calibri"/>
                              <w:b/>
                              <w:i/>
                              <w:spacing w:val="-3"/>
                              <w:sz w:val="20"/>
                            </w:rPr>
                            <w:t> </w:t>
                          </w:r>
                          <w:r>
                            <w:rPr>
                              <w:rFonts w:ascii="Calibri"/>
                              <w:b/>
                              <w:i/>
                              <w:sz w:val="20"/>
                            </w:rPr>
                            <w:t>any</w:t>
                          </w:r>
                          <w:r>
                            <w:rPr>
                              <w:rFonts w:ascii="Calibri"/>
                              <w:b/>
                              <w:i/>
                              <w:spacing w:val="-4"/>
                              <w:sz w:val="20"/>
                            </w:rPr>
                            <w:t> </w:t>
                          </w:r>
                          <w:r>
                            <w:rPr>
                              <w:rFonts w:ascii="Calibri"/>
                              <w:b/>
                              <w:i/>
                              <w:sz w:val="20"/>
                            </w:rPr>
                            <w:t>work</w:t>
                          </w:r>
                          <w:r>
                            <w:rPr>
                              <w:rFonts w:ascii="Calibri"/>
                              <w:b/>
                              <w:i/>
                              <w:spacing w:val="-3"/>
                              <w:sz w:val="20"/>
                            </w:rPr>
                            <w:t> </w:t>
                          </w:r>
                          <w:r>
                            <w:rPr>
                              <w:rFonts w:ascii="Calibri"/>
                              <w:b/>
                              <w:i/>
                              <w:sz w:val="20"/>
                            </w:rPr>
                            <w:t>product</w:t>
                          </w:r>
                          <w:r>
                            <w:rPr>
                              <w:rFonts w:ascii="Calibri"/>
                              <w:b/>
                              <w:i/>
                              <w:spacing w:val="-3"/>
                              <w:sz w:val="20"/>
                            </w:rPr>
                            <w:t> </w:t>
                          </w:r>
                          <w:r>
                            <w:rPr>
                              <w:rFonts w:ascii="Calibri"/>
                              <w:b/>
                              <w:i/>
                              <w:sz w:val="20"/>
                            </w:rPr>
                            <w:t>is</w:t>
                          </w:r>
                          <w:r>
                            <w:rPr>
                              <w:rFonts w:ascii="Calibri"/>
                              <w:b/>
                              <w:i/>
                              <w:spacing w:val="-3"/>
                              <w:sz w:val="20"/>
                            </w:rPr>
                            <w:t> </w:t>
                          </w:r>
                          <w:r>
                            <w:rPr>
                              <w:rFonts w:ascii="Calibri"/>
                              <w:b/>
                              <w:i/>
                              <w:sz w:val="20"/>
                            </w:rPr>
                            <w:t>appropriately tailored to the unique facts and circumstances of their matter.</w:t>
                          </w:r>
                          <w:r>
                            <w:rPr>
                              <w:rFonts w:ascii="Calibri"/>
                              <w:b/>
                              <w:i/>
                              <w:spacing w:val="40"/>
                              <w:sz w:val="20"/>
                            </w:rPr>
                            <w:t> </w:t>
                          </w:r>
                          <w:r>
                            <w:rPr>
                              <w:rFonts w:ascii="Calibri"/>
                              <w:b/>
                              <w:i/>
                              <w:sz w:val="20"/>
                            </w:rPr>
                            <w:t>In addition, attorneys must review relevant Federal and Local Rules, standing orders, and any other orders to ensure compliance.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683.52655pt;width:423.95pt;height:64.05pt;mso-position-horizontal-relative:page;mso-position-vertical-relative:page;z-index:-15783424" type="#_x0000_t202" id="docshape1" filled="false" stroked="false">
              <v:textbox inset="0,0,0,0">
                <w:txbxContent>
                  <w:p>
                    <w:pPr>
                      <w:pStyle w:val="BodyText"/>
                      <w:spacing w:before="10"/>
                      <w:ind w:left="202"/>
                      <w:jc w:val="center"/>
                    </w:pP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p>
                    <w:pPr>
                      <w:spacing w:before="2"/>
                      <w:ind w:left="20" w:right="0" w:firstLine="0"/>
                      <w:jc w:val="left"/>
                      <w:rPr>
                        <w:rFonts w:ascii="Calibri"/>
                        <w:b/>
                        <w:i/>
                        <w:sz w:val="20"/>
                      </w:rPr>
                    </w:pPr>
                    <w:r>
                      <w:rPr>
                        <w:rFonts w:ascii="Calibri"/>
                        <w:b/>
                        <w:i/>
                        <w:sz w:val="20"/>
                        <w:u w:val="single"/>
                      </w:rPr>
                      <w:t>CAUTION</w:t>
                    </w:r>
                    <w:r>
                      <w:rPr>
                        <w:rFonts w:ascii="Calibri"/>
                        <w:b/>
                        <w:i/>
                        <w:sz w:val="20"/>
                      </w:rPr>
                      <w:t>: This document is </w:t>
                    </w:r>
                    <w:r>
                      <w:rPr>
                        <w:rFonts w:ascii="Calibri"/>
                        <w:b/>
                        <w:i/>
                        <w:sz w:val="20"/>
                        <w:u w:val="single"/>
                      </w:rPr>
                      <w:t>only a basic template of things to consider.</w:t>
                    </w:r>
                    <w:r>
                      <w:rPr>
                        <w:rFonts w:ascii="Calibri"/>
                        <w:b/>
                        <w:i/>
                        <w:spacing w:val="40"/>
                        <w:sz w:val="20"/>
                        <w:u w:val="single"/>
                      </w:rPr>
                      <w:t> </w:t>
                    </w:r>
                    <w:r>
                      <w:rPr>
                        <w:rFonts w:ascii="Calibri"/>
                        <w:b/>
                        <w:i/>
                        <w:sz w:val="20"/>
                        <w:u w:val="single"/>
                      </w:rPr>
                      <w:t>It is not all encompassing</w:t>
                    </w:r>
                    <w:r>
                      <w:rPr>
                        <w:rFonts w:ascii="Calibri"/>
                        <w:b/>
                        <w:i/>
                        <w:sz w:val="20"/>
                      </w:rPr>
                      <w:t>. Attorneys</w:t>
                    </w:r>
                    <w:r>
                      <w:rPr>
                        <w:rFonts w:ascii="Calibri"/>
                        <w:b/>
                        <w:i/>
                        <w:spacing w:val="-3"/>
                        <w:sz w:val="20"/>
                      </w:rPr>
                      <w:t> </w:t>
                    </w:r>
                    <w:r>
                      <w:rPr>
                        <w:rFonts w:ascii="Calibri"/>
                        <w:b/>
                        <w:i/>
                        <w:sz w:val="20"/>
                      </w:rPr>
                      <w:t>must</w:t>
                    </w:r>
                    <w:r>
                      <w:rPr>
                        <w:rFonts w:ascii="Calibri"/>
                        <w:b/>
                        <w:i/>
                        <w:spacing w:val="-3"/>
                        <w:sz w:val="20"/>
                      </w:rPr>
                      <w:t> </w:t>
                    </w:r>
                    <w:r>
                      <w:rPr>
                        <w:rFonts w:ascii="Calibri"/>
                        <w:b/>
                        <w:i/>
                        <w:sz w:val="20"/>
                      </w:rPr>
                      <w:t>use</w:t>
                    </w:r>
                    <w:r>
                      <w:rPr>
                        <w:rFonts w:ascii="Calibri"/>
                        <w:b/>
                        <w:i/>
                        <w:spacing w:val="-3"/>
                        <w:sz w:val="20"/>
                      </w:rPr>
                      <w:t> </w:t>
                    </w:r>
                    <w:r>
                      <w:rPr>
                        <w:rFonts w:ascii="Calibri"/>
                        <w:b/>
                        <w:i/>
                        <w:sz w:val="20"/>
                      </w:rPr>
                      <w:t>discretion</w:t>
                    </w:r>
                    <w:r>
                      <w:rPr>
                        <w:rFonts w:ascii="Calibri"/>
                        <w:b/>
                        <w:i/>
                        <w:spacing w:val="-3"/>
                        <w:sz w:val="20"/>
                      </w:rPr>
                      <w:t> </w:t>
                    </w:r>
                    <w:r>
                      <w:rPr>
                        <w:rFonts w:ascii="Calibri"/>
                        <w:b/>
                        <w:i/>
                        <w:sz w:val="20"/>
                      </w:rPr>
                      <w:t>and</w:t>
                    </w:r>
                    <w:r>
                      <w:rPr>
                        <w:rFonts w:ascii="Calibri"/>
                        <w:b/>
                        <w:i/>
                        <w:spacing w:val="-3"/>
                        <w:sz w:val="20"/>
                      </w:rPr>
                      <w:t> </w:t>
                    </w:r>
                    <w:r>
                      <w:rPr>
                        <w:rFonts w:ascii="Calibri"/>
                        <w:b/>
                        <w:i/>
                        <w:sz w:val="20"/>
                      </w:rPr>
                      <w:t>independent</w:t>
                    </w:r>
                    <w:r>
                      <w:rPr>
                        <w:rFonts w:ascii="Calibri"/>
                        <w:b/>
                        <w:i/>
                        <w:spacing w:val="-3"/>
                        <w:sz w:val="20"/>
                      </w:rPr>
                      <w:t> </w:t>
                    </w:r>
                    <w:r>
                      <w:rPr>
                        <w:rFonts w:ascii="Calibri"/>
                        <w:b/>
                        <w:i/>
                        <w:sz w:val="20"/>
                      </w:rPr>
                      <w:t>judgment</w:t>
                    </w:r>
                    <w:r>
                      <w:rPr>
                        <w:rFonts w:ascii="Calibri"/>
                        <w:b/>
                        <w:i/>
                        <w:spacing w:val="-3"/>
                        <w:sz w:val="20"/>
                      </w:rPr>
                      <w:t> </w:t>
                    </w:r>
                    <w:r>
                      <w:rPr>
                        <w:rFonts w:ascii="Calibri"/>
                        <w:b/>
                        <w:i/>
                        <w:sz w:val="20"/>
                      </w:rPr>
                      <w:t>to</w:t>
                    </w:r>
                    <w:r>
                      <w:rPr>
                        <w:rFonts w:ascii="Calibri"/>
                        <w:b/>
                        <w:i/>
                        <w:spacing w:val="-3"/>
                        <w:sz w:val="20"/>
                      </w:rPr>
                      <w:t> </w:t>
                    </w:r>
                    <w:r>
                      <w:rPr>
                        <w:rFonts w:ascii="Calibri"/>
                        <w:b/>
                        <w:i/>
                        <w:sz w:val="20"/>
                      </w:rPr>
                      <w:t>ensure</w:t>
                    </w:r>
                    <w:r>
                      <w:rPr>
                        <w:rFonts w:ascii="Calibri"/>
                        <w:b/>
                        <w:i/>
                        <w:spacing w:val="-3"/>
                        <w:sz w:val="20"/>
                      </w:rPr>
                      <w:t> </w:t>
                    </w:r>
                    <w:r>
                      <w:rPr>
                        <w:rFonts w:ascii="Calibri"/>
                        <w:b/>
                        <w:i/>
                        <w:sz w:val="20"/>
                      </w:rPr>
                      <w:t>any</w:t>
                    </w:r>
                    <w:r>
                      <w:rPr>
                        <w:rFonts w:ascii="Calibri"/>
                        <w:b/>
                        <w:i/>
                        <w:spacing w:val="-4"/>
                        <w:sz w:val="20"/>
                      </w:rPr>
                      <w:t> </w:t>
                    </w:r>
                    <w:r>
                      <w:rPr>
                        <w:rFonts w:ascii="Calibri"/>
                        <w:b/>
                        <w:i/>
                        <w:sz w:val="20"/>
                      </w:rPr>
                      <w:t>work</w:t>
                    </w:r>
                    <w:r>
                      <w:rPr>
                        <w:rFonts w:ascii="Calibri"/>
                        <w:b/>
                        <w:i/>
                        <w:spacing w:val="-3"/>
                        <w:sz w:val="20"/>
                      </w:rPr>
                      <w:t> </w:t>
                    </w:r>
                    <w:r>
                      <w:rPr>
                        <w:rFonts w:ascii="Calibri"/>
                        <w:b/>
                        <w:i/>
                        <w:sz w:val="20"/>
                      </w:rPr>
                      <w:t>product</w:t>
                    </w:r>
                    <w:r>
                      <w:rPr>
                        <w:rFonts w:ascii="Calibri"/>
                        <w:b/>
                        <w:i/>
                        <w:spacing w:val="-3"/>
                        <w:sz w:val="20"/>
                      </w:rPr>
                      <w:t> </w:t>
                    </w:r>
                    <w:r>
                      <w:rPr>
                        <w:rFonts w:ascii="Calibri"/>
                        <w:b/>
                        <w:i/>
                        <w:sz w:val="20"/>
                      </w:rPr>
                      <w:t>is</w:t>
                    </w:r>
                    <w:r>
                      <w:rPr>
                        <w:rFonts w:ascii="Calibri"/>
                        <w:b/>
                        <w:i/>
                        <w:spacing w:val="-3"/>
                        <w:sz w:val="20"/>
                      </w:rPr>
                      <w:t> </w:t>
                    </w:r>
                    <w:r>
                      <w:rPr>
                        <w:rFonts w:ascii="Calibri"/>
                        <w:b/>
                        <w:i/>
                        <w:sz w:val="20"/>
                      </w:rPr>
                      <w:t>appropriately tailored to the unique facts and circumstances of their matter.</w:t>
                    </w:r>
                    <w:r>
                      <w:rPr>
                        <w:rFonts w:ascii="Calibri"/>
                        <w:b/>
                        <w:i/>
                        <w:spacing w:val="40"/>
                        <w:sz w:val="20"/>
                      </w:rPr>
                      <w:t> </w:t>
                    </w:r>
                    <w:r>
                      <w:rPr>
                        <w:rFonts w:ascii="Calibri"/>
                        <w:b/>
                        <w:i/>
                        <w:sz w:val="20"/>
                      </w:rPr>
                      <w:t>In addition, attorneys must review relevant Federal and Local Rules, standing orders, and any other orders to ensure compliance.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0" w:hanging="721"/>
      </w:pPr>
      <w:rPr>
        <w:rFonts w:hint="default"/>
        <w:lang w:val="en-US" w:eastAsia="en-US" w:bidi="ar-SA"/>
      </w:rPr>
    </w:lvl>
    <w:lvl w:ilvl="2">
      <w:start w:val="0"/>
      <w:numFmt w:val="bullet"/>
      <w:lvlText w:val="•"/>
      <w:lvlJc w:val="left"/>
      <w:pPr>
        <w:ind w:left="2160" w:hanging="721"/>
      </w:pPr>
      <w:rPr>
        <w:rFonts w:hint="default"/>
        <w:lang w:val="en-US" w:eastAsia="en-US" w:bidi="ar-SA"/>
      </w:rPr>
    </w:lvl>
    <w:lvl w:ilvl="3">
      <w:start w:val="0"/>
      <w:numFmt w:val="bullet"/>
      <w:lvlText w:val="•"/>
      <w:lvlJc w:val="left"/>
      <w:pPr>
        <w:ind w:left="3060" w:hanging="721"/>
      </w:pPr>
      <w:rPr>
        <w:rFonts w:hint="default"/>
        <w:lang w:val="en-US" w:eastAsia="en-US" w:bidi="ar-SA"/>
      </w:rPr>
    </w:lvl>
    <w:lvl w:ilvl="4">
      <w:start w:val="0"/>
      <w:numFmt w:val="bullet"/>
      <w:lvlText w:val="•"/>
      <w:lvlJc w:val="left"/>
      <w:pPr>
        <w:ind w:left="3960" w:hanging="721"/>
      </w:pPr>
      <w:rPr>
        <w:rFonts w:hint="default"/>
        <w:lang w:val="en-US" w:eastAsia="en-US" w:bidi="ar-SA"/>
      </w:rPr>
    </w:lvl>
    <w:lvl w:ilvl="5">
      <w:start w:val="0"/>
      <w:numFmt w:val="bullet"/>
      <w:lvlText w:val="•"/>
      <w:lvlJc w:val="left"/>
      <w:pPr>
        <w:ind w:left="4860" w:hanging="721"/>
      </w:pPr>
      <w:rPr>
        <w:rFonts w:hint="default"/>
        <w:lang w:val="en-US" w:eastAsia="en-US" w:bidi="ar-SA"/>
      </w:rPr>
    </w:lvl>
    <w:lvl w:ilvl="6">
      <w:start w:val="0"/>
      <w:numFmt w:val="bullet"/>
      <w:lvlText w:val="•"/>
      <w:lvlJc w:val="left"/>
      <w:pPr>
        <w:ind w:left="5760" w:hanging="721"/>
      </w:pPr>
      <w:rPr>
        <w:rFonts w:hint="default"/>
        <w:lang w:val="en-US" w:eastAsia="en-US" w:bidi="ar-SA"/>
      </w:rPr>
    </w:lvl>
    <w:lvl w:ilvl="7">
      <w:start w:val="0"/>
      <w:numFmt w:val="bullet"/>
      <w:lvlText w:val="•"/>
      <w:lvlJc w:val="left"/>
      <w:pPr>
        <w:ind w:left="6660" w:hanging="721"/>
      </w:pPr>
      <w:rPr>
        <w:rFonts w:hint="default"/>
        <w:lang w:val="en-US" w:eastAsia="en-US" w:bidi="ar-SA"/>
      </w:rPr>
    </w:lvl>
    <w:lvl w:ilvl="8">
      <w:start w:val="0"/>
      <w:numFmt w:val="bullet"/>
      <w:lvlText w:val="•"/>
      <w:lvlJc w:val="left"/>
      <w:pPr>
        <w:ind w:left="7560"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360" w:right="356"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2025-06-16T08:43:41Z</dcterms:created>
  <dcterms:modified xsi:type="dcterms:W3CDTF">2025-06-16T08:43:41Z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LastSaved">
    <vt:filetime>2025-06-16T00:00:00Z</vt:filetime>
  </property>
</Properties>
</file>