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83"/>
      </w:pPr>
      <w:r>
        <w:rPr/>
        <mc:AlternateContent>
          <mc:Choice Requires="wps">
            <w:drawing>
              <wp:anchor distT="0" distB="0" distL="0" distR="0" allowOverlap="1" layoutInCell="1" locked="0" behindDoc="1" simplePos="0" relativeHeight="487445504">
                <wp:simplePos x="0" y="0"/>
                <wp:positionH relativeFrom="page">
                  <wp:posOffset>241300</wp:posOffset>
                </wp:positionH>
                <wp:positionV relativeFrom="page">
                  <wp:posOffset>241300</wp:posOffset>
                </wp:positionV>
                <wp:extent cx="7289800" cy="921956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7289800" cy="9219565"/>
                        </a:xfrm>
                        <a:custGeom>
                          <a:avLst/>
                          <a:gdLst/>
                          <a:ahLst/>
                          <a:cxnLst/>
                          <a:rect l="l" t="t" r="r" b="b"/>
                          <a:pathLst>
                            <a:path w="7289800" h="9219565">
                              <a:moveTo>
                                <a:pt x="0" y="9219184"/>
                              </a:moveTo>
                              <a:lnTo>
                                <a:pt x="7289800" y="9219184"/>
                              </a:lnTo>
                              <a:lnTo>
                                <a:pt x="7289800" y="0"/>
                              </a:lnTo>
                              <a:lnTo>
                                <a:pt x="0" y="0"/>
                              </a:lnTo>
                              <a:lnTo>
                                <a:pt x="0" y="9219184"/>
                              </a:lnTo>
                              <a:close/>
                            </a:path>
                          </a:pathLst>
                        </a:custGeom>
                        <a:ln w="25400">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19pt;margin-top:19pt;width:574pt;height:725.92pt;mso-position-horizontal-relative:page;mso-position-vertical-relative:page;z-index:-15870976" id="docshape3" filled="false" stroked="true" strokeweight="2pt" strokecolor="#000000">
                <v:stroke dashstyle="solid"/>
                <w10:wrap type="none"/>
              </v:rect>
            </w:pict>
          </mc:Fallback>
        </mc:AlternateContent>
      </w:r>
      <w:r>
        <w:rPr>
          <w:spacing w:val="-2"/>
        </w:rPr>
        <w:t>OKLAHOMA</w:t>
      </w:r>
      <w:r>
        <w:rPr>
          <w:spacing w:val="-12"/>
        </w:rPr>
        <w:t> </w:t>
      </w:r>
      <w:r>
        <w:rPr>
          <w:spacing w:val="-2"/>
        </w:rPr>
        <w:t>REAL</w:t>
      </w:r>
      <w:r>
        <w:rPr>
          <w:spacing w:val="-11"/>
        </w:rPr>
        <w:t> </w:t>
      </w:r>
      <w:r>
        <w:rPr>
          <w:spacing w:val="-2"/>
        </w:rPr>
        <w:t>ESTATE</w:t>
      </w:r>
      <w:r>
        <w:rPr>
          <w:spacing w:val="-11"/>
        </w:rPr>
        <w:t> </w:t>
      </w:r>
      <w:r>
        <w:rPr>
          <w:spacing w:val="-2"/>
        </w:rPr>
        <w:t>COMMISSION</w:t>
      </w:r>
    </w:p>
    <w:p>
      <w:pPr>
        <w:spacing w:before="34"/>
        <w:ind w:left="45" w:right="0" w:firstLine="0"/>
        <w:jc w:val="center"/>
        <w:rPr>
          <w:rFonts w:ascii="Arial"/>
          <w:i/>
          <w:sz w:val="16"/>
        </w:rPr>
      </w:pPr>
      <w:r>
        <w:rPr>
          <w:rFonts w:ascii="Arial"/>
          <w:i/>
          <w:spacing w:val="-4"/>
          <w:sz w:val="16"/>
        </w:rPr>
        <w:t>THIS</w:t>
      </w:r>
      <w:r>
        <w:rPr>
          <w:rFonts w:ascii="Arial"/>
          <w:i/>
          <w:spacing w:val="2"/>
          <w:sz w:val="16"/>
        </w:rPr>
        <w:t> </w:t>
      </w:r>
      <w:r>
        <w:rPr>
          <w:rFonts w:ascii="Arial"/>
          <w:i/>
          <w:spacing w:val="-4"/>
          <w:sz w:val="16"/>
        </w:rPr>
        <w:t>IS</w:t>
      </w:r>
      <w:r>
        <w:rPr>
          <w:rFonts w:ascii="Arial"/>
          <w:i/>
          <w:spacing w:val="-6"/>
          <w:sz w:val="16"/>
        </w:rPr>
        <w:t> </w:t>
      </w:r>
      <w:r>
        <w:rPr>
          <w:rFonts w:ascii="Arial"/>
          <w:i/>
          <w:spacing w:val="-4"/>
          <w:sz w:val="16"/>
        </w:rPr>
        <w:t>A</w:t>
      </w:r>
      <w:r>
        <w:rPr>
          <w:rFonts w:ascii="Arial"/>
          <w:i/>
          <w:spacing w:val="2"/>
          <w:sz w:val="16"/>
        </w:rPr>
        <w:t> </w:t>
      </w:r>
      <w:r>
        <w:rPr>
          <w:rFonts w:ascii="Arial"/>
          <w:i/>
          <w:spacing w:val="-4"/>
          <w:sz w:val="16"/>
        </w:rPr>
        <w:t>LEGALLY</w:t>
      </w:r>
      <w:r>
        <w:rPr>
          <w:rFonts w:ascii="Arial"/>
          <w:i/>
          <w:spacing w:val="3"/>
          <w:sz w:val="16"/>
        </w:rPr>
        <w:t> </w:t>
      </w:r>
      <w:r>
        <w:rPr>
          <w:rFonts w:ascii="Arial"/>
          <w:i/>
          <w:spacing w:val="-4"/>
          <w:sz w:val="16"/>
        </w:rPr>
        <w:t>BINDING</w:t>
      </w:r>
      <w:r>
        <w:rPr>
          <w:rFonts w:ascii="Arial"/>
          <w:i/>
          <w:spacing w:val="2"/>
          <w:sz w:val="16"/>
        </w:rPr>
        <w:t> </w:t>
      </w:r>
      <w:r>
        <w:rPr>
          <w:rFonts w:ascii="Arial"/>
          <w:i/>
          <w:spacing w:val="-4"/>
          <w:sz w:val="16"/>
        </w:rPr>
        <w:t>CONTRACT;</w:t>
      </w:r>
      <w:r>
        <w:rPr>
          <w:rFonts w:ascii="Arial"/>
          <w:i/>
          <w:spacing w:val="-6"/>
          <w:sz w:val="16"/>
        </w:rPr>
        <w:t> </w:t>
      </w:r>
      <w:r>
        <w:rPr>
          <w:rFonts w:ascii="Arial"/>
          <w:i/>
          <w:spacing w:val="-4"/>
          <w:sz w:val="16"/>
        </w:rPr>
        <w:t>IF</w:t>
      </w:r>
      <w:r>
        <w:rPr>
          <w:rFonts w:ascii="Arial"/>
          <w:i/>
          <w:spacing w:val="3"/>
          <w:sz w:val="16"/>
        </w:rPr>
        <w:t> </w:t>
      </w:r>
      <w:r>
        <w:rPr>
          <w:rFonts w:ascii="Arial"/>
          <w:i/>
          <w:spacing w:val="-4"/>
          <w:sz w:val="16"/>
        </w:rPr>
        <w:t>NOT</w:t>
      </w:r>
      <w:r>
        <w:rPr>
          <w:rFonts w:ascii="Arial"/>
          <w:i/>
          <w:spacing w:val="2"/>
          <w:sz w:val="16"/>
        </w:rPr>
        <w:t> </w:t>
      </w:r>
      <w:r>
        <w:rPr>
          <w:rFonts w:ascii="Arial"/>
          <w:i/>
          <w:spacing w:val="-4"/>
          <w:sz w:val="16"/>
        </w:rPr>
        <w:t>UNDERSTOOD,</w:t>
      </w:r>
      <w:r>
        <w:rPr>
          <w:rFonts w:ascii="Arial"/>
          <w:i/>
          <w:spacing w:val="-18"/>
          <w:sz w:val="16"/>
        </w:rPr>
        <w:t> </w:t>
      </w:r>
      <w:r>
        <w:rPr>
          <w:rFonts w:ascii="Arial"/>
          <w:i/>
          <w:spacing w:val="-4"/>
          <w:sz w:val="16"/>
        </w:rPr>
        <w:t>SEEK</w:t>
      </w:r>
      <w:r>
        <w:rPr>
          <w:rFonts w:ascii="Arial"/>
          <w:i/>
          <w:spacing w:val="-6"/>
          <w:sz w:val="16"/>
        </w:rPr>
        <w:t> </w:t>
      </w:r>
      <w:r>
        <w:rPr>
          <w:rFonts w:ascii="Arial"/>
          <w:i/>
          <w:spacing w:val="-4"/>
          <w:sz w:val="16"/>
        </w:rPr>
        <w:t>ADVICE</w:t>
      </w:r>
      <w:r>
        <w:rPr>
          <w:rFonts w:ascii="Arial"/>
          <w:i/>
          <w:spacing w:val="2"/>
          <w:sz w:val="16"/>
        </w:rPr>
        <w:t> </w:t>
      </w:r>
      <w:r>
        <w:rPr>
          <w:rFonts w:ascii="Arial"/>
          <w:i/>
          <w:spacing w:val="-4"/>
          <w:sz w:val="16"/>
        </w:rPr>
        <w:t>FROM</w:t>
      </w:r>
      <w:r>
        <w:rPr>
          <w:rFonts w:ascii="Arial"/>
          <w:i/>
          <w:spacing w:val="-6"/>
          <w:sz w:val="16"/>
        </w:rPr>
        <w:t> </w:t>
      </w:r>
      <w:r>
        <w:rPr>
          <w:rFonts w:ascii="Arial"/>
          <w:i/>
          <w:spacing w:val="-4"/>
          <w:sz w:val="16"/>
        </w:rPr>
        <w:t>AN</w:t>
      </w:r>
      <w:r>
        <w:rPr>
          <w:rFonts w:ascii="Arial"/>
          <w:i/>
          <w:spacing w:val="-6"/>
          <w:sz w:val="16"/>
        </w:rPr>
        <w:t> </w:t>
      </w:r>
      <w:r>
        <w:rPr>
          <w:rFonts w:ascii="Arial"/>
          <w:i/>
          <w:spacing w:val="-4"/>
          <w:sz w:val="16"/>
        </w:rPr>
        <w:t>ATTORNEY.</w:t>
      </w:r>
    </w:p>
    <w:p>
      <w:pPr>
        <w:pStyle w:val="BodyText"/>
        <w:spacing w:before="3"/>
        <w:jc w:val="left"/>
        <w:rPr>
          <w:rFonts w:ascii="Arial"/>
          <w:i/>
          <w:sz w:val="16"/>
        </w:rPr>
      </w:pPr>
    </w:p>
    <w:p>
      <w:pPr>
        <w:pStyle w:val="Heading1"/>
        <w:spacing w:line="251" w:lineRule="exact"/>
        <w:ind w:right="45"/>
      </w:pPr>
      <w:r>
        <w:rPr/>
        <w:t>RESIDENTIAL </w:t>
      </w:r>
      <w:r>
        <w:rPr>
          <w:spacing w:val="-2"/>
        </w:rPr>
        <w:t>LEASE</w:t>
      </w:r>
    </w:p>
    <w:p>
      <w:pPr>
        <w:pStyle w:val="BodyText"/>
        <w:ind w:left="269" w:right="671"/>
        <w:jc w:val="left"/>
      </w:pPr>
      <w:r>
        <w:rPr>
          <w:b/>
        </w:rPr>
        <w:t>CONTRACT</w:t>
      </w:r>
      <w:r>
        <w:rPr>
          <w:b/>
          <w:spacing w:val="-7"/>
        </w:rPr>
        <w:t> </w:t>
      </w:r>
      <w:r>
        <w:rPr>
          <w:b/>
        </w:rPr>
        <w:t>DOCUMENTS.</w:t>
      </w:r>
      <w:r>
        <w:rPr>
          <w:b/>
          <w:spacing w:val="-4"/>
        </w:rPr>
        <w:t> </w:t>
      </w:r>
      <w:r>
        <w:rPr/>
        <w:t>This</w:t>
      </w:r>
      <w:r>
        <w:rPr>
          <w:spacing w:val="-4"/>
        </w:rPr>
        <w:t> </w:t>
      </w:r>
      <w:r>
        <w:rPr/>
        <w:t>Residential</w:t>
      </w:r>
      <w:r>
        <w:rPr>
          <w:spacing w:val="-4"/>
        </w:rPr>
        <w:t> </w:t>
      </w:r>
      <w:r>
        <w:rPr/>
        <w:t>Lease</w:t>
      </w:r>
      <w:r>
        <w:rPr>
          <w:spacing w:val="-4"/>
        </w:rPr>
        <w:t> </w:t>
      </w:r>
      <w:r>
        <w:rPr/>
        <w:t>(“Lease”)</w:t>
      </w:r>
      <w:r>
        <w:rPr>
          <w:spacing w:val="-4"/>
        </w:rPr>
        <w:t> </w:t>
      </w:r>
      <w:r>
        <w:rPr/>
        <w:t>is</w:t>
      </w:r>
      <w:r>
        <w:rPr>
          <w:spacing w:val="-4"/>
        </w:rPr>
        <w:t> </w:t>
      </w:r>
      <w:r>
        <w:rPr/>
        <w:t>defined</w:t>
      </w:r>
      <w:r>
        <w:rPr>
          <w:spacing w:val="-4"/>
        </w:rPr>
        <w:t> </w:t>
      </w:r>
      <w:r>
        <w:rPr/>
        <w:t>as</w:t>
      </w:r>
      <w:r>
        <w:rPr>
          <w:spacing w:val="-4"/>
        </w:rPr>
        <w:t> </w:t>
      </w:r>
      <w:r>
        <w:rPr/>
        <w:t>this</w:t>
      </w:r>
      <w:r>
        <w:rPr>
          <w:spacing w:val="-4"/>
        </w:rPr>
        <w:t> </w:t>
      </w:r>
      <w:r>
        <w:rPr/>
        <w:t>document</w:t>
      </w:r>
      <w:r>
        <w:rPr>
          <w:spacing w:val="-4"/>
        </w:rPr>
        <w:t> </w:t>
      </w:r>
      <w:r>
        <w:rPr/>
        <w:t>and</w:t>
      </w:r>
      <w:r>
        <w:rPr>
          <w:spacing w:val="-4"/>
        </w:rPr>
        <w:t> </w:t>
      </w:r>
      <w:r>
        <w:rPr/>
        <w:t>the</w:t>
      </w:r>
      <w:r>
        <w:rPr>
          <w:spacing w:val="-4"/>
        </w:rPr>
        <w:t> </w:t>
      </w:r>
      <w:r>
        <w:rPr/>
        <w:t>following</w:t>
      </w:r>
      <w:r>
        <w:rPr>
          <w:spacing w:val="-4"/>
        </w:rPr>
        <w:t> </w:t>
      </w:r>
      <w:r>
        <w:rPr/>
        <w:t>attachment(s): (check as applicable)</w:t>
      </w:r>
    </w:p>
    <w:p>
      <w:pPr>
        <w:pStyle w:val="BodyText"/>
        <w:tabs>
          <w:tab w:pos="1709" w:val="left" w:leader="none"/>
          <w:tab w:pos="6029" w:val="left" w:leader="none"/>
          <w:tab w:pos="6749" w:val="left" w:leader="none"/>
        </w:tabs>
        <w:ind w:left="990"/>
        <w:jc w:val="left"/>
      </w:pPr>
      <w:r>
        <w:rPr>
          <w:u w:val="single"/>
        </w:rPr>
        <w:tab/>
      </w:r>
      <w:r>
        <w:rPr/>
        <w:t> Brokerage Disclosure to Landlord/Tenant</w:t>
        <w:tab/>
      </w:r>
      <w:r>
        <w:rPr>
          <w:u w:val="single"/>
        </w:rPr>
        <w:tab/>
      </w:r>
      <w:r>
        <w:rPr/>
        <w:t> Move in/Move out Inspection</w:t>
      </w:r>
    </w:p>
    <w:p>
      <w:pPr>
        <w:pStyle w:val="BodyText"/>
        <w:tabs>
          <w:tab w:pos="1709" w:val="left" w:leader="none"/>
          <w:tab w:pos="6029" w:val="left" w:leader="none"/>
          <w:tab w:pos="6749" w:val="left" w:leader="none"/>
        </w:tabs>
        <w:ind w:left="990"/>
        <w:jc w:val="left"/>
      </w:pPr>
      <w:r>
        <w:rPr>
          <w:u w:val="single"/>
        </w:rPr>
        <w:tab/>
      </w:r>
      <w:r>
        <w:rPr>
          <w:spacing w:val="-2"/>
        </w:rPr>
        <w:t> Tenancy </w:t>
      </w:r>
      <w:r>
        <w:rPr/>
        <w:t>Guidelines</w:t>
        <w:tab/>
      </w:r>
      <w:r>
        <w:rPr>
          <w:u w:val="single"/>
        </w:rPr>
        <w:tab/>
      </w:r>
      <w:r>
        <w:rPr>
          <w:spacing w:val="-6"/>
        </w:rPr>
        <w:t> </w:t>
      </w:r>
      <w:r>
        <w:rPr/>
        <w:t>Landlord/Tenant</w:t>
      </w:r>
      <w:r>
        <w:rPr>
          <w:spacing w:val="-6"/>
        </w:rPr>
        <w:t> </w:t>
      </w:r>
      <w:r>
        <w:rPr/>
        <w:t>“You</w:t>
      </w:r>
      <w:r>
        <w:rPr>
          <w:spacing w:val="-6"/>
        </w:rPr>
        <w:t> </w:t>
      </w:r>
      <w:r>
        <w:rPr/>
        <w:t>Need</w:t>
      </w:r>
      <w:r>
        <w:rPr>
          <w:spacing w:val="-6"/>
        </w:rPr>
        <w:t> </w:t>
      </w:r>
      <w:r>
        <w:rPr/>
        <w:t>to</w:t>
      </w:r>
      <w:r>
        <w:rPr>
          <w:spacing w:val="-6"/>
        </w:rPr>
        <w:t> </w:t>
      </w:r>
      <w:r>
        <w:rPr/>
        <w:t>Know”</w:t>
      </w:r>
    </w:p>
    <w:p>
      <w:pPr>
        <w:pStyle w:val="BodyText"/>
        <w:tabs>
          <w:tab w:pos="1709" w:val="left" w:leader="none"/>
          <w:tab w:pos="6029" w:val="left" w:leader="none"/>
          <w:tab w:pos="6749" w:val="left" w:leader="none"/>
        </w:tabs>
        <w:ind w:left="990"/>
        <w:jc w:val="left"/>
      </w:pPr>
      <w:r>
        <w:rPr>
          <w:u w:val="single"/>
        </w:rPr>
        <w:tab/>
      </w:r>
      <w:r>
        <w:rPr/>
        <w:t> Lead-Based Paint Disclosure and Brochure</w:t>
        <w:tab/>
      </w:r>
      <w:r>
        <w:rPr>
          <w:u w:val="single"/>
        </w:rPr>
        <w:tab/>
      </w:r>
      <w:r>
        <w:rPr/>
        <w:t> Key/Re-key</w:t>
      </w:r>
      <w:r>
        <w:rPr>
          <w:spacing w:val="-8"/>
        </w:rPr>
        <w:t> </w:t>
      </w:r>
      <w:r>
        <w:rPr/>
        <w:t>Addendum</w:t>
      </w:r>
    </w:p>
    <w:p>
      <w:pPr>
        <w:pStyle w:val="BodyText"/>
        <w:tabs>
          <w:tab w:pos="1709" w:val="left" w:leader="none"/>
          <w:tab w:pos="6029" w:val="left" w:leader="none"/>
          <w:tab w:pos="6749" w:val="left" w:leader="none"/>
        </w:tabs>
        <w:ind w:left="990"/>
        <w:jc w:val="left"/>
      </w:pPr>
      <w:r>
        <w:rPr>
          <w:u w:val="single"/>
        </w:rPr>
        <w:tab/>
      </w:r>
      <w:r>
        <w:rPr/>
        <w:t> Pet</w:t>
      </w:r>
      <w:r>
        <w:rPr>
          <w:spacing w:val="-8"/>
        </w:rPr>
        <w:t> </w:t>
      </w:r>
      <w:r>
        <w:rPr/>
        <w:t>Addendum</w:t>
        <w:tab/>
      </w:r>
      <w:r>
        <w:rPr>
          <w:u w:val="single"/>
        </w:rPr>
        <w:tab/>
      </w:r>
      <w:r>
        <w:rPr/>
        <w:t> Flood Notice</w:t>
      </w:r>
    </w:p>
    <w:p>
      <w:pPr>
        <w:tabs>
          <w:tab w:pos="1709" w:val="left" w:leader="none"/>
          <w:tab w:pos="5309" w:val="left" w:leader="none"/>
          <w:tab w:pos="6029" w:val="left" w:leader="none"/>
          <w:tab w:pos="11249" w:val="left" w:leader="none"/>
        </w:tabs>
        <w:spacing w:line="427" w:lineRule="auto" w:before="0"/>
        <w:ind w:left="269" w:right="269" w:firstLine="720"/>
        <w:jc w:val="left"/>
        <w:rPr>
          <w:b/>
          <w:sz w:val="20"/>
        </w:rPr>
      </w:pPr>
      <w:r>
        <w:rPr>
          <w:sz w:val="20"/>
          <w:u w:val="single"/>
        </w:rPr>
        <w:tab/>
      </w:r>
      <w:r>
        <w:rPr>
          <w:sz w:val="20"/>
        </w:rPr>
        <w:t> Homeowner’s Association Rules and Regulations</w:t>
        <w:tab/>
      </w:r>
      <w:r>
        <w:rPr>
          <w:sz w:val="20"/>
          <w:u w:val="single"/>
        </w:rPr>
        <w:tab/>
      </w:r>
      <w:r>
        <w:rPr>
          <w:sz w:val="20"/>
        </w:rPr>
        <w:t> </w:t>
      </w:r>
      <w:r>
        <w:rPr>
          <w:b/>
          <w:sz w:val="20"/>
        </w:rPr>
        <w:t>OWNER </w:t>
      </w:r>
      <w:r>
        <w:rPr>
          <w:sz w:val="20"/>
        </w:rPr>
        <w:t>is represented by </w:t>
      </w:r>
      <w:r>
        <w:rPr>
          <w:sz w:val="20"/>
          <w:u w:val="single"/>
        </w:rPr>
        <w:tab/>
      </w:r>
      <w:r>
        <w:rPr>
          <w:sz w:val="20"/>
        </w:rPr>
        <w:t>, a licensed real estate Broker who is authorized to manage the Premises. </w:t>
      </w:r>
      <w:r>
        <w:rPr>
          <w:b/>
          <w:sz w:val="20"/>
        </w:rPr>
        <w:t>Owner: </w:t>
      </w:r>
      <w:r>
        <w:rPr>
          <w:b/>
          <w:sz w:val="20"/>
          <w:u w:val="single"/>
        </w:rPr>
        <w:tab/>
        <w:tab/>
        <w:tab/>
        <w:tab/>
      </w:r>
      <w:r>
        <w:rPr>
          <w:b/>
          <w:sz w:val="20"/>
        </w:rPr>
        <w:t> Owner’s Broker Address: </w:t>
      </w:r>
      <w:r>
        <w:rPr>
          <w:b/>
          <w:sz w:val="20"/>
          <w:u w:val="single"/>
        </w:rPr>
        <w:tab/>
        <w:tab/>
        <w:tab/>
      </w:r>
      <w:r>
        <w:rPr>
          <w:b/>
          <w:sz w:val="20"/>
        </w:rPr>
        <w:t> Tenant(s): </w:t>
      </w:r>
      <w:r>
        <w:rPr>
          <w:b/>
          <w:sz w:val="20"/>
          <w:u w:val="single"/>
        </w:rPr>
        <w:tab/>
        <w:tab/>
        <w:tab/>
        <w:tab/>
      </w:r>
      <w:r>
        <w:rPr>
          <w:b/>
          <w:sz w:val="20"/>
        </w:rPr>
        <w:t> </w:t>
      </w:r>
      <w:r>
        <w:rPr>
          <w:b/>
          <w:spacing w:val="-2"/>
          <w:sz w:val="20"/>
        </w:rPr>
        <w:t>PREMISES</w:t>
      </w:r>
    </w:p>
    <w:p>
      <w:pPr>
        <w:tabs>
          <w:tab w:pos="7640" w:val="left" w:leader="none"/>
          <w:tab w:pos="9213" w:val="left" w:leader="none"/>
          <w:tab w:pos="11249" w:val="left" w:leader="none"/>
        </w:tabs>
        <w:spacing w:line="427" w:lineRule="auto" w:before="3"/>
        <w:ind w:left="269" w:right="269" w:firstLine="0"/>
        <w:jc w:val="both"/>
        <w:rPr>
          <w:b/>
          <w:sz w:val="20"/>
        </w:rPr>
      </w:pPr>
      <w:r>
        <w:rPr>
          <w:b/>
          <w:sz w:val="20"/>
        </w:rPr>
        <w:t>Address: </w:t>
      </w:r>
      <w:r>
        <w:rPr>
          <w:b/>
          <w:sz w:val="20"/>
          <w:u w:val="single"/>
        </w:rPr>
        <w:tab/>
        <w:tab/>
        <w:tab/>
      </w:r>
      <w:r>
        <w:rPr>
          <w:b/>
          <w:sz w:val="20"/>
        </w:rPr>
        <w:t> City: </w:t>
      </w:r>
      <w:r>
        <w:rPr>
          <w:b/>
          <w:sz w:val="20"/>
          <w:u w:val="single"/>
        </w:rPr>
        <w:tab/>
      </w:r>
      <w:r>
        <w:rPr>
          <w:b/>
          <w:sz w:val="20"/>
        </w:rPr>
        <w:t> State: </w:t>
      </w:r>
      <w:r>
        <w:rPr>
          <w:b/>
          <w:sz w:val="20"/>
          <w:u w:val="single"/>
        </w:rPr>
        <w:tab/>
      </w:r>
      <w:r>
        <w:rPr>
          <w:b/>
          <w:sz w:val="20"/>
        </w:rPr>
        <w:t> Zip: </w:t>
      </w:r>
      <w:r>
        <w:rPr>
          <w:b/>
          <w:sz w:val="20"/>
          <w:u w:val="single"/>
        </w:rPr>
        <w:tab/>
      </w:r>
      <w:r>
        <w:rPr>
          <w:b/>
          <w:sz w:val="20"/>
        </w:rPr>
        <w:t> Legal Description: </w:t>
      </w:r>
      <w:r>
        <w:rPr>
          <w:b/>
          <w:sz w:val="20"/>
          <w:u w:val="single"/>
        </w:rPr>
        <w:tab/>
        <w:tab/>
        <w:tab/>
      </w:r>
    </w:p>
    <w:p>
      <w:pPr>
        <w:spacing w:before="2"/>
        <w:ind w:left="269" w:right="267" w:firstLine="0"/>
        <w:jc w:val="both"/>
        <w:rPr>
          <w:b/>
          <w:sz w:val="20"/>
        </w:rPr>
      </w:pPr>
      <w:r>
        <w:rPr>
          <w:b/>
          <w:sz w:val="20"/>
        </w:rPr>
        <w:t>In consideration of their mutual agreement to the following terms, conditions, and covenants, the Owner leases to Tenant and Tenant leases from Owner the above-described Premises.</w:t>
      </w:r>
    </w:p>
    <w:p>
      <w:pPr>
        <w:pStyle w:val="BodyText"/>
        <w:spacing w:before="129"/>
        <w:jc w:val="left"/>
        <w:rPr>
          <w:b/>
        </w:rPr>
      </w:pPr>
    </w:p>
    <w:p>
      <w:pPr>
        <w:pStyle w:val="Heading2"/>
        <w:numPr>
          <w:ilvl w:val="0"/>
          <w:numId w:val="1"/>
        </w:numPr>
        <w:tabs>
          <w:tab w:pos="629" w:val="left" w:leader="none"/>
        </w:tabs>
        <w:spacing w:line="240" w:lineRule="auto" w:before="1" w:after="0"/>
        <w:ind w:left="629" w:right="0" w:hanging="360"/>
        <w:jc w:val="left"/>
      </w:pPr>
      <w:r>
        <w:rPr/>
        <w:t>TERMS,</w:t>
      </w:r>
      <w:r>
        <w:rPr>
          <w:spacing w:val="-1"/>
        </w:rPr>
        <w:t> </w:t>
      </w:r>
      <w:r>
        <w:rPr/>
        <w:t>CONDITIONS,</w:t>
      </w:r>
      <w:r>
        <w:rPr>
          <w:spacing w:val="-12"/>
        </w:rPr>
        <w:t> </w:t>
      </w:r>
      <w:r>
        <w:rPr/>
        <w:t>AND</w:t>
      </w:r>
      <w:r>
        <w:rPr>
          <w:spacing w:val="-1"/>
        </w:rPr>
        <w:t> </w:t>
      </w:r>
      <w:r>
        <w:rPr>
          <w:spacing w:val="-2"/>
        </w:rPr>
        <w:t>COVENANTS.</w:t>
      </w:r>
    </w:p>
    <w:p>
      <w:pPr>
        <w:pStyle w:val="ListParagraph"/>
        <w:numPr>
          <w:ilvl w:val="1"/>
          <w:numId w:val="1"/>
        </w:numPr>
        <w:tabs>
          <w:tab w:pos="1234" w:val="left" w:leader="none"/>
          <w:tab w:pos="3869" w:val="left" w:leader="none"/>
          <w:tab w:pos="5309" w:val="left" w:leader="none"/>
          <w:tab w:pos="6699" w:val="left" w:leader="none"/>
          <w:tab w:pos="11249" w:val="left" w:leader="none"/>
        </w:tabs>
        <w:spacing w:line="240" w:lineRule="auto" w:before="0" w:after="0"/>
        <w:ind w:left="1234" w:right="267" w:hanging="245"/>
        <w:jc w:val="both"/>
        <w:rPr>
          <w:sz w:val="20"/>
        </w:rPr>
      </w:pPr>
      <w:r>
        <w:rPr>
          <w:b/>
          <w:sz w:val="20"/>
        </w:rPr>
        <w:t>TERM. </w:t>
      </w:r>
      <w:r>
        <w:rPr>
          <w:sz w:val="20"/>
        </w:rPr>
        <w:t>This lease is for a term of </w:t>
      </w:r>
      <w:r>
        <w:rPr>
          <w:sz w:val="20"/>
          <w:u w:val="single"/>
        </w:rPr>
        <w:tab/>
      </w:r>
      <w:r>
        <w:rPr>
          <w:sz w:val="20"/>
        </w:rPr>
        <w:t> months (the “Lease Term”), beginning on </w:t>
      </w:r>
      <w:r>
        <w:rPr>
          <w:sz w:val="20"/>
          <w:u w:val="single"/>
        </w:rPr>
        <w:tab/>
      </w:r>
      <w:r>
        <w:rPr>
          <w:sz w:val="20"/>
        </w:rPr>
        <w:t> (“Commencement Date”) and expiring on </w:t>
      </w:r>
      <w:r>
        <w:rPr>
          <w:sz w:val="20"/>
          <w:u w:val="single"/>
        </w:rPr>
        <w:tab/>
        <w:tab/>
      </w:r>
      <w:r>
        <w:rPr>
          <w:sz w:val="20"/>
        </w:rPr>
        <w:t> (“Expiration Date”). Any extension of the Expiration Date must be mutually agreed upon in writing prior to the Expiration Date. In the event that any month’s rent is not </w:t>
      </w:r>
      <w:r>
        <w:rPr>
          <w:sz w:val="20"/>
        </w:rPr>
        <w:t>received by the Owner within </w:t>
      </w:r>
      <w:r>
        <w:rPr>
          <w:sz w:val="20"/>
          <w:u w:val="single"/>
        </w:rPr>
        <w:tab/>
      </w:r>
      <w:r>
        <w:rPr>
          <w:sz w:val="20"/>
        </w:rPr>
        <w:t> (5 days if left blank) days after written notice of the Owner’s demand for payment then the Owner</w:t>
      </w:r>
      <w:r>
        <w:rPr>
          <w:spacing w:val="-13"/>
          <w:sz w:val="20"/>
        </w:rPr>
        <w:t> </w:t>
      </w:r>
      <w:r>
        <w:rPr>
          <w:sz w:val="20"/>
        </w:rPr>
        <w:t>may</w:t>
      </w:r>
      <w:r>
        <w:rPr>
          <w:spacing w:val="-12"/>
          <w:sz w:val="20"/>
        </w:rPr>
        <w:t> </w:t>
      </w:r>
      <w:r>
        <w:rPr>
          <w:sz w:val="20"/>
        </w:rPr>
        <w:t>terminate</w:t>
      </w:r>
      <w:r>
        <w:rPr>
          <w:spacing w:val="-11"/>
          <w:sz w:val="20"/>
        </w:rPr>
        <w:t> </w:t>
      </w:r>
      <w:r>
        <w:rPr>
          <w:sz w:val="20"/>
        </w:rPr>
        <w:t>the</w:t>
      </w:r>
      <w:r>
        <w:rPr>
          <w:spacing w:val="-8"/>
          <w:sz w:val="20"/>
        </w:rPr>
        <w:t> </w:t>
      </w:r>
      <w:r>
        <w:rPr>
          <w:sz w:val="20"/>
        </w:rPr>
        <w:t>Lease,</w:t>
      </w:r>
      <w:r>
        <w:rPr>
          <w:spacing w:val="-9"/>
          <w:sz w:val="20"/>
        </w:rPr>
        <w:t> </w:t>
      </w:r>
      <w:r>
        <w:rPr>
          <w:sz w:val="20"/>
        </w:rPr>
        <w:t>as</w:t>
      </w:r>
      <w:r>
        <w:rPr>
          <w:spacing w:val="-8"/>
          <w:sz w:val="20"/>
        </w:rPr>
        <w:t> </w:t>
      </w:r>
      <w:r>
        <w:rPr>
          <w:sz w:val="20"/>
        </w:rPr>
        <w:t>provided</w:t>
      </w:r>
      <w:r>
        <w:rPr>
          <w:spacing w:val="-8"/>
          <w:sz w:val="20"/>
        </w:rPr>
        <w:t> </w:t>
      </w:r>
      <w:r>
        <w:rPr>
          <w:sz w:val="20"/>
        </w:rPr>
        <w:t>by</w:t>
      </w:r>
      <w:r>
        <w:rPr>
          <w:spacing w:val="-8"/>
          <w:sz w:val="20"/>
        </w:rPr>
        <w:t> </w:t>
      </w:r>
      <w:r>
        <w:rPr>
          <w:sz w:val="20"/>
        </w:rPr>
        <w:t>the</w:t>
      </w:r>
      <w:r>
        <w:rPr>
          <w:spacing w:val="-8"/>
          <w:sz w:val="20"/>
        </w:rPr>
        <w:t> </w:t>
      </w:r>
      <w:r>
        <w:rPr>
          <w:sz w:val="20"/>
        </w:rPr>
        <w:t>Oklahoma</w:t>
      </w:r>
      <w:r>
        <w:rPr>
          <w:spacing w:val="-8"/>
          <w:sz w:val="20"/>
        </w:rPr>
        <w:t> </w:t>
      </w:r>
      <w:r>
        <w:rPr>
          <w:sz w:val="20"/>
        </w:rPr>
        <w:t>Residential</w:t>
      </w:r>
      <w:r>
        <w:rPr>
          <w:spacing w:val="-9"/>
          <w:sz w:val="20"/>
        </w:rPr>
        <w:t> </w:t>
      </w:r>
      <w:r>
        <w:rPr>
          <w:sz w:val="20"/>
        </w:rPr>
        <w:t>Landlord-Tenant</w:t>
      </w:r>
      <w:r>
        <w:rPr>
          <w:spacing w:val="-13"/>
          <w:sz w:val="20"/>
        </w:rPr>
        <w:t> </w:t>
      </w:r>
      <w:r>
        <w:rPr>
          <w:sz w:val="20"/>
        </w:rPr>
        <w:t>Act</w:t>
      </w:r>
      <w:r>
        <w:rPr>
          <w:spacing w:val="-8"/>
          <w:sz w:val="20"/>
        </w:rPr>
        <w:t> </w:t>
      </w:r>
      <w:r>
        <w:rPr>
          <w:sz w:val="20"/>
        </w:rPr>
        <w:t>(ORLTA).</w:t>
      </w:r>
      <w:r>
        <w:rPr>
          <w:spacing w:val="-13"/>
          <w:sz w:val="20"/>
        </w:rPr>
        <w:t> </w:t>
      </w:r>
      <w:r>
        <w:rPr>
          <w:sz w:val="20"/>
        </w:rPr>
        <w:t>Any</w:t>
      </w:r>
      <w:r>
        <w:rPr>
          <w:spacing w:val="-8"/>
          <w:sz w:val="20"/>
        </w:rPr>
        <w:t> </w:t>
      </w:r>
      <w:r>
        <w:rPr>
          <w:sz w:val="20"/>
        </w:rPr>
        <w:t>funds</w:t>
      </w:r>
      <w:r>
        <w:rPr>
          <w:spacing w:val="-8"/>
          <w:sz w:val="20"/>
        </w:rPr>
        <w:t> </w:t>
      </w:r>
      <w:r>
        <w:rPr>
          <w:sz w:val="20"/>
        </w:rPr>
        <w:t>held</w:t>
      </w:r>
      <w:r>
        <w:rPr>
          <w:spacing w:val="-9"/>
          <w:sz w:val="20"/>
        </w:rPr>
        <w:t> </w:t>
      </w:r>
      <w:r>
        <w:rPr>
          <w:sz w:val="20"/>
        </w:rPr>
        <w:t>by the Owner shall be disbursed in accordance with Paragraph 3.</w:t>
      </w:r>
      <w:r>
        <w:rPr>
          <w:spacing w:val="-3"/>
          <w:sz w:val="20"/>
        </w:rPr>
        <w:t> </w:t>
      </w:r>
      <w:r>
        <w:rPr>
          <w:sz w:val="20"/>
        </w:rPr>
        <w:t>Tenant agrees to give Owner written notice of intent to vacate the</w:t>
      </w:r>
      <w:r>
        <w:rPr>
          <w:spacing w:val="-11"/>
          <w:sz w:val="20"/>
        </w:rPr>
        <w:t> </w:t>
      </w:r>
      <w:r>
        <w:rPr>
          <w:sz w:val="20"/>
        </w:rPr>
        <w:t>Premises,</w:t>
      </w:r>
      <w:r>
        <w:rPr>
          <w:spacing w:val="-10"/>
          <w:sz w:val="20"/>
        </w:rPr>
        <w:t> </w:t>
      </w:r>
      <w:r>
        <w:rPr>
          <w:sz w:val="20"/>
        </w:rPr>
        <w:t>Hold</w:t>
      </w:r>
      <w:r>
        <w:rPr>
          <w:spacing w:val="-10"/>
          <w:sz w:val="20"/>
        </w:rPr>
        <w:t> </w:t>
      </w:r>
      <w:r>
        <w:rPr>
          <w:sz w:val="20"/>
        </w:rPr>
        <w:t>Over,</w:t>
      </w:r>
      <w:r>
        <w:rPr>
          <w:spacing w:val="-10"/>
          <w:sz w:val="20"/>
        </w:rPr>
        <w:t> </w:t>
      </w:r>
      <w:r>
        <w:rPr>
          <w:sz w:val="20"/>
        </w:rPr>
        <w:t>or</w:t>
      </w:r>
      <w:r>
        <w:rPr>
          <w:spacing w:val="-10"/>
          <w:sz w:val="20"/>
        </w:rPr>
        <w:t> </w:t>
      </w:r>
      <w:r>
        <w:rPr>
          <w:sz w:val="20"/>
        </w:rPr>
        <w:t>request</w:t>
      </w:r>
      <w:r>
        <w:rPr>
          <w:spacing w:val="-10"/>
          <w:sz w:val="20"/>
        </w:rPr>
        <w:t> </w:t>
      </w:r>
      <w:r>
        <w:rPr>
          <w:sz w:val="20"/>
        </w:rPr>
        <w:t>to</w:t>
      </w:r>
      <w:r>
        <w:rPr>
          <w:spacing w:val="-10"/>
          <w:sz w:val="20"/>
        </w:rPr>
        <w:t> </w:t>
      </w:r>
      <w:r>
        <w:rPr>
          <w:sz w:val="20"/>
        </w:rPr>
        <w:t>extend</w:t>
      </w:r>
      <w:r>
        <w:rPr>
          <w:spacing w:val="-11"/>
          <w:sz w:val="20"/>
        </w:rPr>
        <w:t> </w:t>
      </w:r>
      <w:r>
        <w:rPr>
          <w:sz w:val="20"/>
        </w:rPr>
        <w:t>the</w:t>
      </w:r>
      <w:r>
        <w:rPr>
          <w:spacing w:val="-10"/>
          <w:sz w:val="20"/>
        </w:rPr>
        <w:t> </w:t>
      </w:r>
      <w:r>
        <w:rPr>
          <w:sz w:val="20"/>
        </w:rPr>
        <w:t>Lease</w:t>
      </w:r>
      <w:r>
        <w:rPr>
          <w:spacing w:val="-13"/>
          <w:sz w:val="20"/>
        </w:rPr>
        <w:t> </w:t>
      </w:r>
      <w:r>
        <w:rPr>
          <w:sz w:val="20"/>
        </w:rPr>
        <w:t>Term,</w:t>
      </w:r>
      <w:r>
        <w:rPr>
          <w:spacing w:val="-9"/>
          <w:sz w:val="20"/>
        </w:rPr>
        <w:t> </w:t>
      </w:r>
      <w:r>
        <w:rPr>
          <w:sz w:val="20"/>
        </w:rPr>
        <w:t>at</w:t>
      </w:r>
      <w:r>
        <w:rPr>
          <w:spacing w:val="-10"/>
          <w:sz w:val="20"/>
        </w:rPr>
        <w:t> </w:t>
      </w:r>
      <w:r>
        <w:rPr>
          <w:sz w:val="20"/>
        </w:rPr>
        <w:t>least</w:t>
      </w:r>
      <w:r>
        <w:rPr>
          <w:spacing w:val="-10"/>
          <w:sz w:val="20"/>
        </w:rPr>
        <w:t> </w:t>
      </w:r>
      <w:r>
        <w:rPr>
          <w:sz w:val="20"/>
        </w:rPr>
        <w:t>thirty</w:t>
      </w:r>
      <w:r>
        <w:rPr>
          <w:spacing w:val="-11"/>
          <w:sz w:val="20"/>
        </w:rPr>
        <w:t> </w:t>
      </w:r>
      <w:r>
        <w:rPr>
          <w:sz w:val="20"/>
        </w:rPr>
        <w:t>(30)</w:t>
      </w:r>
      <w:r>
        <w:rPr>
          <w:spacing w:val="-10"/>
          <w:sz w:val="20"/>
        </w:rPr>
        <w:t> </w:t>
      </w:r>
      <w:r>
        <w:rPr>
          <w:sz w:val="20"/>
        </w:rPr>
        <w:t>days</w:t>
      </w:r>
      <w:r>
        <w:rPr>
          <w:spacing w:val="-10"/>
          <w:sz w:val="20"/>
        </w:rPr>
        <w:t> </w:t>
      </w:r>
      <w:r>
        <w:rPr>
          <w:sz w:val="20"/>
        </w:rPr>
        <w:t>prior</w:t>
      </w:r>
      <w:r>
        <w:rPr>
          <w:spacing w:val="-10"/>
          <w:sz w:val="20"/>
        </w:rPr>
        <w:t> </w:t>
      </w:r>
      <w:r>
        <w:rPr>
          <w:sz w:val="20"/>
        </w:rPr>
        <w:t>to</w:t>
      </w:r>
      <w:r>
        <w:rPr>
          <w:spacing w:val="-10"/>
          <w:sz w:val="20"/>
        </w:rPr>
        <w:t> </w:t>
      </w:r>
      <w:r>
        <w:rPr>
          <w:sz w:val="20"/>
        </w:rPr>
        <w:t>the</w:t>
      </w:r>
      <w:r>
        <w:rPr>
          <w:spacing w:val="-10"/>
          <w:sz w:val="20"/>
        </w:rPr>
        <w:t> </w:t>
      </w:r>
      <w:r>
        <w:rPr>
          <w:sz w:val="20"/>
        </w:rPr>
        <w:t>Expiration</w:t>
      </w:r>
      <w:r>
        <w:rPr>
          <w:spacing w:val="-11"/>
          <w:sz w:val="20"/>
        </w:rPr>
        <w:t> </w:t>
      </w:r>
      <w:r>
        <w:rPr>
          <w:sz w:val="20"/>
        </w:rPr>
        <w:t>Date.</w:t>
      </w:r>
      <w:r>
        <w:rPr>
          <w:spacing w:val="-10"/>
          <w:sz w:val="20"/>
        </w:rPr>
        <w:t> </w:t>
      </w:r>
      <w:r>
        <w:rPr>
          <w:sz w:val="20"/>
        </w:rPr>
        <w:t>NOTE:</w:t>
      </w:r>
      <w:r>
        <w:rPr>
          <w:spacing w:val="-13"/>
          <w:sz w:val="20"/>
        </w:rPr>
        <w:t> </w:t>
      </w:r>
      <w:r>
        <w:rPr>
          <w:sz w:val="20"/>
        </w:rPr>
        <w:t>The Servicemembers</w:t>
      </w:r>
      <w:r>
        <w:rPr>
          <w:spacing w:val="-13"/>
          <w:sz w:val="20"/>
        </w:rPr>
        <w:t> </w:t>
      </w:r>
      <w:r>
        <w:rPr>
          <w:sz w:val="20"/>
        </w:rPr>
        <w:t>Civil</w:t>
      </w:r>
      <w:r>
        <w:rPr>
          <w:spacing w:val="-12"/>
          <w:sz w:val="20"/>
        </w:rPr>
        <w:t> </w:t>
      </w:r>
      <w:r>
        <w:rPr>
          <w:sz w:val="20"/>
        </w:rPr>
        <w:t>Relief</w:t>
      </w:r>
      <w:r>
        <w:rPr>
          <w:spacing w:val="-13"/>
          <w:sz w:val="20"/>
        </w:rPr>
        <w:t> </w:t>
      </w:r>
      <w:r>
        <w:rPr>
          <w:sz w:val="20"/>
        </w:rPr>
        <w:t>Act</w:t>
      </w:r>
      <w:r>
        <w:rPr>
          <w:spacing w:val="-12"/>
          <w:sz w:val="20"/>
        </w:rPr>
        <w:t> </w:t>
      </w:r>
      <w:r>
        <w:rPr>
          <w:sz w:val="20"/>
        </w:rPr>
        <w:t>(SCRA)</w:t>
      </w:r>
      <w:r>
        <w:rPr>
          <w:spacing w:val="-13"/>
          <w:sz w:val="20"/>
        </w:rPr>
        <w:t> </w:t>
      </w:r>
      <w:r>
        <w:rPr>
          <w:sz w:val="20"/>
        </w:rPr>
        <w:t>requires</w:t>
      </w:r>
      <w:r>
        <w:rPr>
          <w:spacing w:val="-12"/>
          <w:sz w:val="20"/>
        </w:rPr>
        <w:t> </w:t>
      </w:r>
      <w:r>
        <w:rPr>
          <w:sz w:val="20"/>
        </w:rPr>
        <w:t>that</w:t>
      </w:r>
      <w:r>
        <w:rPr>
          <w:spacing w:val="-13"/>
          <w:sz w:val="20"/>
        </w:rPr>
        <w:t> </w:t>
      </w:r>
      <w:r>
        <w:rPr>
          <w:sz w:val="20"/>
        </w:rPr>
        <w:t>a</w:t>
      </w:r>
      <w:r>
        <w:rPr>
          <w:spacing w:val="-12"/>
          <w:sz w:val="20"/>
        </w:rPr>
        <w:t> </w:t>
      </w:r>
      <w:r>
        <w:rPr>
          <w:sz w:val="20"/>
        </w:rPr>
        <w:t>military</w:t>
      </w:r>
      <w:r>
        <w:rPr>
          <w:spacing w:val="-13"/>
          <w:sz w:val="20"/>
        </w:rPr>
        <w:t> </w:t>
      </w:r>
      <w:r>
        <w:rPr>
          <w:sz w:val="20"/>
        </w:rPr>
        <w:t>service</w:t>
      </w:r>
      <w:r>
        <w:rPr>
          <w:spacing w:val="-12"/>
          <w:sz w:val="20"/>
        </w:rPr>
        <w:t> </w:t>
      </w:r>
      <w:r>
        <w:rPr>
          <w:sz w:val="20"/>
        </w:rPr>
        <w:t>member</w:t>
      </w:r>
      <w:r>
        <w:rPr>
          <w:spacing w:val="-13"/>
          <w:sz w:val="20"/>
        </w:rPr>
        <w:t> </w:t>
      </w:r>
      <w:r>
        <w:rPr>
          <w:sz w:val="20"/>
        </w:rPr>
        <w:t>be</w:t>
      </w:r>
      <w:r>
        <w:rPr>
          <w:spacing w:val="-12"/>
          <w:sz w:val="20"/>
        </w:rPr>
        <w:t> </w:t>
      </w:r>
      <w:r>
        <w:rPr>
          <w:sz w:val="20"/>
        </w:rPr>
        <w:t>able</w:t>
      </w:r>
      <w:r>
        <w:rPr>
          <w:spacing w:val="-13"/>
          <w:sz w:val="20"/>
        </w:rPr>
        <w:t> </w:t>
      </w:r>
      <w:r>
        <w:rPr>
          <w:sz w:val="20"/>
        </w:rPr>
        <w:t>to</w:t>
      </w:r>
      <w:r>
        <w:rPr>
          <w:spacing w:val="-12"/>
          <w:sz w:val="20"/>
        </w:rPr>
        <w:t> </w:t>
      </w:r>
      <w:r>
        <w:rPr>
          <w:sz w:val="20"/>
        </w:rPr>
        <w:t>terminate</w:t>
      </w:r>
      <w:r>
        <w:rPr>
          <w:spacing w:val="-13"/>
          <w:sz w:val="20"/>
        </w:rPr>
        <w:t> </w:t>
      </w:r>
      <w:r>
        <w:rPr>
          <w:sz w:val="20"/>
        </w:rPr>
        <w:t>certain</w:t>
      </w:r>
      <w:r>
        <w:rPr>
          <w:spacing w:val="-12"/>
          <w:sz w:val="20"/>
        </w:rPr>
        <w:t> </w:t>
      </w:r>
      <w:r>
        <w:rPr>
          <w:sz w:val="20"/>
        </w:rPr>
        <w:t>lease</w:t>
      </w:r>
      <w:r>
        <w:rPr>
          <w:spacing w:val="-12"/>
          <w:sz w:val="20"/>
        </w:rPr>
        <w:t> </w:t>
      </w:r>
      <w:r>
        <w:rPr>
          <w:sz w:val="20"/>
        </w:rPr>
        <w:t>agreements (See Paragraph 34 of this Contract for additional information).</w:t>
      </w:r>
    </w:p>
    <w:p>
      <w:pPr>
        <w:pStyle w:val="ListParagraph"/>
        <w:numPr>
          <w:ilvl w:val="1"/>
          <w:numId w:val="1"/>
        </w:numPr>
        <w:tabs>
          <w:tab w:pos="1223" w:val="left" w:leader="none"/>
        </w:tabs>
        <w:spacing w:line="240" w:lineRule="auto" w:before="0" w:after="0"/>
        <w:ind w:left="1223" w:right="268" w:hanging="234"/>
        <w:jc w:val="both"/>
        <w:rPr>
          <w:sz w:val="20"/>
        </w:rPr>
      </w:pPr>
      <w:r>
        <w:rPr>
          <w:b/>
          <w:sz w:val="20"/>
        </w:rPr>
        <w:t>HOLD OVER TENANCY. </w:t>
      </w:r>
      <w:r>
        <w:rPr>
          <w:sz w:val="20"/>
        </w:rPr>
        <w:t>If Tenant holds over after the Expiration Date with the consent of Owner, the tenancy shall be from month to month only and not a renewal (unless there is an execution of a new written lease). Tenant agrees to pay rent and</w:t>
      </w:r>
      <w:r>
        <w:rPr>
          <w:spacing w:val="-12"/>
          <w:sz w:val="20"/>
        </w:rPr>
        <w:t> </w:t>
      </w:r>
      <w:r>
        <w:rPr>
          <w:sz w:val="20"/>
        </w:rPr>
        <w:t>all</w:t>
      </w:r>
      <w:r>
        <w:rPr>
          <w:spacing w:val="-11"/>
          <w:sz w:val="20"/>
        </w:rPr>
        <w:t> </w:t>
      </w:r>
      <w:r>
        <w:rPr>
          <w:sz w:val="20"/>
        </w:rPr>
        <w:t>other</w:t>
      </w:r>
      <w:r>
        <w:rPr>
          <w:spacing w:val="-11"/>
          <w:sz w:val="20"/>
        </w:rPr>
        <w:t> </w:t>
      </w:r>
      <w:r>
        <w:rPr>
          <w:sz w:val="20"/>
        </w:rPr>
        <w:t>charges</w:t>
      </w:r>
      <w:r>
        <w:rPr>
          <w:spacing w:val="-11"/>
          <w:sz w:val="20"/>
        </w:rPr>
        <w:t> </w:t>
      </w:r>
      <w:r>
        <w:rPr>
          <w:sz w:val="20"/>
        </w:rPr>
        <w:t>as</w:t>
      </w:r>
      <w:r>
        <w:rPr>
          <w:spacing w:val="-11"/>
          <w:sz w:val="20"/>
        </w:rPr>
        <w:t> </w:t>
      </w:r>
      <w:r>
        <w:rPr>
          <w:sz w:val="20"/>
        </w:rPr>
        <w:t>herein</w:t>
      </w:r>
      <w:r>
        <w:rPr>
          <w:spacing w:val="-12"/>
          <w:sz w:val="20"/>
        </w:rPr>
        <w:t> </w:t>
      </w:r>
      <w:r>
        <w:rPr>
          <w:sz w:val="20"/>
        </w:rPr>
        <w:t>provided,</w:t>
      </w:r>
      <w:r>
        <w:rPr>
          <w:spacing w:val="-11"/>
          <w:sz w:val="20"/>
        </w:rPr>
        <w:t> </w:t>
      </w:r>
      <w:r>
        <w:rPr>
          <w:sz w:val="20"/>
        </w:rPr>
        <w:t>and</w:t>
      </w:r>
      <w:r>
        <w:rPr>
          <w:spacing w:val="-11"/>
          <w:sz w:val="20"/>
        </w:rPr>
        <w:t> </w:t>
      </w:r>
      <w:r>
        <w:rPr>
          <w:sz w:val="20"/>
        </w:rPr>
        <w:t>to</w:t>
      </w:r>
      <w:r>
        <w:rPr>
          <w:spacing w:val="-11"/>
          <w:sz w:val="20"/>
        </w:rPr>
        <w:t> </w:t>
      </w:r>
      <w:r>
        <w:rPr>
          <w:sz w:val="20"/>
        </w:rPr>
        <w:t>comply</w:t>
      </w:r>
      <w:r>
        <w:rPr>
          <w:spacing w:val="-12"/>
          <w:sz w:val="20"/>
        </w:rPr>
        <w:t> </w:t>
      </w:r>
      <w:r>
        <w:rPr>
          <w:sz w:val="20"/>
        </w:rPr>
        <w:t>with</w:t>
      </w:r>
      <w:r>
        <w:rPr>
          <w:spacing w:val="-11"/>
          <w:sz w:val="20"/>
        </w:rPr>
        <w:t> </w:t>
      </w:r>
      <w:r>
        <w:rPr>
          <w:sz w:val="20"/>
        </w:rPr>
        <w:t>all</w:t>
      </w:r>
      <w:r>
        <w:rPr>
          <w:spacing w:val="-11"/>
          <w:sz w:val="20"/>
        </w:rPr>
        <w:t> </w:t>
      </w:r>
      <w:r>
        <w:rPr>
          <w:sz w:val="20"/>
        </w:rPr>
        <w:t>the</w:t>
      </w:r>
      <w:r>
        <w:rPr>
          <w:spacing w:val="-11"/>
          <w:sz w:val="20"/>
        </w:rPr>
        <w:t> </w:t>
      </w:r>
      <w:r>
        <w:rPr>
          <w:sz w:val="20"/>
        </w:rPr>
        <w:t>terms</w:t>
      </w:r>
      <w:r>
        <w:rPr>
          <w:spacing w:val="-12"/>
          <w:sz w:val="20"/>
        </w:rPr>
        <w:t> </w:t>
      </w:r>
      <w:r>
        <w:rPr>
          <w:sz w:val="20"/>
        </w:rPr>
        <w:t>and</w:t>
      </w:r>
      <w:r>
        <w:rPr>
          <w:spacing w:val="-11"/>
          <w:sz w:val="20"/>
        </w:rPr>
        <w:t> </w:t>
      </w:r>
      <w:r>
        <w:rPr>
          <w:sz w:val="20"/>
        </w:rPr>
        <w:t>covenants</w:t>
      </w:r>
      <w:r>
        <w:rPr>
          <w:spacing w:val="-12"/>
          <w:sz w:val="20"/>
        </w:rPr>
        <w:t> </w:t>
      </w:r>
      <w:r>
        <w:rPr>
          <w:sz w:val="20"/>
        </w:rPr>
        <w:t>of</w:t>
      </w:r>
      <w:r>
        <w:rPr>
          <w:spacing w:val="-11"/>
          <w:sz w:val="20"/>
        </w:rPr>
        <w:t> </w:t>
      </w:r>
      <w:r>
        <w:rPr>
          <w:sz w:val="20"/>
        </w:rPr>
        <w:t>this</w:t>
      </w:r>
      <w:r>
        <w:rPr>
          <w:spacing w:val="-11"/>
          <w:sz w:val="20"/>
        </w:rPr>
        <w:t> </w:t>
      </w:r>
      <w:r>
        <w:rPr>
          <w:sz w:val="20"/>
        </w:rPr>
        <w:t>Lease</w:t>
      </w:r>
      <w:r>
        <w:rPr>
          <w:spacing w:val="-11"/>
          <w:sz w:val="20"/>
        </w:rPr>
        <w:t> </w:t>
      </w:r>
      <w:r>
        <w:rPr>
          <w:sz w:val="20"/>
        </w:rPr>
        <w:t>from</w:t>
      </w:r>
      <w:r>
        <w:rPr>
          <w:spacing w:val="-11"/>
          <w:sz w:val="20"/>
        </w:rPr>
        <w:t> </w:t>
      </w:r>
      <w:r>
        <w:rPr>
          <w:sz w:val="20"/>
        </w:rPr>
        <w:t>the</w:t>
      </w:r>
      <w:r>
        <w:rPr>
          <w:spacing w:val="-11"/>
          <w:sz w:val="20"/>
        </w:rPr>
        <w:t> </w:t>
      </w:r>
      <w:r>
        <w:rPr>
          <w:sz w:val="20"/>
        </w:rPr>
        <w:t>time</w:t>
      </w:r>
      <w:r>
        <w:rPr>
          <w:spacing w:val="-12"/>
          <w:sz w:val="20"/>
        </w:rPr>
        <w:t> </w:t>
      </w:r>
      <w:r>
        <w:rPr>
          <w:sz w:val="20"/>
        </w:rPr>
        <w:t>that</w:t>
      </w:r>
      <w:r>
        <w:rPr>
          <w:spacing w:val="-13"/>
          <w:sz w:val="20"/>
        </w:rPr>
        <w:t> </w:t>
      </w:r>
      <w:r>
        <w:rPr>
          <w:sz w:val="20"/>
        </w:rPr>
        <w:t>Tenant holds over.</w:t>
      </w:r>
    </w:p>
    <w:p>
      <w:pPr>
        <w:pStyle w:val="ListParagraph"/>
        <w:numPr>
          <w:ilvl w:val="0"/>
          <w:numId w:val="1"/>
        </w:numPr>
        <w:tabs>
          <w:tab w:pos="629" w:val="left" w:leader="none"/>
          <w:tab w:pos="1709" w:val="left" w:leader="none"/>
          <w:tab w:pos="2789" w:val="left" w:leader="none"/>
          <w:tab w:pos="3149" w:val="left" w:leader="none"/>
          <w:tab w:pos="3509" w:val="left" w:leader="none"/>
          <w:tab w:pos="5309" w:val="left" w:leader="none"/>
          <w:tab w:pos="6749" w:val="left" w:leader="none"/>
          <w:tab w:pos="7469" w:val="left" w:leader="none"/>
          <w:tab w:pos="10349" w:val="left" w:leader="none"/>
          <w:tab w:pos="11069" w:val="left" w:leader="none"/>
          <w:tab w:pos="11199" w:val="left" w:leader="none"/>
        </w:tabs>
        <w:spacing w:line="240" w:lineRule="auto" w:before="180" w:after="0"/>
        <w:ind w:left="629" w:right="267" w:hanging="360"/>
        <w:jc w:val="left"/>
        <w:rPr>
          <w:b/>
          <w:sz w:val="20"/>
        </w:rPr>
      </w:pPr>
      <w:r>
        <w:rPr>
          <w:b/>
          <w:sz w:val="20"/>
        </w:rPr>
        <w:t>RENT. </w:t>
      </w:r>
      <w:r>
        <w:rPr>
          <w:sz w:val="20"/>
        </w:rPr>
        <w:t>Tenant agrees to pay rent to: </w:t>
      </w:r>
      <w:r>
        <w:rPr>
          <w:sz w:val="20"/>
          <w:u w:val="single"/>
        </w:rPr>
        <w:tab/>
        <w:tab/>
        <w:tab/>
        <w:tab/>
        <w:tab/>
        <w:tab/>
      </w:r>
      <w:r>
        <w:rPr>
          <w:spacing w:val="-10"/>
          <w:sz w:val="20"/>
        </w:rPr>
        <w:t>,</w:t>
      </w:r>
      <w:r>
        <w:rPr>
          <w:sz w:val="20"/>
        </w:rPr>
        <w:t> Address: </w:t>
      </w:r>
      <w:r>
        <w:rPr>
          <w:sz w:val="20"/>
          <w:u w:val="single"/>
        </w:rPr>
        <w:tab/>
        <w:tab/>
        <w:tab/>
        <w:tab/>
        <w:tab/>
        <w:tab/>
        <w:tab/>
        <w:tab/>
      </w:r>
      <w:r>
        <w:rPr>
          <w:spacing w:val="-13"/>
          <w:sz w:val="20"/>
        </w:rPr>
        <w:t> </w:t>
      </w:r>
      <w:r>
        <w:rPr>
          <w:sz w:val="20"/>
        </w:rPr>
        <w:t>in</w:t>
      </w:r>
      <w:r>
        <w:rPr>
          <w:spacing w:val="-12"/>
          <w:sz w:val="20"/>
        </w:rPr>
        <w:t> </w:t>
      </w:r>
      <w:r>
        <w:rPr>
          <w:sz w:val="20"/>
        </w:rPr>
        <w:t>the</w:t>
      </w:r>
      <w:r>
        <w:rPr>
          <w:spacing w:val="-13"/>
          <w:sz w:val="20"/>
        </w:rPr>
        <w:t> </w:t>
      </w:r>
      <w:r>
        <w:rPr>
          <w:sz w:val="20"/>
        </w:rPr>
        <w:t>total amount of $ </w:t>
      </w:r>
      <w:r>
        <w:rPr>
          <w:sz w:val="20"/>
          <w:u w:val="single"/>
        </w:rPr>
        <w:tab/>
        <w:tab/>
      </w:r>
      <w:r>
        <w:rPr>
          <w:sz w:val="20"/>
        </w:rPr>
        <w:t> at the rate of $ </w:t>
      </w:r>
      <w:r>
        <w:rPr>
          <w:sz w:val="20"/>
          <w:u w:val="single"/>
        </w:rPr>
        <w:tab/>
      </w:r>
      <w:r>
        <w:rPr>
          <w:spacing w:val="-13"/>
          <w:sz w:val="20"/>
        </w:rPr>
        <w:t> </w:t>
      </w:r>
      <w:r>
        <w:rPr>
          <w:sz w:val="20"/>
        </w:rPr>
        <w:t>per</w:t>
      </w:r>
      <w:r>
        <w:rPr>
          <w:spacing w:val="-12"/>
          <w:sz w:val="20"/>
        </w:rPr>
        <w:t> </w:t>
      </w:r>
      <w:r>
        <w:rPr>
          <w:sz w:val="20"/>
        </w:rPr>
        <w:t>month.</w:t>
      </w:r>
      <w:r>
        <w:rPr>
          <w:spacing w:val="-13"/>
          <w:sz w:val="20"/>
        </w:rPr>
        <w:t> </w:t>
      </w:r>
      <w:r>
        <w:rPr>
          <w:sz w:val="20"/>
        </w:rPr>
        <w:t>Tenant</w:t>
      </w:r>
      <w:r>
        <w:rPr>
          <w:spacing w:val="-12"/>
          <w:sz w:val="20"/>
        </w:rPr>
        <w:t> </w:t>
      </w:r>
      <w:r>
        <w:rPr>
          <w:sz w:val="20"/>
        </w:rPr>
        <w:t>shall</w:t>
      </w:r>
      <w:r>
        <w:rPr>
          <w:spacing w:val="-13"/>
          <w:sz w:val="20"/>
        </w:rPr>
        <w:t> </w:t>
      </w:r>
      <w:r>
        <w:rPr>
          <w:sz w:val="20"/>
        </w:rPr>
        <w:t>also</w:t>
      </w:r>
      <w:r>
        <w:rPr>
          <w:spacing w:val="-12"/>
          <w:sz w:val="20"/>
        </w:rPr>
        <w:t> </w:t>
      </w:r>
      <w:r>
        <w:rPr>
          <w:sz w:val="20"/>
        </w:rPr>
        <w:t>be</w:t>
      </w:r>
      <w:r>
        <w:rPr>
          <w:spacing w:val="-12"/>
          <w:sz w:val="20"/>
        </w:rPr>
        <w:t> </w:t>
      </w:r>
      <w:r>
        <w:rPr>
          <w:sz w:val="20"/>
        </w:rPr>
        <w:t>responsible</w:t>
      </w:r>
      <w:r>
        <w:rPr>
          <w:spacing w:val="-12"/>
          <w:sz w:val="20"/>
        </w:rPr>
        <w:t> </w:t>
      </w:r>
      <w:r>
        <w:rPr>
          <w:sz w:val="20"/>
        </w:rPr>
        <w:t>for</w:t>
      </w:r>
      <w:r>
        <w:rPr>
          <w:spacing w:val="-12"/>
          <w:sz w:val="20"/>
        </w:rPr>
        <w:t> </w:t>
      </w:r>
      <w:r>
        <w:rPr>
          <w:sz w:val="20"/>
        </w:rPr>
        <w:t>paying</w:t>
      </w:r>
      <w:r>
        <w:rPr>
          <w:spacing w:val="-12"/>
          <w:sz w:val="20"/>
        </w:rPr>
        <w:t> </w:t>
      </w:r>
      <w:r>
        <w:rPr>
          <w:sz w:val="20"/>
        </w:rPr>
        <w:t>the</w:t>
      </w:r>
      <w:r>
        <w:rPr>
          <w:spacing w:val="-12"/>
          <w:sz w:val="20"/>
        </w:rPr>
        <w:t> </w:t>
      </w:r>
      <w:r>
        <w:rPr>
          <w:sz w:val="20"/>
        </w:rPr>
        <w:t>following</w:t>
      </w:r>
      <w:r>
        <w:rPr>
          <w:spacing w:val="-12"/>
          <w:sz w:val="20"/>
        </w:rPr>
        <w:t> </w:t>
      </w:r>
      <w:r>
        <w:rPr>
          <w:sz w:val="20"/>
        </w:rPr>
        <w:t>utility costs </w:t>
      </w:r>
      <w:r>
        <w:rPr>
          <w:sz w:val="20"/>
          <w:u w:val="single"/>
        </w:rPr>
        <w:tab/>
        <w:tab/>
        <w:tab/>
        <w:tab/>
        <w:tab/>
        <w:tab/>
        <w:tab/>
      </w:r>
      <w:r>
        <w:rPr>
          <w:sz w:val="20"/>
        </w:rPr>
        <w:t>.</w:t>
      </w:r>
      <w:r>
        <w:rPr>
          <w:spacing w:val="40"/>
          <w:sz w:val="20"/>
        </w:rPr>
        <w:t> </w:t>
      </w:r>
      <w:r>
        <w:rPr>
          <w:sz w:val="20"/>
        </w:rPr>
        <w:t>Each</w:t>
      </w:r>
      <w:r>
        <w:rPr>
          <w:spacing w:val="40"/>
          <w:sz w:val="20"/>
        </w:rPr>
        <w:t> </w:t>
      </w:r>
      <w:r>
        <w:rPr>
          <w:sz w:val="20"/>
        </w:rPr>
        <w:t>monthly</w:t>
      </w:r>
      <w:r>
        <w:rPr>
          <w:spacing w:val="40"/>
          <w:sz w:val="20"/>
        </w:rPr>
        <w:t> </w:t>
      </w:r>
      <w:r>
        <w:rPr>
          <w:sz w:val="20"/>
        </w:rPr>
        <w:t>rent</w:t>
      </w:r>
      <w:r>
        <w:rPr>
          <w:spacing w:val="40"/>
          <w:sz w:val="20"/>
        </w:rPr>
        <w:t> </w:t>
      </w:r>
      <w:r>
        <w:rPr>
          <w:sz w:val="20"/>
        </w:rPr>
        <w:t>payment</w:t>
      </w:r>
      <w:r>
        <w:rPr>
          <w:spacing w:val="40"/>
          <w:sz w:val="20"/>
        </w:rPr>
        <w:t> </w:t>
      </w:r>
      <w:r>
        <w:rPr>
          <w:sz w:val="20"/>
        </w:rPr>
        <w:t>is</w:t>
      </w:r>
      <w:r>
        <w:rPr>
          <w:spacing w:val="40"/>
          <w:sz w:val="20"/>
        </w:rPr>
        <w:t> </w:t>
      </w:r>
      <w:r>
        <w:rPr>
          <w:sz w:val="20"/>
        </w:rPr>
        <w:t>payable</w:t>
      </w:r>
      <w:r>
        <w:rPr>
          <w:spacing w:val="40"/>
          <w:sz w:val="20"/>
        </w:rPr>
        <w:t> </w:t>
      </w:r>
      <w:r>
        <w:rPr>
          <w:sz w:val="20"/>
        </w:rPr>
        <w:t>in advance and is due on the 1st day of each month of the Lease Term. The initial rent payment in the amount of $ </w:t>
      </w:r>
      <w:r>
        <w:rPr>
          <w:sz w:val="20"/>
          <w:u w:val="single"/>
        </w:rPr>
        <w:tab/>
        <w:tab/>
      </w:r>
      <w:r>
        <w:rPr>
          <w:spacing w:val="-10"/>
          <w:sz w:val="20"/>
        </w:rPr>
        <w:t>,</w:t>
      </w:r>
      <w:r>
        <w:rPr>
          <w:sz w:val="20"/>
        </w:rPr>
        <w:t> must be made on </w:t>
      </w:r>
      <w:r>
        <w:rPr>
          <w:sz w:val="20"/>
          <w:u w:val="single"/>
        </w:rPr>
        <w:tab/>
        <w:tab/>
      </w:r>
      <w:r>
        <w:rPr>
          <w:sz w:val="20"/>
        </w:rPr>
        <w:t>. Last month’s rent is payable by money order, cashier’s check, or electronic payment. Prorated rent for </w:t>
      </w:r>
      <w:r>
        <w:rPr>
          <w:sz w:val="20"/>
          <w:u w:val="single"/>
        </w:rPr>
        <w:tab/>
      </w:r>
      <w:r>
        <w:rPr>
          <w:sz w:val="20"/>
        </w:rPr>
        <w:t> days at $ </w:t>
      </w:r>
      <w:r>
        <w:rPr>
          <w:sz w:val="20"/>
          <w:u w:val="single"/>
        </w:rPr>
        <w:tab/>
        <w:tab/>
        <w:tab/>
      </w:r>
      <w:r>
        <w:rPr>
          <w:sz w:val="20"/>
        </w:rPr>
        <w:t> per day equals $ </w:t>
      </w:r>
      <w:r>
        <w:rPr>
          <w:sz w:val="20"/>
          <w:u w:val="single"/>
        </w:rPr>
        <w:tab/>
        <w:tab/>
      </w:r>
      <w:r>
        <w:rPr>
          <w:sz w:val="20"/>
        </w:rPr>
        <w:t>, and is payable on or before </w:t>
      </w:r>
      <w:r>
        <w:rPr>
          <w:b/>
          <w:sz w:val="20"/>
          <w:u w:val="single"/>
        </w:rPr>
        <w:tab/>
        <w:tab/>
      </w:r>
      <w:r>
        <w:rPr>
          <w:b/>
          <w:spacing w:val="-10"/>
          <w:sz w:val="20"/>
        </w:rPr>
        <w:t>.</w:t>
      </w:r>
    </w:p>
    <w:p>
      <w:pPr>
        <w:pStyle w:val="ListParagraph"/>
        <w:numPr>
          <w:ilvl w:val="1"/>
          <w:numId w:val="1"/>
        </w:numPr>
        <w:tabs>
          <w:tab w:pos="1229" w:val="left" w:leader="none"/>
          <w:tab w:pos="1231" w:val="left" w:leader="none"/>
          <w:tab w:pos="5309" w:val="left" w:leader="none"/>
          <w:tab w:pos="9853" w:val="left" w:leader="none"/>
        </w:tabs>
        <w:spacing w:line="240" w:lineRule="auto" w:before="0" w:after="0"/>
        <w:ind w:left="1231" w:right="267" w:hanging="242"/>
        <w:jc w:val="both"/>
        <w:rPr>
          <w:sz w:val="20"/>
        </w:rPr>
      </w:pPr>
      <w:r>
        <w:rPr>
          <w:b/>
          <w:sz w:val="20"/>
        </w:rPr>
        <w:t>Late Payment of Rent Fee. </w:t>
      </w:r>
      <w:r>
        <w:rPr>
          <w:sz w:val="20"/>
        </w:rPr>
        <w:t>Any rent payment that is not received by Owner by 11:59 p.m. on the </w:t>
      </w:r>
      <w:r>
        <w:rPr>
          <w:sz w:val="20"/>
          <w:u w:val="single"/>
        </w:rPr>
        <w:tab/>
      </w:r>
      <w:r>
        <w:rPr>
          <w:spacing w:val="-13"/>
          <w:sz w:val="20"/>
        </w:rPr>
        <w:t> </w:t>
      </w:r>
      <w:r>
        <w:rPr>
          <w:sz w:val="20"/>
        </w:rPr>
        <w:t>day</w:t>
      </w:r>
      <w:r>
        <w:rPr>
          <w:spacing w:val="-12"/>
          <w:sz w:val="20"/>
        </w:rPr>
        <w:t> </w:t>
      </w:r>
      <w:r>
        <w:rPr>
          <w:sz w:val="20"/>
        </w:rPr>
        <w:t>of</w:t>
      </w:r>
      <w:r>
        <w:rPr>
          <w:spacing w:val="-13"/>
          <w:sz w:val="20"/>
        </w:rPr>
        <w:t> </w:t>
      </w:r>
      <w:r>
        <w:rPr>
          <w:sz w:val="20"/>
        </w:rPr>
        <w:t>the</w:t>
      </w:r>
      <w:r>
        <w:rPr>
          <w:spacing w:val="-12"/>
          <w:sz w:val="20"/>
        </w:rPr>
        <w:t> </w:t>
      </w:r>
      <w:r>
        <w:rPr>
          <w:sz w:val="20"/>
        </w:rPr>
        <w:t>month it is due will be assessed a late fee of </w:t>
      </w:r>
      <w:r>
        <w:rPr>
          <w:sz w:val="20"/>
          <w:u w:val="single"/>
        </w:rPr>
        <w:tab/>
      </w:r>
      <w:r>
        <w:rPr>
          <w:sz w:val="20"/>
        </w:rPr>
        <w:t>.</w:t>
      </w:r>
      <w:r>
        <w:rPr>
          <w:spacing w:val="-3"/>
          <w:sz w:val="20"/>
        </w:rPr>
        <w:t> </w:t>
      </w:r>
      <w:r>
        <w:rPr>
          <w:sz w:val="20"/>
        </w:rPr>
        <w:t>The parties</w:t>
      </w:r>
      <w:r>
        <w:rPr>
          <w:spacing w:val="-1"/>
          <w:sz w:val="20"/>
        </w:rPr>
        <w:t> </w:t>
      </w:r>
      <w:r>
        <w:rPr>
          <w:sz w:val="20"/>
        </w:rPr>
        <w:t>agree that this</w:t>
      </w:r>
      <w:r>
        <w:rPr>
          <w:spacing w:val="-1"/>
          <w:sz w:val="20"/>
        </w:rPr>
        <w:t> </w:t>
      </w:r>
      <w:r>
        <w:rPr>
          <w:sz w:val="20"/>
        </w:rPr>
        <w:t>late</w:t>
      </w:r>
      <w:r>
        <w:rPr>
          <w:spacing w:val="-1"/>
          <w:sz w:val="20"/>
        </w:rPr>
        <w:t> </w:t>
      </w:r>
      <w:r>
        <w:rPr>
          <w:sz w:val="20"/>
        </w:rPr>
        <w:t>fee shall serve</w:t>
      </w:r>
      <w:r>
        <w:rPr>
          <w:spacing w:val="-1"/>
          <w:sz w:val="20"/>
        </w:rPr>
        <w:t> </w:t>
      </w:r>
      <w:r>
        <w:rPr>
          <w:sz w:val="20"/>
        </w:rPr>
        <w:t>as</w:t>
      </w:r>
      <w:r>
        <w:rPr>
          <w:spacing w:val="-1"/>
          <w:sz w:val="20"/>
        </w:rPr>
        <w:t> </w:t>
      </w:r>
      <w:r>
        <w:rPr>
          <w:sz w:val="20"/>
        </w:rPr>
        <w:t>liquidated</w:t>
      </w:r>
      <w:r>
        <w:rPr>
          <w:spacing w:val="-1"/>
          <w:sz w:val="20"/>
        </w:rPr>
        <w:t> </w:t>
      </w:r>
      <w:r>
        <w:rPr>
          <w:sz w:val="20"/>
        </w:rPr>
        <w:t>damages,</w:t>
      </w:r>
      <w:r>
        <w:rPr>
          <w:spacing w:val="-1"/>
          <w:sz w:val="20"/>
        </w:rPr>
        <w:t> </w:t>
      </w:r>
      <w:r>
        <w:rPr>
          <w:sz w:val="20"/>
        </w:rPr>
        <w:t>and not</w:t>
      </w:r>
      <w:r>
        <w:rPr>
          <w:spacing w:val="-10"/>
          <w:sz w:val="20"/>
        </w:rPr>
        <w:t> </w:t>
      </w:r>
      <w:r>
        <w:rPr>
          <w:sz w:val="20"/>
        </w:rPr>
        <w:t>penalty</w:t>
      </w:r>
      <w:r>
        <w:rPr>
          <w:spacing w:val="-10"/>
          <w:sz w:val="20"/>
        </w:rPr>
        <w:t> </w:t>
      </w:r>
      <w:r>
        <w:rPr>
          <w:sz w:val="20"/>
        </w:rPr>
        <w:t>for</w:t>
      </w:r>
      <w:r>
        <w:rPr>
          <w:spacing w:val="-10"/>
          <w:sz w:val="20"/>
        </w:rPr>
        <w:t> </w:t>
      </w:r>
      <w:r>
        <w:rPr>
          <w:sz w:val="20"/>
        </w:rPr>
        <w:t>the</w:t>
      </w:r>
      <w:r>
        <w:rPr>
          <w:spacing w:val="-10"/>
          <w:sz w:val="20"/>
        </w:rPr>
        <w:t> </w:t>
      </w:r>
      <w:r>
        <w:rPr>
          <w:sz w:val="20"/>
        </w:rPr>
        <w:t>late</w:t>
      </w:r>
      <w:r>
        <w:rPr>
          <w:spacing w:val="-10"/>
          <w:sz w:val="20"/>
        </w:rPr>
        <w:t> </w:t>
      </w:r>
      <w:r>
        <w:rPr>
          <w:sz w:val="20"/>
        </w:rPr>
        <w:t>payment.</w:t>
      </w:r>
      <w:r>
        <w:rPr>
          <w:spacing w:val="-13"/>
          <w:sz w:val="20"/>
        </w:rPr>
        <w:t> </w:t>
      </w:r>
      <w:r>
        <w:rPr>
          <w:sz w:val="20"/>
        </w:rPr>
        <w:t>The</w:t>
      </w:r>
      <w:r>
        <w:rPr>
          <w:spacing w:val="-9"/>
          <w:sz w:val="20"/>
        </w:rPr>
        <w:t> </w:t>
      </w:r>
      <w:r>
        <w:rPr>
          <w:sz w:val="20"/>
        </w:rPr>
        <w:t>parties</w:t>
      </w:r>
      <w:r>
        <w:rPr>
          <w:spacing w:val="-10"/>
          <w:sz w:val="20"/>
        </w:rPr>
        <w:t> </w:t>
      </w:r>
      <w:r>
        <w:rPr>
          <w:sz w:val="20"/>
        </w:rPr>
        <w:t>also</w:t>
      </w:r>
      <w:r>
        <w:rPr>
          <w:spacing w:val="-10"/>
          <w:sz w:val="20"/>
        </w:rPr>
        <w:t> </w:t>
      </w:r>
      <w:r>
        <w:rPr>
          <w:sz w:val="20"/>
        </w:rPr>
        <w:t>agree</w:t>
      </w:r>
      <w:r>
        <w:rPr>
          <w:spacing w:val="-10"/>
          <w:sz w:val="20"/>
        </w:rPr>
        <w:t> </w:t>
      </w:r>
      <w:r>
        <w:rPr>
          <w:sz w:val="20"/>
        </w:rPr>
        <w:t>that</w:t>
      </w:r>
      <w:r>
        <w:rPr>
          <w:spacing w:val="-10"/>
          <w:sz w:val="20"/>
        </w:rPr>
        <w:t> </w:t>
      </w:r>
      <w:r>
        <w:rPr>
          <w:sz w:val="20"/>
        </w:rPr>
        <w:t>this</w:t>
      </w:r>
      <w:r>
        <w:rPr>
          <w:spacing w:val="-10"/>
          <w:sz w:val="20"/>
        </w:rPr>
        <w:t> </w:t>
      </w:r>
      <w:r>
        <w:rPr>
          <w:sz w:val="20"/>
        </w:rPr>
        <w:t>amount</w:t>
      </w:r>
      <w:r>
        <w:rPr>
          <w:spacing w:val="-10"/>
          <w:sz w:val="20"/>
        </w:rPr>
        <w:t> </w:t>
      </w:r>
      <w:r>
        <w:rPr>
          <w:sz w:val="20"/>
        </w:rPr>
        <w:t>is</w:t>
      </w:r>
      <w:r>
        <w:rPr>
          <w:spacing w:val="-10"/>
          <w:sz w:val="20"/>
        </w:rPr>
        <w:t> </w:t>
      </w:r>
      <w:r>
        <w:rPr>
          <w:sz w:val="20"/>
        </w:rPr>
        <w:t>a</w:t>
      </w:r>
      <w:r>
        <w:rPr>
          <w:spacing w:val="-10"/>
          <w:sz w:val="20"/>
        </w:rPr>
        <w:t> </w:t>
      </w:r>
      <w:r>
        <w:rPr>
          <w:sz w:val="20"/>
        </w:rPr>
        <w:t>reasonable</w:t>
      </w:r>
      <w:r>
        <w:rPr>
          <w:spacing w:val="-10"/>
          <w:sz w:val="20"/>
        </w:rPr>
        <w:t> </w:t>
      </w:r>
      <w:r>
        <w:rPr>
          <w:sz w:val="20"/>
        </w:rPr>
        <w:t>sum</w:t>
      </w:r>
      <w:r>
        <w:rPr>
          <w:spacing w:val="-10"/>
          <w:sz w:val="20"/>
        </w:rPr>
        <w:t> </w:t>
      </w:r>
      <w:r>
        <w:rPr>
          <w:sz w:val="20"/>
        </w:rPr>
        <w:t>to</w:t>
      </w:r>
      <w:r>
        <w:rPr>
          <w:spacing w:val="-10"/>
          <w:sz w:val="20"/>
        </w:rPr>
        <w:t> </w:t>
      </w:r>
      <w:r>
        <w:rPr>
          <w:sz w:val="20"/>
        </w:rPr>
        <w:t>serve</w:t>
      </w:r>
      <w:r>
        <w:rPr>
          <w:spacing w:val="-10"/>
          <w:sz w:val="20"/>
        </w:rPr>
        <w:t> </w:t>
      </w:r>
      <w:r>
        <w:rPr>
          <w:sz w:val="20"/>
        </w:rPr>
        <w:t>as</w:t>
      </w:r>
      <w:r>
        <w:rPr>
          <w:spacing w:val="-10"/>
          <w:sz w:val="20"/>
        </w:rPr>
        <w:t> </w:t>
      </w:r>
      <w:r>
        <w:rPr>
          <w:sz w:val="20"/>
        </w:rPr>
        <w:t>the</w:t>
      </w:r>
      <w:r>
        <w:rPr>
          <w:spacing w:val="-10"/>
          <w:sz w:val="20"/>
        </w:rPr>
        <w:t> </w:t>
      </w:r>
      <w:r>
        <w:rPr>
          <w:sz w:val="20"/>
        </w:rPr>
        <w:t>liquidated</w:t>
      </w:r>
      <w:r>
        <w:rPr>
          <w:spacing w:val="-10"/>
          <w:sz w:val="20"/>
        </w:rPr>
        <w:t> </w:t>
      </w:r>
      <w:r>
        <w:rPr>
          <w:sz w:val="20"/>
        </w:rPr>
        <w:t>damages, </w:t>
      </w:r>
      <w:r>
        <w:rPr>
          <w:spacing w:val="-2"/>
          <w:sz w:val="20"/>
        </w:rPr>
        <w:t>and</w:t>
      </w:r>
      <w:r>
        <w:rPr>
          <w:spacing w:val="-5"/>
          <w:sz w:val="20"/>
        </w:rPr>
        <w:t> </w:t>
      </w:r>
      <w:r>
        <w:rPr>
          <w:spacing w:val="-2"/>
          <w:sz w:val="20"/>
        </w:rPr>
        <w:t>further</w:t>
      </w:r>
      <w:r>
        <w:rPr>
          <w:spacing w:val="-5"/>
          <w:sz w:val="20"/>
        </w:rPr>
        <w:t> </w:t>
      </w:r>
      <w:r>
        <w:rPr>
          <w:spacing w:val="-2"/>
          <w:sz w:val="20"/>
        </w:rPr>
        <w:t>agree</w:t>
      </w:r>
      <w:r>
        <w:rPr>
          <w:spacing w:val="-5"/>
          <w:sz w:val="20"/>
        </w:rPr>
        <w:t> </w:t>
      </w:r>
      <w:r>
        <w:rPr>
          <w:spacing w:val="-2"/>
          <w:sz w:val="20"/>
        </w:rPr>
        <w:t>that</w:t>
      </w:r>
      <w:r>
        <w:rPr>
          <w:spacing w:val="-5"/>
          <w:sz w:val="20"/>
        </w:rPr>
        <w:t> </w:t>
      </w:r>
      <w:r>
        <w:rPr>
          <w:spacing w:val="-2"/>
          <w:sz w:val="20"/>
        </w:rPr>
        <w:t>the</w:t>
      </w:r>
      <w:r>
        <w:rPr>
          <w:spacing w:val="-5"/>
          <w:sz w:val="20"/>
        </w:rPr>
        <w:t> </w:t>
      </w:r>
      <w:r>
        <w:rPr>
          <w:spacing w:val="-2"/>
          <w:sz w:val="20"/>
        </w:rPr>
        <w:t>actual</w:t>
      </w:r>
      <w:r>
        <w:rPr>
          <w:spacing w:val="-5"/>
          <w:sz w:val="20"/>
        </w:rPr>
        <w:t> </w:t>
      </w:r>
      <w:r>
        <w:rPr>
          <w:spacing w:val="-2"/>
          <w:sz w:val="20"/>
        </w:rPr>
        <w:t>damages</w:t>
      </w:r>
      <w:r>
        <w:rPr>
          <w:spacing w:val="-5"/>
          <w:sz w:val="20"/>
        </w:rPr>
        <w:t> </w:t>
      </w:r>
      <w:r>
        <w:rPr>
          <w:spacing w:val="-2"/>
          <w:sz w:val="20"/>
        </w:rPr>
        <w:t>suffered</w:t>
      </w:r>
      <w:r>
        <w:rPr>
          <w:spacing w:val="-5"/>
          <w:sz w:val="20"/>
        </w:rPr>
        <w:t> </w:t>
      </w:r>
      <w:r>
        <w:rPr>
          <w:spacing w:val="-2"/>
          <w:sz w:val="20"/>
        </w:rPr>
        <w:t>by</w:t>
      </w:r>
      <w:r>
        <w:rPr>
          <w:spacing w:val="-5"/>
          <w:sz w:val="20"/>
        </w:rPr>
        <w:t> </w:t>
      </w:r>
      <w:r>
        <w:rPr>
          <w:spacing w:val="-2"/>
          <w:sz w:val="20"/>
        </w:rPr>
        <w:t>Owner</w:t>
      </w:r>
      <w:r>
        <w:rPr>
          <w:spacing w:val="-5"/>
          <w:sz w:val="20"/>
        </w:rPr>
        <w:t> </w:t>
      </w:r>
      <w:r>
        <w:rPr>
          <w:spacing w:val="-2"/>
          <w:sz w:val="20"/>
        </w:rPr>
        <w:t>because</w:t>
      </w:r>
      <w:r>
        <w:rPr>
          <w:spacing w:val="-5"/>
          <w:sz w:val="20"/>
        </w:rPr>
        <w:t> </w:t>
      </w:r>
      <w:r>
        <w:rPr>
          <w:spacing w:val="-2"/>
          <w:sz w:val="20"/>
        </w:rPr>
        <w:t>of</w:t>
      </w:r>
      <w:r>
        <w:rPr>
          <w:spacing w:val="-5"/>
          <w:sz w:val="20"/>
        </w:rPr>
        <w:t> </w:t>
      </w:r>
      <w:r>
        <w:rPr>
          <w:spacing w:val="-2"/>
          <w:sz w:val="20"/>
        </w:rPr>
        <w:t>the</w:t>
      </w:r>
      <w:r>
        <w:rPr>
          <w:spacing w:val="-5"/>
          <w:sz w:val="20"/>
        </w:rPr>
        <w:t> </w:t>
      </w:r>
      <w:r>
        <w:rPr>
          <w:spacing w:val="-2"/>
          <w:sz w:val="20"/>
        </w:rPr>
        <w:t>late</w:t>
      </w:r>
      <w:r>
        <w:rPr>
          <w:spacing w:val="-5"/>
          <w:sz w:val="20"/>
        </w:rPr>
        <w:t> </w:t>
      </w:r>
      <w:r>
        <w:rPr>
          <w:spacing w:val="-2"/>
          <w:sz w:val="20"/>
        </w:rPr>
        <w:t>payment</w:t>
      </w:r>
      <w:r>
        <w:rPr>
          <w:spacing w:val="-5"/>
          <w:sz w:val="20"/>
        </w:rPr>
        <w:t> </w:t>
      </w:r>
      <w:r>
        <w:rPr>
          <w:spacing w:val="-2"/>
          <w:sz w:val="20"/>
        </w:rPr>
        <w:t>would</w:t>
      </w:r>
      <w:r>
        <w:rPr>
          <w:spacing w:val="-5"/>
          <w:sz w:val="20"/>
        </w:rPr>
        <w:t> </w:t>
      </w:r>
      <w:r>
        <w:rPr>
          <w:spacing w:val="-2"/>
          <w:sz w:val="20"/>
        </w:rPr>
        <w:t>be</w:t>
      </w:r>
      <w:r>
        <w:rPr>
          <w:spacing w:val="-5"/>
          <w:sz w:val="20"/>
        </w:rPr>
        <w:t> </w:t>
      </w:r>
      <w:r>
        <w:rPr>
          <w:spacing w:val="-2"/>
          <w:sz w:val="20"/>
        </w:rPr>
        <w:t>difficult,</w:t>
      </w:r>
      <w:r>
        <w:rPr>
          <w:spacing w:val="-5"/>
          <w:sz w:val="20"/>
        </w:rPr>
        <w:t> </w:t>
      </w:r>
      <w:r>
        <w:rPr>
          <w:spacing w:val="-2"/>
          <w:sz w:val="20"/>
        </w:rPr>
        <w:t>if</w:t>
      </w:r>
      <w:r>
        <w:rPr>
          <w:spacing w:val="-5"/>
          <w:sz w:val="20"/>
        </w:rPr>
        <w:t> </w:t>
      </w:r>
      <w:r>
        <w:rPr>
          <w:spacing w:val="-2"/>
          <w:sz w:val="20"/>
        </w:rPr>
        <w:t>not</w:t>
      </w:r>
      <w:r>
        <w:rPr>
          <w:spacing w:val="-5"/>
          <w:sz w:val="20"/>
        </w:rPr>
        <w:t> </w:t>
      </w:r>
      <w:r>
        <w:rPr>
          <w:spacing w:val="-2"/>
          <w:sz w:val="20"/>
        </w:rPr>
        <w:t>impossible,</w:t>
      </w:r>
      <w:r>
        <w:rPr>
          <w:spacing w:val="-5"/>
          <w:sz w:val="20"/>
        </w:rPr>
        <w:t> </w:t>
      </w:r>
      <w:r>
        <w:rPr>
          <w:spacing w:val="-2"/>
          <w:sz w:val="20"/>
        </w:rPr>
        <w:t>to </w:t>
      </w:r>
      <w:r>
        <w:rPr>
          <w:sz w:val="20"/>
        </w:rPr>
        <w:t>ascertain.</w:t>
      </w:r>
      <w:r>
        <w:rPr>
          <w:spacing w:val="-13"/>
          <w:sz w:val="20"/>
        </w:rPr>
        <w:t> </w:t>
      </w:r>
      <w:r>
        <w:rPr>
          <w:sz w:val="20"/>
        </w:rPr>
        <w:t>Total</w:t>
      </w:r>
      <w:r>
        <w:rPr>
          <w:spacing w:val="-12"/>
          <w:sz w:val="20"/>
        </w:rPr>
        <w:t> </w:t>
      </w:r>
      <w:r>
        <w:rPr>
          <w:sz w:val="20"/>
        </w:rPr>
        <w:t>amount</w:t>
      </w:r>
      <w:r>
        <w:rPr>
          <w:spacing w:val="-13"/>
          <w:sz w:val="20"/>
        </w:rPr>
        <w:t> </w:t>
      </w:r>
      <w:r>
        <w:rPr>
          <w:sz w:val="20"/>
        </w:rPr>
        <w:t>of</w:t>
      </w:r>
      <w:r>
        <w:rPr>
          <w:spacing w:val="-12"/>
          <w:sz w:val="20"/>
        </w:rPr>
        <w:t> </w:t>
      </w:r>
      <w:r>
        <w:rPr>
          <w:sz w:val="20"/>
        </w:rPr>
        <w:t>late</w:t>
      </w:r>
      <w:r>
        <w:rPr>
          <w:spacing w:val="-12"/>
          <w:sz w:val="20"/>
        </w:rPr>
        <w:t> </w:t>
      </w:r>
      <w:r>
        <w:rPr>
          <w:sz w:val="20"/>
        </w:rPr>
        <w:t>rent</w:t>
      </w:r>
      <w:r>
        <w:rPr>
          <w:spacing w:val="-12"/>
          <w:sz w:val="20"/>
        </w:rPr>
        <w:t> </w:t>
      </w:r>
      <w:r>
        <w:rPr>
          <w:sz w:val="20"/>
        </w:rPr>
        <w:t>and</w:t>
      </w:r>
      <w:r>
        <w:rPr>
          <w:spacing w:val="-12"/>
          <w:sz w:val="20"/>
        </w:rPr>
        <w:t> </w:t>
      </w:r>
      <w:r>
        <w:rPr>
          <w:sz w:val="20"/>
        </w:rPr>
        <w:t>late</w:t>
      </w:r>
      <w:r>
        <w:rPr>
          <w:spacing w:val="-12"/>
          <w:sz w:val="20"/>
        </w:rPr>
        <w:t> </w:t>
      </w:r>
      <w:r>
        <w:rPr>
          <w:sz w:val="20"/>
        </w:rPr>
        <w:t>fee</w:t>
      </w:r>
      <w:r>
        <w:rPr>
          <w:spacing w:val="-12"/>
          <w:sz w:val="20"/>
        </w:rPr>
        <w:t> </w:t>
      </w:r>
      <w:r>
        <w:rPr>
          <w:sz w:val="20"/>
        </w:rPr>
        <w:t>is</w:t>
      </w:r>
      <w:r>
        <w:rPr>
          <w:spacing w:val="-12"/>
          <w:sz w:val="20"/>
        </w:rPr>
        <w:t> </w:t>
      </w:r>
      <w:r>
        <w:rPr>
          <w:sz w:val="20"/>
        </w:rPr>
        <w:t>payable</w:t>
      </w:r>
      <w:r>
        <w:rPr>
          <w:spacing w:val="-12"/>
          <w:sz w:val="20"/>
        </w:rPr>
        <w:t> </w:t>
      </w:r>
      <w:r>
        <w:rPr>
          <w:sz w:val="20"/>
        </w:rPr>
        <w:t>by</w:t>
      </w:r>
      <w:r>
        <w:rPr>
          <w:spacing w:val="-12"/>
          <w:sz w:val="20"/>
        </w:rPr>
        <w:t> </w:t>
      </w:r>
      <w:r>
        <w:rPr>
          <w:sz w:val="20"/>
        </w:rPr>
        <w:t>money</w:t>
      </w:r>
      <w:r>
        <w:rPr>
          <w:spacing w:val="-12"/>
          <w:sz w:val="20"/>
        </w:rPr>
        <w:t> </w:t>
      </w:r>
      <w:r>
        <w:rPr>
          <w:sz w:val="20"/>
        </w:rPr>
        <w:t>order,</w:t>
      </w:r>
      <w:r>
        <w:rPr>
          <w:spacing w:val="-12"/>
          <w:sz w:val="20"/>
        </w:rPr>
        <w:t> </w:t>
      </w:r>
      <w:r>
        <w:rPr>
          <w:sz w:val="20"/>
        </w:rPr>
        <w:t>cashier’s</w:t>
      </w:r>
      <w:r>
        <w:rPr>
          <w:spacing w:val="-12"/>
          <w:sz w:val="20"/>
        </w:rPr>
        <w:t> </w:t>
      </w:r>
      <w:r>
        <w:rPr>
          <w:sz w:val="20"/>
        </w:rPr>
        <w:t>check,</w:t>
      </w:r>
      <w:r>
        <w:rPr>
          <w:spacing w:val="-12"/>
          <w:sz w:val="20"/>
        </w:rPr>
        <w:t> </w:t>
      </w:r>
      <w:r>
        <w:rPr>
          <w:sz w:val="20"/>
        </w:rPr>
        <w:t>or</w:t>
      </w:r>
      <w:r>
        <w:rPr>
          <w:spacing w:val="-12"/>
          <w:sz w:val="20"/>
        </w:rPr>
        <w:t> </w:t>
      </w:r>
      <w:r>
        <w:rPr>
          <w:sz w:val="20"/>
        </w:rPr>
        <w:t>other</w:t>
      </w:r>
      <w:r>
        <w:rPr>
          <w:spacing w:val="-12"/>
          <w:sz w:val="20"/>
        </w:rPr>
        <w:t> </w:t>
      </w:r>
      <w:r>
        <w:rPr>
          <w:sz w:val="20"/>
        </w:rPr>
        <w:t>certified</w:t>
      </w:r>
      <w:r>
        <w:rPr>
          <w:spacing w:val="-12"/>
          <w:sz w:val="20"/>
        </w:rPr>
        <w:t> </w:t>
      </w:r>
      <w:r>
        <w:rPr>
          <w:sz w:val="20"/>
        </w:rPr>
        <w:t>funds.</w:t>
      </w:r>
      <w:r>
        <w:rPr>
          <w:spacing w:val="-12"/>
          <w:sz w:val="20"/>
        </w:rPr>
        <w:t> </w:t>
      </w:r>
      <w:r>
        <w:rPr>
          <w:sz w:val="20"/>
        </w:rPr>
        <w:t>Deductions made from rent without written permission from Owner are considered as unpaid rent and will be subject to a late fee.</w:t>
      </w:r>
    </w:p>
    <w:p>
      <w:pPr>
        <w:pStyle w:val="ListParagraph"/>
        <w:spacing w:after="0" w:line="240" w:lineRule="auto"/>
        <w:jc w:val="both"/>
        <w:rPr>
          <w:sz w:val="20"/>
        </w:rPr>
        <w:sectPr>
          <w:footerReference w:type="default" r:id="rId5"/>
          <w:type w:val="continuous"/>
          <w:pgSz w:w="12240" w:h="15840"/>
          <w:pgMar w:header="0" w:footer="626" w:top="380" w:bottom="820" w:left="360" w:right="360"/>
          <w:pgNumType w:start="1"/>
        </w:sectPr>
      </w:pPr>
    </w:p>
    <w:p>
      <w:pPr>
        <w:pStyle w:val="BodyText"/>
        <w:spacing w:before="62"/>
        <w:jc w:val="left"/>
      </w:pPr>
      <w:r>
        <w:rPr/>
        <mc:AlternateContent>
          <mc:Choice Requires="wps">
            <w:drawing>
              <wp:anchor distT="0" distB="0" distL="0" distR="0" allowOverlap="1" layoutInCell="1" locked="0" behindDoc="1" simplePos="0" relativeHeight="487446016">
                <wp:simplePos x="0" y="0"/>
                <wp:positionH relativeFrom="page">
                  <wp:posOffset>241300</wp:posOffset>
                </wp:positionH>
                <wp:positionV relativeFrom="page">
                  <wp:posOffset>405891</wp:posOffset>
                </wp:positionV>
                <wp:extent cx="7289800" cy="9055100"/>
                <wp:effectExtent l="0" t="0" r="0" b="0"/>
                <wp:wrapNone/>
                <wp:docPr id="7" name="Graphic 7"/>
                <wp:cNvGraphicFramePr>
                  <a:graphicFrameLocks/>
                </wp:cNvGraphicFramePr>
                <a:graphic>
                  <a:graphicData uri="http://schemas.microsoft.com/office/word/2010/wordprocessingShape">
                    <wps:wsp>
                      <wps:cNvPr id="7" name="Graphic 7"/>
                      <wps:cNvSpPr/>
                      <wps:spPr>
                        <a:xfrm>
                          <a:off x="0" y="0"/>
                          <a:ext cx="7289800" cy="9055100"/>
                        </a:xfrm>
                        <a:custGeom>
                          <a:avLst/>
                          <a:gdLst/>
                          <a:ahLst/>
                          <a:cxnLst/>
                          <a:rect l="l" t="t" r="r" b="b"/>
                          <a:pathLst>
                            <a:path w="7289800" h="9055100">
                              <a:moveTo>
                                <a:pt x="0" y="9054592"/>
                              </a:moveTo>
                              <a:lnTo>
                                <a:pt x="7289800" y="9054592"/>
                              </a:lnTo>
                              <a:lnTo>
                                <a:pt x="7289800" y="0"/>
                              </a:lnTo>
                              <a:lnTo>
                                <a:pt x="0" y="0"/>
                              </a:lnTo>
                              <a:lnTo>
                                <a:pt x="0" y="9054592"/>
                              </a:lnTo>
                              <a:close/>
                            </a:path>
                          </a:pathLst>
                        </a:custGeom>
                        <a:ln w="25400">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19pt;margin-top:31.959999pt;width:574pt;height:712.96pt;mso-position-horizontal-relative:page;mso-position-vertical-relative:page;z-index:-15870464" id="docshape7" filled="false" stroked="true" strokeweight="2pt" strokecolor="#000000">
                <v:stroke dashstyle="solid"/>
                <w10:wrap type="none"/>
              </v:rect>
            </w:pict>
          </mc:Fallback>
        </mc:AlternateContent>
      </w:r>
    </w:p>
    <w:p>
      <w:pPr>
        <w:pStyle w:val="ListParagraph"/>
        <w:numPr>
          <w:ilvl w:val="1"/>
          <w:numId w:val="1"/>
        </w:numPr>
        <w:tabs>
          <w:tab w:pos="1223" w:val="left" w:leader="none"/>
        </w:tabs>
        <w:spacing w:line="240" w:lineRule="auto" w:before="0" w:after="0"/>
        <w:ind w:left="1223" w:right="268" w:hanging="234"/>
        <w:jc w:val="left"/>
        <w:rPr>
          <w:b/>
          <w:sz w:val="20"/>
        </w:rPr>
      </w:pPr>
      <w:r>
        <w:rPr>
          <w:b/>
          <w:sz w:val="20"/>
        </w:rPr>
        <w:t>Dishonored</w:t>
      </w:r>
      <w:r>
        <w:rPr>
          <w:b/>
          <w:spacing w:val="-7"/>
          <w:sz w:val="20"/>
        </w:rPr>
        <w:t> </w:t>
      </w:r>
      <w:r>
        <w:rPr>
          <w:b/>
          <w:sz w:val="20"/>
        </w:rPr>
        <w:t>Checks.</w:t>
      </w:r>
      <w:r>
        <w:rPr>
          <w:b/>
          <w:spacing w:val="-7"/>
          <w:sz w:val="20"/>
        </w:rPr>
        <w:t> </w:t>
      </w:r>
      <w:r>
        <w:rPr>
          <w:sz w:val="20"/>
        </w:rPr>
        <w:t>In</w:t>
      </w:r>
      <w:r>
        <w:rPr>
          <w:spacing w:val="-7"/>
          <w:sz w:val="20"/>
        </w:rPr>
        <w:t> </w:t>
      </w:r>
      <w:r>
        <w:rPr>
          <w:sz w:val="20"/>
        </w:rPr>
        <w:t>the</w:t>
      </w:r>
      <w:r>
        <w:rPr>
          <w:spacing w:val="-7"/>
          <w:sz w:val="20"/>
        </w:rPr>
        <w:t> </w:t>
      </w:r>
      <w:r>
        <w:rPr>
          <w:sz w:val="20"/>
        </w:rPr>
        <w:t>event</w:t>
      </w:r>
      <w:r>
        <w:rPr>
          <w:spacing w:val="-7"/>
          <w:sz w:val="20"/>
        </w:rPr>
        <w:t> </w:t>
      </w:r>
      <w:r>
        <w:rPr>
          <w:sz w:val="20"/>
        </w:rPr>
        <w:t>that</w:t>
      </w:r>
      <w:r>
        <w:rPr>
          <w:spacing w:val="-7"/>
          <w:sz w:val="20"/>
        </w:rPr>
        <w:t> </w:t>
      </w:r>
      <w:r>
        <w:rPr>
          <w:sz w:val="20"/>
        </w:rPr>
        <w:t>the</w:t>
      </w:r>
      <w:r>
        <w:rPr>
          <w:spacing w:val="-10"/>
          <w:sz w:val="20"/>
        </w:rPr>
        <w:t> </w:t>
      </w:r>
      <w:r>
        <w:rPr>
          <w:sz w:val="20"/>
        </w:rPr>
        <w:t>Tenant’s</w:t>
      </w:r>
      <w:r>
        <w:rPr>
          <w:spacing w:val="-7"/>
          <w:sz w:val="20"/>
        </w:rPr>
        <w:t> </w:t>
      </w:r>
      <w:r>
        <w:rPr>
          <w:sz w:val="20"/>
        </w:rPr>
        <w:t>bank</w:t>
      </w:r>
      <w:r>
        <w:rPr>
          <w:spacing w:val="-7"/>
          <w:sz w:val="20"/>
        </w:rPr>
        <w:t> </w:t>
      </w:r>
      <w:r>
        <w:rPr>
          <w:sz w:val="20"/>
        </w:rPr>
        <w:t>returns</w:t>
      </w:r>
      <w:r>
        <w:rPr>
          <w:spacing w:val="-7"/>
          <w:sz w:val="20"/>
        </w:rPr>
        <w:t> </w:t>
      </w:r>
      <w:r>
        <w:rPr>
          <w:sz w:val="20"/>
        </w:rPr>
        <w:t>a</w:t>
      </w:r>
      <w:r>
        <w:rPr>
          <w:spacing w:val="-7"/>
          <w:sz w:val="20"/>
        </w:rPr>
        <w:t> </w:t>
      </w:r>
      <w:r>
        <w:rPr>
          <w:sz w:val="20"/>
        </w:rPr>
        <w:t>check</w:t>
      </w:r>
      <w:r>
        <w:rPr>
          <w:spacing w:val="-7"/>
          <w:sz w:val="20"/>
        </w:rPr>
        <w:t> </w:t>
      </w:r>
      <w:r>
        <w:rPr>
          <w:sz w:val="20"/>
        </w:rPr>
        <w:t>for</w:t>
      </w:r>
      <w:r>
        <w:rPr>
          <w:spacing w:val="-7"/>
          <w:sz w:val="20"/>
        </w:rPr>
        <w:t> </w:t>
      </w:r>
      <w:r>
        <w:rPr>
          <w:sz w:val="20"/>
        </w:rPr>
        <w:t>any</w:t>
      </w:r>
      <w:r>
        <w:rPr>
          <w:spacing w:val="-7"/>
          <w:sz w:val="20"/>
        </w:rPr>
        <w:t> </w:t>
      </w:r>
      <w:r>
        <w:rPr>
          <w:sz w:val="20"/>
        </w:rPr>
        <w:t>reason</w:t>
      </w:r>
      <w:r>
        <w:rPr>
          <w:spacing w:val="-7"/>
          <w:sz w:val="20"/>
        </w:rPr>
        <w:t> </w:t>
      </w:r>
      <w:r>
        <w:rPr>
          <w:sz w:val="20"/>
        </w:rPr>
        <w:t>(insufficient</w:t>
      </w:r>
      <w:r>
        <w:rPr>
          <w:spacing w:val="-7"/>
          <w:sz w:val="20"/>
        </w:rPr>
        <w:t> </w:t>
      </w:r>
      <w:r>
        <w:rPr>
          <w:sz w:val="20"/>
        </w:rPr>
        <w:t>funds,</w:t>
      </w:r>
      <w:r>
        <w:rPr>
          <w:spacing w:val="-7"/>
          <w:sz w:val="20"/>
        </w:rPr>
        <w:t> </w:t>
      </w:r>
      <w:r>
        <w:rPr>
          <w:sz w:val="20"/>
        </w:rPr>
        <w:t>stopped</w:t>
      </w:r>
      <w:r>
        <w:rPr>
          <w:spacing w:val="-7"/>
          <w:sz w:val="20"/>
        </w:rPr>
        <w:t> </w:t>
      </w:r>
      <w:r>
        <w:rPr>
          <w:sz w:val="20"/>
        </w:rPr>
        <w:t>payments, etc.), </w:t>
      </w:r>
      <w:r>
        <w:rPr>
          <w:b/>
          <w:sz w:val="20"/>
        </w:rPr>
        <w:t>Tenant agrees:</w:t>
      </w:r>
    </w:p>
    <w:p>
      <w:pPr>
        <w:pStyle w:val="ListParagraph"/>
        <w:numPr>
          <w:ilvl w:val="2"/>
          <w:numId w:val="1"/>
        </w:numPr>
        <w:tabs>
          <w:tab w:pos="1422" w:val="left" w:leader="none"/>
        </w:tabs>
        <w:spacing w:line="240" w:lineRule="auto" w:before="0" w:after="0"/>
        <w:ind w:left="1422" w:right="0" w:hanging="216"/>
        <w:jc w:val="left"/>
        <w:rPr>
          <w:sz w:val="20"/>
        </w:rPr>
      </w:pPr>
      <w:r>
        <w:rPr>
          <w:sz w:val="20"/>
        </w:rPr>
        <w:t>To</w:t>
      </w:r>
      <w:r>
        <w:rPr>
          <w:spacing w:val="-3"/>
          <w:sz w:val="20"/>
        </w:rPr>
        <w:t> </w:t>
      </w:r>
      <w:r>
        <w:rPr>
          <w:sz w:val="20"/>
        </w:rPr>
        <w:t>replace</w:t>
      </w:r>
      <w:r>
        <w:rPr>
          <w:spacing w:val="-2"/>
          <w:sz w:val="20"/>
        </w:rPr>
        <w:t> </w:t>
      </w:r>
      <w:r>
        <w:rPr>
          <w:sz w:val="20"/>
        </w:rPr>
        <w:t>the</w:t>
      </w:r>
      <w:r>
        <w:rPr>
          <w:spacing w:val="-3"/>
          <w:sz w:val="20"/>
        </w:rPr>
        <w:t> </w:t>
      </w:r>
      <w:r>
        <w:rPr>
          <w:sz w:val="20"/>
        </w:rPr>
        <w:t>returned</w:t>
      </w:r>
      <w:r>
        <w:rPr>
          <w:spacing w:val="-2"/>
          <w:sz w:val="20"/>
        </w:rPr>
        <w:t> </w:t>
      </w:r>
      <w:r>
        <w:rPr>
          <w:sz w:val="20"/>
        </w:rPr>
        <w:t>check</w:t>
      </w:r>
      <w:r>
        <w:rPr>
          <w:spacing w:val="-3"/>
          <w:sz w:val="20"/>
        </w:rPr>
        <w:t> </w:t>
      </w:r>
      <w:r>
        <w:rPr>
          <w:sz w:val="20"/>
        </w:rPr>
        <w:t>with</w:t>
      </w:r>
      <w:r>
        <w:rPr>
          <w:spacing w:val="-2"/>
          <w:sz w:val="20"/>
        </w:rPr>
        <w:t> </w:t>
      </w:r>
      <w:r>
        <w:rPr>
          <w:sz w:val="20"/>
        </w:rPr>
        <w:t>certified</w:t>
      </w:r>
      <w:r>
        <w:rPr>
          <w:spacing w:val="-2"/>
          <w:sz w:val="20"/>
        </w:rPr>
        <w:t> </w:t>
      </w:r>
      <w:r>
        <w:rPr>
          <w:sz w:val="20"/>
        </w:rPr>
        <w:t>funds</w:t>
      </w:r>
      <w:r>
        <w:rPr>
          <w:spacing w:val="-4"/>
          <w:sz w:val="20"/>
        </w:rPr>
        <w:t> </w:t>
      </w:r>
      <w:r>
        <w:rPr>
          <w:sz w:val="20"/>
        </w:rPr>
        <w:t>within</w:t>
      </w:r>
      <w:r>
        <w:rPr>
          <w:spacing w:val="-2"/>
          <w:sz w:val="20"/>
        </w:rPr>
        <w:t> </w:t>
      </w:r>
      <w:r>
        <w:rPr>
          <w:sz w:val="20"/>
        </w:rPr>
        <w:t>twenty-four</w:t>
      </w:r>
      <w:r>
        <w:rPr>
          <w:spacing w:val="-3"/>
          <w:sz w:val="20"/>
        </w:rPr>
        <w:t> </w:t>
      </w:r>
      <w:r>
        <w:rPr>
          <w:sz w:val="20"/>
        </w:rPr>
        <w:t>hours.</w:t>
      </w:r>
      <w:r>
        <w:rPr>
          <w:spacing w:val="-2"/>
          <w:sz w:val="20"/>
        </w:rPr>
        <w:t> </w:t>
      </w:r>
      <w:r>
        <w:rPr>
          <w:sz w:val="20"/>
        </w:rPr>
        <w:t>Checks</w:t>
      </w:r>
      <w:r>
        <w:rPr>
          <w:spacing w:val="-4"/>
          <w:sz w:val="20"/>
        </w:rPr>
        <w:t> </w:t>
      </w:r>
      <w:r>
        <w:rPr>
          <w:sz w:val="20"/>
        </w:rPr>
        <w:t>will</w:t>
      </w:r>
      <w:r>
        <w:rPr>
          <w:spacing w:val="-2"/>
          <w:sz w:val="20"/>
        </w:rPr>
        <w:t> </w:t>
      </w:r>
      <w:r>
        <w:rPr>
          <w:sz w:val="20"/>
        </w:rPr>
        <w:t>not</w:t>
      </w:r>
      <w:r>
        <w:rPr>
          <w:spacing w:val="-2"/>
          <w:sz w:val="20"/>
        </w:rPr>
        <w:t> </w:t>
      </w:r>
      <w:r>
        <w:rPr>
          <w:sz w:val="20"/>
        </w:rPr>
        <w:t>be</w:t>
      </w:r>
      <w:r>
        <w:rPr>
          <w:spacing w:val="-3"/>
          <w:sz w:val="20"/>
        </w:rPr>
        <w:t> </w:t>
      </w:r>
      <w:r>
        <w:rPr>
          <w:sz w:val="20"/>
        </w:rPr>
        <w:t>re-</w:t>
      </w:r>
      <w:r>
        <w:rPr>
          <w:spacing w:val="-2"/>
          <w:sz w:val="20"/>
        </w:rPr>
        <w:t>deposited.</w:t>
      </w:r>
    </w:p>
    <w:p>
      <w:pPr>
        <w:pStyle w:val="ListParagraph"/>
        <w:numPr>
          <w:ilvl w:val="2"/>
          <w:numId w:val="1"/>
        </w:numPr>
        <w:tabs>
          <w:tab w:pos="1422" w:val="left" w:leader="none"/>
          <w:tab w:pos="4589" w:val="left" w:leader="none"/>
        </w:tabs>
        <w:spacing w:line="240" w:lineRule="auto" w:before="0" w:after="0"/>
        <w:ind w:left="1422" w:right="268" w:hanging="217"/>
        <w:jc w:val="left"/>
        <w:rPr>
          <w:sz w:val="20"/>
        </w:rPr>
      </w:pPr>
      <w:r>
        <w:rPr>
          <w:sz w:val="20"/>
        </w:rPr>
        <w:t>To include payment of $ </w:t>
      </w:r>
      <w:r>
        <w:rPr>
          <w:sz w:val="20"/>
          <w:u w:val="single"/>
        </w:rPr>
        <w:tab/>
      </w:r>
      <w:r>
        <w:rPr>
          <w:spacing w:val="-12"/>
          <w:sz w:val="20"/>
        </w:rPr>
        <w:t> </w:t>
      </w:r>
      <w:r>
        <w:rPr>
          <w:sz w:val="20"/>
        </w:rPr>
        <w:t>dishonored</w:t>
      </w:r>
      <w:r>
        <w:rPr>
          <w:spacing w:val="-12"/>
          <w:sz w:val="20"/>
        </w:rPr>
        <w:t> </w:t>
      </w:r>
      <w:r>
        <w:rPr>
          <w:sz w:val="20"/>
        </w:rPr>
        <w:t>check</w:t>
      </w:r>
      <w:r>
        <w:rPr>
          <w:spacing w:val="-12"/>
          <w:sz w:val="20"/>
        </w:rPr>
        <w:t> </w:t>
      </w:r>
      <w:r>
        <w:rPr>
          <w:sz w:val="20"/>
        </w:rPr>
        <w:t>charge</w:t>
      </w:r>
      <w:r>
        <w:rPr>
          <w:spacing w:val="-12"/>
          <w:sz w:val="20"/>
        </w:rPr>
        <w:t> </w:t>
      </w:r>
      <w:r>
        <w:rPr>
          <w:sz w:val="20"/>
        </w:rPr>
        <w:t>with</w:t>
      </w:r>
      <w:r>
        <w:rPr>
          <w:spacing w:val="-12"/>
          <w:sz w:val="20"/>
        </w:rPr>
        <w:t> </w:t>
      </w:r>
      <w:r>
        <w:rPr>
          <w:sz w:val="20"/>
        </w:rPr>
        <w:t>the</w:t>
      </w:r>
      <w:r>
        <w:rPr>
          <w:spacing w:val="-12"/>
          <w:sz w:val="20"/>
        </w:rPr>
        <w:t> </w:t>
      </w:r>
      <w:r>
        <w:rPr>
          <w:sz w:val="20"/>
        </w:rPr>
        <w:t>replacement</w:t>
      </w:r>
      <w:r>
        <w:rPr>
          <w:spacing w:val="-12"/>
          <w:sz w:val="20"/>
        </w:rPr>
        <w:t> </w:t>
      </w:r>
      <w:r>
        <w:rPr>
          <w:sz w:val="20"/>
        </w:rPr>
        <w:t>certified</w:t>
      </w:r>
      <w:r>
        <w:rPr>
          <w:spacing w:val="-12"/>
          <w:sz w:val="20"/>
        </w:rPr>
        <w:t> </w:t>
      </w:r>
      <w:r>
        <w:rPr>
          <w:sz w:val="20"/>
        </w:rPr>
        <w:t>funds</w:t>
      </w:r>
      <w:r>
        <w:rPr>
          <w:spacing w:val="-12"/>
          <w:sz w:val="20"/>
        </w:rPr>
        <w:t> </w:t>
      </w:r>
      <w:r>
        <w:rPr>
          <w:sz w:val="20"/>
        </w:rPr>
        <w:t>along</w:t>
      </w:r>
      <w:r>
        <w:rPr>
          <w:spacing w:val="-12"/>
          <w:sz w:val="20"/>
        </w:rPr>
        <w:t> </w:t>
      </w:r>
      <w:r>
        <w:rPr>
          <w:sz w:val="20"/>
        </w:rPr>
        <w:t>with</w:t>
      </w:r>
      <w:r>
        <w:rPr>
          <w:spacing w:val="-12"/>
          <w:sz w:val="20"/>
        </w:rPr>
        <w:t> </w:t>
      </w:r>
      <w:r>
        <w:rPr>
          <w:sz w:val="20"/>
        </w:rPr>
        <w:t>applicable late charges.</w:t>
      </w:r>
    </w:p>
    <w:p>
      <w:pPr>
        <w:pStyle w:val="ListParagraph"/>
        <w:numPr>
          <w:ilvl w:val="2"/>
          <w:numId w:val="1"/>
        </w:numPr>
        <w:tabs>
          <w:tab w:pos="1422" w:val="left" w:leader="none"/>
        </w:tabs>
        <w:spacing w:line="240" w:lineRule="auto" w:before="0" w:after="0"/>
        <w:ind w:left="1422" w:right="268" w:hanging="217"/>
        <w:jc w:val="left"/>
        <w:rPr>
          <w:sz w:val="20"/>
        </w:rPr>
      </w:pPr>
      <w:r>
        <w:rPr>
          <w:sz w:val="20"/>
        </w:rPr>
        <w:t>If Tenant has a second dishonored check during the Lease Term, Tenant shall pay all further rents with cashier’s check or money order.</w:t>
      </w:r>
    </w:p>
    <w:p>
      <w:pPr>
        <w:pStyle w:val="ListParagraph"/>
        <w:numPr>
          <w:ilvl w:val="1"/>
          <w:numId w:val="1"/>
        </w:numPr>
        <w:tabs>
          <w:tab w:pos="1232" w:val="left" w:leader="none"/>
          <w:tab w:pos="1234" w:val="left" w:leader="none"/>
        </w:tabs>
        <w:spacing w:line="240" w:lineRule="auto" w:before="0" w:after="0"/>
        <w:ind w:left="1234" w:right="268" w:hanging="245"/>
        <w:jc w:val="left"/>
        <w:rPr>
          <w:sz w:val="20"/>
        </w:rPr>
      </w:pPr>
      <w:r>
        <w:rPr>
          <w:b/>
          <w:sz w:val="20"/>
        </w:rPr>
        <w:t>Five Day Notice. </w:t>
      </w:r>
      <w:r>
        <w:rPr>
          <w:sz w:val="20"/>
        </w:rPr>
        <w:t>In the case of non-payment of rent or failing to timely replace a dishonored check as required above, the Tenant will receive a five-day (5) notice as provided above.</w:t>
      </w:r>
    </w:p>
    <w:p>
      <w:pPr>
        <w:pStyle w:val="ListParagraph"/>
        <w:numPr>
          <w:ilvl w:val="0"/>
          <w:numId w:val="1"/>
        </w:numPr>
        <w:tabs>
          <w:tab w:pos="629" w:val="left" w:leader="none"/>
          <w:tab w:pos="2069" w:val="left" w:leader="none"/>
        </w:tabs>
        <w:spacing w:line="240" w:lineRule="auto" w:before="180" w:after="0"/>
        <w:ind w:left="629" w:right="267" w:hanging="360"/>
        <w:jc w:val="both"/>
        <w:rPr>
          <w:sz w:val="20"/>
        </w:rPr>
      </w:pPr>
      <w:r>
        <w:rPr>
          <w:b/>
          <w:sz w:val="20"/>
        </w:rPr>
        <w:t>DAMAGE/SECURITY</w:t>
      </w:r>
      <w:r>
        <w:rPr>
          <w:b/>
          <w:spacing w:val="-8"/>
          <w:sz w:val="20"/>
        </w:rPr>
        <w:t> </w:t>
      </w:r>
      <w:r>
        <w:rPr>
          <w:b/>
          <w:sz w:val="20"/>
        </w:rPr>
        <w:t>DEPOSIT.</w:t>
      </w:r>
      <w:r>
        <w:rPr>
          <w:b/>
          <w:spacing w:val="-1"/>
          <w:sz w:val="20"/>
        </w:rPr>
        <w:t> </w:t>
      </w:r>
      <w:r>
        <w:rPr>
          <w:sz w:val="20"/>
        </w:rPr>
        <w:t>Tenant</w:t>
      </w:r>
      <w:r>
        <w:rPr>
          <w:spacing w:val="-1"/>
          <w:sz w:val="20"/>
        </w:rPr>
        <w:t> </w:t>
      </w:r>
      <w:r>
        <w:rPr>
          <w:sz w:val="20"/>
        </w:rPr>
        <w:t>shall</w:t>
      </w:r>
      <w:r>
        <w:rPr>
          <w:spacing w:val="-1"/>
          <w:sz w:val="20"/>
        </w:rPr>
        <w:t> </w:t>
      </w:r>
      <w:r>
        <w:rPr>
          <w:sz w:val="20"/>
        </w:rPr>
        <w:t>deposit</w:t>
      </w:r>
      <w:r>
        <w:rPr>
          <w:spacing w:val="-1"/>
          <w:sz w:val="20"/>
        </w:rPr>
        <w:t> </w:t>
      </w:r>
      <w:r>
        <w:rPr>
          <w:sz w:val="20"/>
        </w:rPr>
        <w:t>with</w:t>
      </w:r>
      <w:r>
        <w:rPr>
          <w:spacing w:val="-1"/>
          <w:sz w:val="20"/>
        </w:rPr>
        <w:t> </w:t>
      </w:r>
      <w:r>
        <w:rPr>
          <w:sz w:val="20"/>
        </w:rPr>
        <w:t>Owner</w:t>
      </w:r>
      <w:r>
        <w:rPr>
          <w:spacing w:val="-1"/>
          <w:sz w:val="20"/>
        </w:rPr>
        <w:t> </w:t>
      </w:r>
      <w:r>
        <w:rPr>
          <w:sz w:val="20"/>
        </w:rPr>
        <w:t>or</w:t>
      </w:r>
      <w:r>
        <w:rPr>
          <w:spacing w:val="-1"/>
          <w:sz w:val="20"/>
        </w:rPr>
        <w:t> </w:t>
      </w:r>
      <w:r>
        <w:rPr>
          <w:sz w:val="20"/>
        </w:rPr>
        <w:t>Owner’s</w:t>
      </w:r>
      <w:r>
        <w:rPr>
          <w:spacing w:val="-1"/>
          <w:sz w:val="20"/>
        </w:rPr>
        <w:t> </w:t>
      </w:r>
      <w:r>
        <w:rPr>
          <w:sz w:val="20"/>
        </w:rPr>
        <w:t>Broker</w:t>
      </w:r>
      <w:r>
        <w:rPr>
          <w:spacing w:val="-1"/>
          <w:sz w:val="20"/>
        </w:rPr>
        <w:t> </w:t>
      </w:r>
      <w:r>
        <w:rPr>
          <w:sz w:val="20"/>
        </w:rPr>
        <w:t>a</w:t>
      </w:r>
      <w:r>
        <w:rPr>
          <w:spacing w:val="-1"/>
          <w:sz w:val="20"/>
        </w:rPr>
        <w:t> </w:t>
      </w:r>
      <w:r>
        <w:rPr>
          <w:sz w:val="20"/>
        </w:rPr>
        <w:t>Damage/Security</w:t>
      </w:r>
      <w:r>
        <w:rPr>
          <w:spacing w:val="-2"/>
          <w:sz w:val="20"/>
        </w:rPr>
        <w:t> </w:t>
      </w:r>
      <w:r>
        <w:rPr>
          <w:sz w:val="20"/>
        </w:rPr>
        <w:t>Deposit</w:t>
      </w:r>
      <w:r>
        <w:rPr>
          <w:spacing w:val="-1"/>
          <w:sz w:val="20"/>
        </w:rPr>
        <w:t> </w:t>
      </w:r>
      <w:r>
        <w:rPr>
          <w:sz w:val="20"/>
        </w:rPr>
        <w:t>in</w:t>
      </w:r>
      <w:r>
        <w:rPr>
          <w:spacing w:val="-1"/>
          <w:sz w:val="20"/>
        </w:rPr>
        <w:t> </w:t>
      </w:r>
      <w:r>
        <w:rPr>
          <w:sz w:val="20"/>
        </w:rPr>
        <w:t>the</w:t>
      </w:r>
      <w:r>
        <w:rPr>
          <w:spacing w:val="-1"/>
          <w:sz w:val="20"/>
        </w:rPr>
        <w:t> </w:t>
      </w:r>
      <w:r>
        <w:rPr>
          <w:sz w:val="20"/>
        </w:rPr>
        <w:t>amount of $ </w:t>
      </w:r>
      <w:r>
        <w:rPr>
          <w:sz w:val="20"/>
          <w:u w:val="single"/>
        </w:rPr>
        <w:tab/>
      </w:r>
      <w:r>
        <w:rPr>
          <w:spacing w:val="-5"/>
          <w:sz w:val="20"/>
        </w:rPr>
        <w:t> </w:t>
      </w:r>
      <w:r>
        <w:rPr>
          <w:sz w:val="20"/>
        </w:rPr>
        <w:t>which</w:t>
      </w:r>
      <w:r>
        <w:rPr>
          <w:spacing w:val="-5"/>
          <w:sz w:val="20"/>
        </w:rPr>
        <w:t> </w:t>
      </w:r>
      <w:r>
        <w:rPr>
          <w:sz w:val="20"/>
        </w:rPr>
        <w:t>shall</w:t>
      </w:r>
      <w:r>
        <w:rPr>
          <w:spacing w:val="-5"/>
          <w:sz w:val="20"/>
        </w:rPr>
        <w:t> </w:t>
      </w:r>
      <w:r>
        <w:rPr>
          <w:sz w:val="20"/>
        </w:rPr>
        <w:t>be</w:t>
      </w:r>
      <w:r>
        <w:rPr>
          <w:spacing w:val="-5"/>
          <w:sz w:val="20"/>
        </w:rPr>
        <w:t> </w:t>
      </w:r>
      <w:r>
        <w:rPr>
          <w:sz w:val="20"/>
        </w:rPr>
        <w:t>paid</w:t>
      </w:r>
      <w:r>
        <w:rPr>
          <w:spacing w:val="-5"/>
          <w:sz w:val="20"/>
        </w:rPr>
        <w:t> </w:t>
      </w:r>
      <w:r>
        <w:rPr>
          <w:sz w:val="20"/>
        </w:rPr>
        <w:t>on</w:t>
      </w:r>
      <w:r>
        <w:rPr>
          <w:spacing w:val="-5"/>
          <w:sz w:val="20"/>
        </w:rPr>
        <w:t> </w:t>
      </w:r>
      <w:r>
        <w:rPr>
          <w:sz w:val="20"/>
        </w:rPr>
        <w:t>or</w:t>
      </w:r>
      <w:r>
        <w:rPr>
          <w:spacing w:val="-5"/>
          <w:sz w:val="20"/>
        </w:rPr>
        <w:t> </w:t>
      </w:r>
      <w:r>
        <w:rPr>
          <w:sz w:val="20"/>
        </w:rPr>
        <w:t>before</w:t>
      </w:r>
      <w:r>
        <w:rPr>
          <w:spacing w:val="-5"/>
          <w:sz w:val="20"/>
        </w:rPr>
        <w:t> </w:t>
      </w:r>
      <w:r>
        <w:rPr>
          <w:sz w:val="20"/>
        </w:rPr>
        <w:t>the</w:t>
      </w:r>
      <w:r>
        <w:rPr>
          <w:spacing w:val="-5"/>
          <w:sz w:val="20"/>
        </w:rPr>
        <w:t> </w:t>
      </w:r>
      <w:r>
        <w:rPr>
          <w:sz w:val="20"/>
        </w:rPr>
        <w:t>date</w:t>
      </w:r>
      <w:r>
        <w:rPr>
          <w:spacing w:val="-5"/>
          <w:sz w:val="20"/>
        </w:rPr>
        <w:t> </w:t>
      </w:r>
      <w:r>
        <w:rPr>
          <w:sz w:val="20"/>
        </w:rPr>
        <w:t>of</w:t>
      </w:r>
      <w:r>
        <w:rPr>
          <w:spacing w:val="-8"/>
          <w:sz w:val="20"/>
        </w:rPr>
        <w:t> </w:t>
      </w:r>
      <w:r>
        <w:rPr>
          <w:sz w:val="20"/>
        </w:rPr>
        <w:t>Tenant’s</w:t>
      </w:r>
      <w:r>
        <w:rPr>
          <w:spacing w:val="-5"/>
          <w:sz w:val="20"/>
        </w:rPr>
        <w:t> </w:t>
      </w:r>
      <w:r>
        <w:rPr>
          <w:sz w:val="20"/>
        </w:rPr>
        <w:t>occupancy</w:t>
      </w:r>
      <w:r>
        <w:rPr>
          <w:spacing w:val="-5"/>
          <w:sz w:val="20"/>
        </w:rPr>
        <w:t> </w:t>
      </w:r>
      <w:r>
        <w:rPr>
          <w:sz w:val="20"/>
        </w:rPr>
        <w:t>of</w:t>
      </w:r>
      <w:r>
        <w:rPr>
          <w:spacing w:val="-5"/>
          <w:sz w:val="20"/>
        </w:rPr>
        <w:t> </w:t>
      </w:r>
      <w:r>
        <w:rPr>
          <w:sz w:val="20"/>
        </w:rPr>
        <w:t>the</w:t>
      </w:r>
      <w:r>
        <w:rPr>
          <w:spacing w:val="-5"/>
          <w:sz w:val="20"/>
        </w:rPr>
        <w:t> </w:t>
      </w:r>
      <w:r>
        <w:rPr>
          <w:sz w:val="20"/>
        </w:rPr>
        <w:t>Premises.</w:t>
      </w:r>
      <w:r>
        <w:rPr>
          <w:spacing w:val="-8"/>
          <w:sz w:val="20"/>
        </w:rPr>
        <w:t> </w:t>
      </w:r>
      <w:r>
        <w:rPr>
          <w:sz w:val="20"/>
        </w:rPr>
        <w:t>This</w:t>
      </w:r>
      <w:r>
        <w:rPr>
          <w:spacing w:val="-5"/>
          <w:sz w:val="20"/>
        </w:rPr>
        <w:t> </w:t>
      </w:r>
      <w:r>
        <w:rPr>
          <w:sz w:val="20"/>
        </w:rPr>
        <w:t>Damage</w:t>
      </w:r>
      <w:r>
        <w:rPr>
          <w:spacing w:val="-5"/>
          <w:sz w:val="20"/>
        </w:rPr>
        <w:t> </w:t>
      </w:r>
      <w:r>
        <w:rPr>
          <w:sz w:val="20"/>
        </w:rPr>
        <w:t>or</w:t>
      </w:r>
      <w:r>
        <w:rPr>
          <w:spacing w:val="-5"/>
          <w:sz w:val="20"/>
        </w:rPr>
        <w:t> </w:t>
      </w:r>
      <w:r>
        <w:rPr>
          <w:sz w:val="20"/>
        </w:rPr>
        <w:t>Security</w:t>
      </w:r>
      <w:r>
        <w:rPr>
          <w:spacing w:val="-5"/>
          <w:sz w:val="20"/>
        </w:rPr>
        <w:t> </w:t>
      </w:r>
      <w:r>
        <w:rPr>
          <w:sz w:val="20"/>
        </w:rPr>
        <w:t>Deposit shall secure the performance of Tenant’s obligations to pay rent and leave the Premises in good, clean, and operating condition, ordinary</w:t>
      </w:r>
      <w:r>
        <w:rPr>
          <w:spacing w:val="-5"/>
          <w:sz w:val="20"/>
        </w:rPr>
        <w:t> </w:t>
      </w:r>
      <w:r>
        <w:rPr>
          <w:sz w:val="20"/>
        </w:rPr>
        <w:t>wear</w:t>
      </w:r>
      <w:r>
        <w:rPr>
          <w:spacing w:val="-5"/>
          <w:sz w:val="20"/>
        </w:rPr>
        <w:t> </w:t>
      </w:r>
      <w:r>
        <w:rPr>
          <w:sz w:val="20"/>
        </w:rPr>
        <w:t>and</w:t>
      </w:r>
      <w:r>
        <w:rPr>
          <w:spacing w:val="-5"/>
          <w:sz w:val="20"/>
        </w:rPr>
        <w:t> </w:t>
      </w:r>
      <w:r>
        <w:rPr>
          <w:sz w:val="20"/>
        </w:rPr>
        <w:t>tear</w:t>
      </w:r>
      <w:r>
        <w:rPr>
          <w:spacing w:val="-5"/>
          <w:sz w:val="20"/>
        </w:rPr>
        <w:t> </w:t>
      </w:r>
      <w:r>
        <w:rPr>
          <w:sz w:val="20"/>
        </w:rPr>
        <w:t>excepted.</w:t>
      </w:r>
      <w:r>
        <w:rPr>
          <w:spacing w:val="-5"/>
          <w:sz w:val="20"/>
        </w:rPr>
        <w:t> </w:t>
      </w:r>
      <w:r>
        <w:rPr>
          <w:sz w:val="20"/>
        </w:rPr>
        <w:t>Owner</w:t>
      </w:r>
      <w:r>
        <w:rPr>
          <w:spacing w:val="-5"/>
          <w:sz w:val="20"/>
        </w:rPr>
        <w:t> </w:t>
      </w:r>
      <w:r>
        <w:rPr>
          <w:sz w:val="20"/>
        </w:rPr>
        <w:t>may,</w:t>
      </w:r>
      <w:r>
        <w:rPr>
          <w:spacing w:val="-5"/>
          <w:sz w:val="20"/>
        </w:rPr>
        <w:t> </w:t>
      </w:r>
      <w:r>
        <w:rPr>
          <w:sz w:val="20"/>
        </w:rPr>
        <w:t>but</w:t>
      </w:r>
      <w:r>
        <w:rPr>
          <w:spacing w:val="-5"/>
          <w:sz w:val="20"/>
        </w:rPr>
        <w:t> </w:t>
      </w:r>
      <w:r>
        <w:rPr>
          <w:sz w:val="20"/>
        </w:rPr>
        <w:t>shall</w:t>
      </w:r>
      <w:r>
        <w:rPr>
          <w:spacing w:val="-5"/>
          <w:sz w:val="20"/>
        </w:rPr>
        <w:t> </w:t>
      </w:r>
      <w:r>
        <w:rPr>
          <w:sz w:val="20"/>
        </w:rPr>
        <w:t>not</w:t>
      </w:r>
      <w:r>
        <w:rPr>
          <w:spacing w:val="-5"/>
          <w:sz w:val="20"/>
        </w:rPr>
        <w:t> </w:t>
      </w:r>
      <w:r>
        <w:rPr>
          <w:sz w:val="20"/>
        </w:rPr>
        <w:t>be</w:t>
      </w:r>
      <w:r>
        <w:rPr>
          <w:spacing w:val="-5"/>
          <w:sz w:val="20"/>
        </w:rPr>
        <w:t> </w:t>
      </w:r>
      <w:r>
        <w:rPr>
          <w:sz w:val="20"/>
        </w:rPr>
        <w:t>obligated,</w:t>
      </w:r>
      <w:r>
        <w:rPr>
          <w:spacing w:val="-5"/>
          <w:sz w:val="20"/>
        </w:rPr>
        <w:t> </w:t>
      </w:r>
      <w:r>
        <w:rPr>
          <w:sz w:val="20"/>
        </w:rPr>
        <w:t>to</w:t>
      </w:r>
      <w:r>
        <w:rPr>
          <w:spacing w:val="-5"/>
          <w:sz w:val="20"/>
        </w:rPr>
        <w:t> </w:t>
      </w:r>
      <w:r>
        <w:rPr>
          <w:sz w:val="20"/>
        </w:rPr>
        <w:t>apply</w:t>
      </w:r>
      <w:r>
        <w:rPr>
          <w:spacing w:val="-5"/>
          <w:sz w:val="20"/>
        </w:rPr>
        <w:t> </w:t>
      </w:r>
      <w:r>
        <w:rPr>
          <w:sz w:val="20"/>
        </w:rPr>
        <w:t>the</w:t>
      </w:r>
      <w:r>
        <w:rPr>
          <w:spacing w:val="-5"/>
          <w:sz w:val="20"/>
        </w:rPr>
        <w:t> </w:t>
      </w:r>
      <w:r>
        <w:rPr>
          <w:sz w:val="20"/>
        </w:rPr>
        <w:t>Damage/Security</w:t>
      </w:r>
      <w:r>
        <w:rPr>
          <w:spacing w:val="-5"/>
          <w:sz w:val="20"/>
        </w:rPr>
        <w:t> </w:t>
      </w:r>
      <w:r>
        <w:rPr>
          <w:sz w:val="20"/>
        </w:rPr>
        <w:t>Deposit</w:t>
      </w:r>
      <w:r>
        <w:rPr>
          <w:spacing w:val="-5"/>
          <w:sz w:val="20"/>
        </w:rPr>
        <w:t> </w:t>
      </w:r>
      <w:r>
        <w:rPr>
          <w:sz w:val="20"/>
        </w:rPr>
        <w:t>or</w:t>
      </w:r>
      <w:r>
        <w:rPr>
          <w:spacing w:val="-5"/>
          <w:sz w:val="20"/>
        </w:rPr>
        <w:t> </w:t>
      </w:r>
      <w:r>
        <w:rPr>
          <w:sz w:val="20"/>
        </w:rPr>
        <w:t>any</w:t>
      </w:r>
      <w:r>
        <w:rPr>
          <w:spacing w:val="-5"/>
          <w:sz w:val="20"/>
        </w:rPr>
        <w:t> </w:t>
      </w:r>
      <w:r>
        <w:rPr>
          <w:sz w:val="20"/>
        </w:rPr>
        <w:t>portion</w:t>
      </w:r>
      <w:r>
        <w:rPr>
          <w:spacing w:val="-5"/>
          <w:sz w:val="20"/>
        </w:rPr>
        <w:t> </w:t>
      </w:r>
      <w:r>
        <w:rPr>
          <w:sz w:val="20"/>
        </w:rPr>
        <w:t>thereof to Tenant’s obligations.</w:t>
      </w:r>
      <w:r>
        <w:rPr>
          <w:spacing w:val="-7"/>
          <w:sz w:val="20"/>
        </w:rPr>
        <w:t> </w:t>
      </w:r>
      <w:r>
        <w:rPr>
          <w:sz w:val="20"/>
        </w:rPr>
        <w:t>Any balance remaining upon termination shall be returned to Tenant within forty-five (45) days of both the Tenant giving written request for the return of the Damage/Security Deposit and the</w:t>
      </w:r>
      <w:r>
        <w:rPr>
          <w:spacing w:val="-3"/>
          <w:sz w:val="20"/>
        </w:rPr>
        <w:t> </w:t>
      </w:r>
      <w:r>
        <w:rPr>
          <w:sz w:val="20"/>
        </w:rPr>
        <w:t>Tenant giving possession of the Premises to the Owner. Tenant shall NOT have the right to apply the Damage/Security Deposit for payment of rent. If there is any money withheld from the deposit, the Owner shall provide Tenant with a written itemized list of expenses, delivered by mail with return </w:t>
      </w:r>
      <w:r>
        <w:rPr>
          <w:sz w:val="20"/>
        </w:rPr>
        <w:t>receipt requested, or in person to the Tenant if they can reasonably be found. Owner or Owner’s Broker shall deposit the Damage/Security Deposit in an FDIC insured escrow account. The account may bear interest, which shall be payable to Owner or Owner’s Broker in consideration of the cost and burden of maintaining the escrow account.</w:t>
      </w:r>
    </w:p>
    <w:p>
      <w:pPr>
        <w:pStyle w:val="ListParagraph"/>
        <w:numPr>
          <w:ilvl w:val="0"/>
          <w:numId w:val="1"/>
        </w:numPr>
        <w:tabs>
          <w:tab w:pos="629" w:val="left" w:leader="none"/>
        </w:tabs>
        <w:spacing w:line="240" w:lineRule="auto" w:before="181" w:after="0"/>
        <w:ind w:left="629" w:right="267" w:hanging="360"/>
        <w:jc w:val="both"/>
        <w:rPr>
          <w:sz w:val="20"/>
        </w:rPr>
      </w:pPr>
      <w:r>
        <w:rPr>
          <w:b/>
          <w:spacing w:val="-2"/>
          <w:sz w:val="20"/>
        </w:rPr>
        <w:t>ANIMALS.</w:t>
      </w:r>
      <w:r>
        <w:rPr>
          <w:b/>
          <w:spacing w:val="-4"/>
          <w:sz w:val="20"/>
        </w:rPr>
        <w:t> </w:t>
      </w:r>
      <w:r>
        <w:rPr>
          <w:spacing w:val="-2"/>
          <w:sz w:val="20"/>
        </w:rPr>
        <w:t>Tenant</w:t>
      </w:r>
      <w:r>
        <w:rPr>
          <w:spacing w:val="-4"/>
          <w:sz w:val="20"/>
        </w:rPr>
        <w:t> </w:t>
      </w:r>
      <w:r>
        <w:rPr>
          <w:spacing w:val="-2"/>
          <w:sz w:val="20"/>
        </w:rPr>
        <w:t>shall</w:t>
      </w:r>
      <w:r>
        <w:rPr>
          <w:spacing w:val="-4"/>
          <w:sz w:val="20"/>
        </w:rPr>
        <w:t> </w:t>
      </w:r>
      <w:r>
        <w:rPr>
          <w:spacing w:val="-2"/>
          <w:sz w:val="20"/>
        </w:rPr>
        <w:t>not</w:t>
      </w:r>
      <w:r>
        <w:rPr>
          <w:spacing w:val="-4"/>
          <w:sz w:val="20"/>
        </w:rPr>
        <w:t> </w:t>
      </w:r>
      <w:r>
        <w:rPr>
          <w:spacing w:val="-2"/>
          <w:sz w:val="20"/>
        </w:rPr>
        <w:t>keep</w:t>
      </w:r>
      <w:r>
        <w:rPr>
          <w:spacing w:val="-4"/>
          <w:sz w:val="20"/>
        </w:rPr>
        <w:t> </w:t>
      </w:r>
      <w:r>
        <w:rPr>
          <w:spacing w:val="-2"/>
          <w:sz w:val="20"/>
        </w:rPr>
        <w:t>animals</w:t>
      </w:r>
      <w:r>
        <w:rPr>
          <w:spacing w:val="-4"/>
          <w:sz w:val="20"/>
        </w:rPr>
        <w:t> </w:t>
      </w:r>
      <w:r>
        <w:rPr>
          <w:spacing w:val="-2"/>
          <w:sz w:val="20"/>
        </w:rPr>
        <w:t>of</w:t>
      </w:r>
      <w:r>
        <w:rPr>
          <w:spacing w:val="-4"/>
          <w:sz w:val="20"/>
        </w:rPr>
        <w:t> </w:t>
      </w:r>
      <w:r>
        <w:rPr>
          <w:spacing w:val="-2"/>
          <w:sz w:val="20"/>
        </w:rPr>
        <w:t>any</w:t>
      </w:r>
      <w:r>
        <w:rPr>
          <w:spacing w:val="-4"/>
          <w:sz w:val="20"/>
        </w:rPr>
        <w:t> </w:t>
      </w:r>
      <w:r>
        <w:rPr>
          <w:spacing w:val="-2"/>
          <w:sz w:val="20"/>
        </w:rPr>
        <w:t>kind</w:t>
      </w:r>
      <w:r>
        <w:rPr>
          <w:spacing w:val="-4"/>
          <w:sz w:val="20"/>
        </w:rPr>
        <w:t> </w:t>
      </w:r>
      <w:r>
        <w:rPr>
          <w:spacing w:val="-2"/>
          <w:sz w:val="20"/>
        </w:rPr>
        <w:t>on</w:t>
      </w:r>
      <w:r>
        <w:rPr>
          <w:spacing w:val="-4"/>
          <w:sz w:val="20"/>
        </w:rPr>
        <w:t> </w:t>
      </w:r>
      <w:r>
        <w:rPr>
          <w:spacing w:val="-2"/>
          <w:sz w:val="20"/>
        </w:rPr>
        <w:t>the</w:t>
      </w:r>
      <w:r>
        <w:rPr>
          <w:spacing w:val="-4"/>
          <w:sz w:val="20"/>
        </w:rPr>
        <w:t> </w:t>
      </w:r>
      <w:r>
        <w:rPr>
          <w:spacing w:val="-2"/>
          <w:sz w:val="20"/>
        </w:rPr>
        <w:t>Premises</w:t>
      </w:r>
      <w:r>
        <w:rPr>
          <w:spacing w:val="-4"/>
          <w:sz w:val="20"/>
        </w:rPr>
        <w:t> </w:t>
      </w:r>
      <w:r>
        <w:rPr>
          <w:spacing w:val="-2"/>
          <w:sz w:val="20"/>
        </w:rPr>
        <w:t>(except</w:t>
      </w:r>
      <w:r>
        <w:rPr>
          <w:spacing w:val="-4"/>
          <w:sz w:val="20"/>
        </w:rPr>
        <w:t> </w:t>
      </w:r>
      <w:r>
        <w:rPr>
          <w:spacing w:val="-2"/>
          <w:sz w:val="20"/>
        </w:rPr>
        <w:t>for</w:t>
      </w:r>
      <w:r>
        <w:rPr>
          <w:spacing w:val="-4"/>
          <w:sz w:val="20"/>
        </w:rPr>
        <w:t> </w:t>
      </w:r>
      <w:r>
        <w:rPr>
          <w:spacing w:val="-2"/>
          <w:sz w:val="20"/>
        </w:rPr>
        <w:t>service/assistance</w:t>
      </w:r>
      <w:r>
        <w:rPr>
          <w:spacing w:val="-4"/>
          <w:sz w:val="20"/>
        </w:rPr>
        <w:t> </w:t>
      </w:r>
      <w:r>
        <w:rPr>
          <w:spacing w:val="-2"/>
          <w:sz w:val="20"/>
        </w:rPr>
        <w:t>animals)</w:t>
      </w:r>
      <w:r>
        <w:rPr>
          <w:spacing w:val="-4"/>
          <w:sz w:val="20"/>
        </w:rPr>
        <w:t> </w:t>
      </w:r>
      <w:r>
        <w:rPr>
          <w:spacing w:val="-2"/>
          <w:sz w:val="20"/>
        </w:rPr>
        <w:t>without</w:t>
      </w:r>
      <w:r>
        <w:rPr>
          <w:spacing w:val="-4"/>
          <w:sz w:val="20"/>
        </w:rPr>
        <w:t> </w:t>
      </w:r>
      <w:r>
        <w:rPr>
          <w:spacing w:val="-2"/>
          <w:sz w:val="20"/>
        </w:rPr>
        <w:t>prior</w:t>
      </w:r>
      <w:r>
        <w:rPr>
          <w:spacing w:val="-4"/>
          <w:sz w:val="20"/>
        </w:rPr>
        <w:t> </w:t>
      </w:r>
      <w:r>
        <w:rPr>
          <w:spacing w:val="-2"/>
          <w:sz w:val="20"/>
        </w:rPr>
        <w:t>permission </w:t>
      </w:r>
      <w:r>
        <w:rPr>
          <w:sz w:val="20"/>
        </w:rPr>
        <w:t>from the Owner. If given permission, Tenant agrees to the terms of the attached Pet Addendum, which will require Tenant to pay additional</w:t>
      </w:r>
      <w:r>
        <w:rPr>
          <w:spacing w:val="-2"/>
          <w:sz w:val="20"/>
        </w:rPr>
        <w:t> </w:t>
      </w:r>
      <w:r>
        <w:rPr>
          <w:sz w:val="20"/>
        </w:rPr>
        <w:t>fees.</w:t>
      </w:r>
      <w:r>
        <w:rPr>
          <w:spacing w:val="-2"/>
          <w:sz w:val="20"/>
        </w:rPr>
        <w:t> </w:t>
      </w:r>
      <w:r>
        <w:rPr>
          <w:sz w:val="20"/>
        </w:rPr>
        <w:t>If</w:t>
      </w:r>
      <w:r>
        <w:rPr>
          <w:spacing w:val="-2"/>
          <w:sz w:val="20"/>
        </w:rPr>
        <w:t> </w:t>
      </w:r>
      <w:r>
        <w:rPr>
          <w:sz w:val="20"/>
        </w:rPr>
        <w:t>the</w:t>
      </w:r>
      <w:r>
        <w:rPr>
          <w:spacing w:val="-6"/>
          <w:sz w:val="20"/>
        </w:rPr>
        <w:t> </w:t>
      </w:r>
      <w:r>
        <w:rPr>
          <w:sz w:val="20"/>
        </w:rPr>
        <w:t>Tenant</w:t>
      </w:r>
      <w:r>
        <w:rPr>
          <w:spacing w:val="-2"/>
          <w:sz w:val="20"/>
        </w:rPr>
        <w:t> </w:t>
      </w:r>
      <w:r>
        <w:rPr>
          <w:sz w:val="20"/>
        </w:rPr>
        <w:t>acquires</w:t>
      </w:r>
      <w:r>
        <w:rPr>
          <w:spacing w:val="-2"/>
          <w:sz w:val="20"/>
        </w:rPr>
        <w:t> </w:t>
      </w:r>
      <w:r>
        <w:rPr>
          <w:sz w:val="20"/>
        </w:rPr>
        <w:t>an</w:t>
      </w:r>
      <w:r>
        <w:rPr>
          <w:spacing w:val="-2"/>
          <w:sz w:val="20"/>
        </w:rPr>
        <w:t> </w:t>
      </w:r>
      <w:r>
        <w:rPr>
          <w:sz w:val="20"/>
        </w:rPr>
        <w:t>animal</w:t>
      </w:r>
      <w:r>
        <w:rPr>
          <w:spacing w:val="-2"/>
          <w:sz w:val="20"/>
        </w:rPr>
        <w:t> </w:t>
      </w:r>
      <w:r>
        <w:rPr>
          <w:sz w:val="20"/>
        </w:rPr>
        <w:t>after</w:t>
      </w:r>
      <w:r>
        <w:rPr>
          <w:spacing w:val="-2"/>
          <w:sz w:val="20"/>
        </w:rPr>
        <w:t> </w:t>
      </w:r>
      <w:r>
        <w:rPr>
          <w:sz w:val="20"/>
        </w:rPr>
        <w:t>occupancy</w:t>
      </w:r>
      <w:r>
        <w:rPr>
          <w:spacing w:val="-2"/>
          <w:sz w:val="20"/>
        </w:rPr>
        <w:t> </w:t>
      </w:r>
      <w:r>
        <w:rPr>
          <w:sz w:val="20"/>
        </w:rPr>
        <w:t>without</w:t>
      </w:r>
      <w:r>
        <w:rPr>
          <w:spacing w:val="-2"/>
          <w:sz w:val="20"/>
        </w:rPr>
        <w:t> </w:t>
      </w:r>
      <w:r>
        <w:rPr>
          <w:sz w:val="20"/>
        </w:rPr>
        <w:t>written</w:t>
      </w:r>
      <w:r>
        <w:rPr>
          <w:spacing w:val="-2"/>
          <w:sz w:val="20"/>
        </w:rPr>
        <w:t> </w:t>
      </w:r>
      <w:r>
        <w:rPr>
          <w:sz w:val="20"/>
        </w:rPr>
        <w:t>permission</w:t>
      </w:r>
      <w:r>
        <w:rPr>
          <w:spacing w:val="-2"/>
          <w:sz w:val="20"/>
        </w:rPr>
        <w:t> </w:t>
      </w:r>
      <w:r>
        <w:rPr>
          <w:sz w:val="20"/>
        </w:rPr>
        <w:t>of</w:t>
      </w:r>
      <w:r>
        <w:rPr>
          <w:spacing w:val="-2"/>
          <w:sz w:val="20"/>
        </w:rPr>
        <w:t> </w:t>
      </w:r>
      <w:r>
        <w:rPr>
          <w:sz w:val="20"/>
        </w:rPr>
        <w:t>Owner,</w:t>
      </w:r>
      <w:r>
        <w:rPr>
          <w:spacing w:val="-2"/>
          <w:sz w:val="20"/>
        </w:rPr>
        <w:t> </w:t>
      </w:r>
      <w:r>
        <w:rPr>
          <w:sz w:val="20"/>
        </w:rPr>
        <w:t>it</w:t>
      </w:r>
      <w:r>
        <w:rPr>
          <w:spacing w:val="-2"/>
          <w:sz w:val="20"/>
        </w:rPr>
        <w:t> </w:t>
      </w:r>
      <w:r>
        <w:rPr>
          <w:sz w:val="20"/>
        </w:rPr>
        <w:t>could</w:t>
      </w:r>
      <w:r>
        <w:rPr>
          <w:spacing w:val="-2"/>
          <w:sz w:val="20"/>
        </w:rPr>
        <w:t> </w:t>
      </w:r>
      <w:r>
        <w:rPr>
          <w:sz w:val="20"/>
        </w:rPr>
        <w:t>result</w:t>
      </w:r>
      <w:r>
        <w:rPr>
          <w:spacing w:val="-2"/>
          <w:sz w:val="20"/>
        </w:rPr>
        <w:t> </w:t>
      </w:r>
      <w:r>
        <w:rPr>
          <w:sz w:val="20"/>
        </w:rPr>
        <w:t>in</w:t>
      </w:r>
      <w:r>
        <w:rPr>
          <w:spacing w:val="-2"/>
          <w:sz w:val="20"/>
        </w:rPr>
        <w:t> </w:t>
      </w:r>
      <w:r>
        <w:rPr>
          <w:sz w:val="20"/>
        </w:rPr>
        <w:t>the</w:t>
      </w:r>
      <w:r>
        <w:rPr>
          <w:spacing w:val="-2"/>
          <w:sz w:val="20"/>
        </w:rPr>
        <w:t> </w:t>
      </w:r>
      <w:r>
        <w:rPr>
          <w:sz w:val="20"/>
        </w:rPr>
        <w:t>issuance of an eviction notice.</w:t>
      </w:r>
    </w:p>
    <w:p>
      <w:pPr>
        <w:pStyle w:val="ListParagraph"/>
        <w:numPr>
          <w:ilvl w:val="0"/>
          <w:numId w:val="1"/>
        </w:numPr>
        <w:tabs>
          <w:tab w:pos="630" w:val="left" w:leader="none"/>
        </w:tabs>
        <w:spacing w:line="240" w:lineRule="auto" w:before="180" w:after="0"/>
        <w:ind w:left="630" w:right="267" w:hanging="360"/>
        <w:jc w:val="both"/>
        <w:rPr>
          <w:sz w:val="20"/>
        </w:rPr>
      </w:pPr>
      <w:r>
        <w:rPr>
          <w:b/>
          <w:spacing w:val="-2"/>
          <w:sz w:val="20"/>
        </w:rPr>
        <w:t>SERVICE/ASSISTANCE</w:t>
      </w:r>
      <w:r>
        <w:rPr>
          <w:b/>
          <w:spacing w:val="-11"/>
          <w:sz w:val="20"/>
        </w:rPr>
        <w:t> </w:t>
      </w:r>
      <w:r>
        <w:rPr>
          <w:b/>
          <w:spacing w:val="-2"/>
          <w:sz w:val="20"/>
        </w:rPr>
        <w:t>ANIMALS.</w:t>
      </w:r>
      <w:r>
        <w:rPr>
          <w:b/>
          <w:spacing w:val="-10"/>
          <w:sz w:val="20"/>
        </w:rPr>
        <w:t> </w:t>
      </w:r>
      <w:r>
        <w:rPr>
          <w:spacing w:val="-2"/>
          <w:sz w:val="20"/>
        </w:rPr>
        <w:t>A</w:t>
      </w:r>
      <w:r>
        <w:rPr>
          <w:spacing w:val="-11"/>
          <w:sz w:val="20"/>
        </w:rPr>
        <w:t> </w:t>
      </w:r>
      <w:r>
        <w:rPr>
          <w:spacing w:val="-2"/>
          <w:sz w:val="20"/>
        </w:rPr>
        <w:t>Tenant</w:t>
      </w:r>
      <w:r>
        <w:rPr>
          <w:spacing w:val="-10"/>
          <w:sz w:val="20"/>
        </w:rPr>
        <w:t> </w:t>
      </w:r>
      <w:r>
        <w:rPr>
          <w:spacing w:val="-2"/>
          <w:sz w:val="20"/>
        </w:rPr>
        <w:t>with</w:t>
      </w:r>
      <w:r>
        <w:rPr>
          <w:spacing w:val="-10"/>
          <w:sz w:val="20"/>
        </w:rPr>
        <w:t> </w:t>
      </w:r>
      <w:r>
        <w:rPr>
          <w:spacing w:val="-2"/>
          <w:sz w:val="20"/>
        </w:rPr>
        <w:t>a</w:t>
      </w:r>
      <w:r>
        <w:rPr>
          <w:spacing w:val="-4"/>
          <w:sz w:val="20"/>
        </w:rPr>
        <w:t> </w:t>
      </w:r>
      <w:r>
        <w:rPr>
          <w:spacing w:val="-2"/>
          <w:sz w:val="20"/>
        </w:rPr>
        <w:t>disability</w:t>
      </w:r>
      <w:r>
        <w:rPr>
          <w:spacing w:val="-5"/>
          <w:sz w:val="20"/>
        </w:rPr>
        <w:t> </w:t>
      </w:r>
      <w:r>
        <w:rPr>
          <w:spacing w:val="-2"/>
          <w:sz w:val="20"/>
        </w:rPr>
        <w:t>may</w:t>
      </w:r>
      <w:r>
        <w:rPr>
          <w:spacing w:val="-5"/>
          <w:sz w:val="20"/>
        </w:rPr>
        <w:t> </w:t>
      </w:r>
      <w:r>
        <w:rPr>
          <w:spacing w:val="-2"/>
          <w:sz w:val="20"/>
        </w:rPr>
        <w:t>submit</w:t>
      </w:r>
      <w:r>
        <w:rPr>
          <w:spacing w:val="-5"/>
          <w:sz w:val="20"/>
        </w:rPr>
        <w:t> </w:t>
      </w:r>
      <w:r>
        <w:rPr>
          <w:spacing w:val="-2"/>
          <w:sz w:val="20"/>
        </w:rPr>
        <w:t>a</w:t>
      </w:r>
      <w:r>
        <w:rPr>
          <w:spacing w:val="-5"/>
          <w:sz w:val="20"/>
        </w:rPr>
        <w:t> </w:t>
      </w:r>
      <w:r>
        <w:rPr>
          <w:spacing w:val="-2"/>
          <w:sz w:val="20"/>
        </w:rPr>
        <w:t>request</w:t>
      </w:r>
      <w:r>
        <w:rPr>
          <w:spacing w:val="-5"/>
          <w:sz w:val="20"/>
        </w:rPr>
        <w:t> </w:t>
      </w:r>
      <w:r>
        <w:rPr>
          <w:spacing w:val="-2"/>
          <w:sz w:val="20"/>
        </w:rPr>
        <w:t>to</w:t>
      </w:r>
      <w:r>
        <w:rPr>
          <w:spacing w:val="-5"/>
          <w:sz w:val="20"/>
        </w:rPr>
        <w:t> </w:t>
      </w:r>
      <w:r>
        <w:rPr>
          <w:spacing w:val="-2"/>
          <w:sz w:val="20"/>
        </w:rPr>
        <w:t>the</w:t>
      </w:r>
      <w:r>
        <w:rPr>
          <w:spacing w:val="-5"/>
          <w:sz w:val="20"/>
        </w:rPr>
        <w:t> </w:t>
      </w:r>
      <w:r>
        <w:rPr>
          <w:spacing w:val="-2"/>
          <w:sz w:val="20"/>
        </w:rPr>
        <w:t>Owner</w:t>
      </w:r>
      <w:r>
        <w:rPr>
          <w:spacing w:val="-5"/>
          <w:sz w:val="20"/>
        </w:rPr>
        <w:t> </w:t>
      </w:r>
      <w:r>
        <w:rPr>
          <w:spacing w:val="-2"/>
          <w:sz w:val="20"/>
        </w:rPr>
        <w:t>for</w:t>
      </w:r>
      <w:r>
        <w:rPr>
          <w:spacing w:val="-5"/>
          <w:sz w:val="20"/>
        </w:rPr>
        <w:t> </w:t>
      </w:r>
      <w:r>
        <w:rPr>
          <w:spacing w:val="-2"/>
          <w:sz w:val="20"/>
        </w:rPr>
        <w:t>a</w:t>
      </w:r>
      <w:r>
        <w:rPr>
          <w:spacing w:val="-5"/>
          <w:sz w:val="20"/>
        </w:rPr>
        <w:t> </w:t>
      </w:r>
      <w:r>
        <w:rPr>
          <w:spacing w:val="-2"/>
          <w:sz w:val="20"/>
        </w:rPr>
        <w:t>reasonable</w:t>
      </w:r>
      <w:r>
        <w:rPr>
          <w:spacing w:val="-5"/>
          <w:sz w:val="20"/>
        </w:rPr>
        <w:t> </w:t>
      </w:r>
      <w:r>
        <w:rPr>
          <w:spacing w:val="-2"/>
          <w:sz w:val="20"/>
        </w:rPr>
        <w:t>accommodation </w:t>
      </w:r>
      <w:r>
        <w:rPr>
          <w:sz w:val="20"/>
        </w:rPr>
        <w:t>to have a service/assistance animal on the Premises, pursuant to the Fair Housing Act (FHA), the Americans with Disabilities Act (ADA)</w:t>
      </w:r>
      <w:r>
        <w:rPr>
          <w:spacing w:val="-7"/>
          <w:sz w:val="20"/>
        </w:rPr>
        <w:t> </w:t>
      </w:r>
      <w:r>
        <w:rPr>
          <w:sz w:val="20"/>
        </w:rPr>
        <w:t>or</w:t>
      </w:r>
      <w:r>
        <w:rPr>
          <w:spacing w:val="-8"/>
          <w:sz w:val="20"/>
        </w:rPr>
        <w:t> </w:t>
      </w:r>
      <w:r>
        <w:rPr>
          <w:sz w:val="20"/>
        </w:rPr>
        <w:t>any</w:t>
      </w:r>
      <w:r>
        <w:rPr>
          <w:spacing w:val="-8"/>
          <w:sz w:val="20"/>
        </w:rPr>
        <w:t> </w:t>
      </w:r>
      <w:r>
        <w:rPr>
          <w:sz w:val="20"/>
        </w:rPr>
        <w:t>other</w:t>
      </w:r>
      <w:r>
        <w:rPr>
          <w:spacing w:val="-8"/>
          <w:sz w:val="20"/>
        </w:rPr>
        <w:t> </w:t>
      </w:r>
      <w:r>
        <w:rPr>
          <w:sz w:val="20"/>
        </w:rPr>
        <w:t>applicable</w:t>
      </w:r>
      <w:r>
        <w:rPr>
          <w:spacing w:val="-8"/>
          <w:sz w:val="20"/>
        </w:rPr>
        <w:t> </w:t>
      </w:r>
      <w:r>
        <w:rPr>
          <w:sz w:val="20"/>
        </w:rPr>
        <w:t>federal,</w:t>
      </w:r>
      <w:r>
        <w:rPr>
          <w:spacing w:val="-8"/>
          <w:sz w:val="20"/>
        </w:rPr>
        <w:t> </w:t>
      </w:r>
      <w:r>
        <w:rPr>
          <w:sz w:val="20"/>
        </w:rPr>
        <w:t>state</w:t>
      </w:r>
      <w:r>
        <w:rPr>
          <w:spacing w:val="-8"/>
          <w:sz w:val="20"/>
        </w:rPr>
        <w:t> </w:t>
      </w:r>
      <w:r>
        <w:rPr>
          <w:sz w:val="20"/>
        </w:rPr>
        <w:t>or</w:t>
      </w:r>
      <w:r>
        <w:rPr>
          <w:spacing w:val="-8"/>
          <w:sz w:val="20"/>
        </w:rPr>
        <w:t> </w:t>
      </w:r>
      <w:r>
        <w:rPr>
          <w:sz w:val="20"/>
        </w:rPr>
        <w:t>local</w:t>
      </w:r>
      <w:r>
        <w:rPr>
          <w:spacing w:val="-8"/>
          <w:sz w:val="20"/>
        </w:rPr>
        <w:t> </w:t>
      </w:r>
      <w:r>
        <w:rPr>
          <w:sz w:val="20"/>
        </w:rPr>
        <w:t>law.</w:t>
      </w:r>
      <w:r>
        <w:rPr>
          <w:spacing w:val="-8"/>
          <w:sz w:val="20"/>
        </w:rPr>
        <w:t> </w:t>
      </w:r>
      <w:r>
        <w:rPr>
          <w:color w:val="333333"/>
          <w:sz w:val="20"/>
        </w:rPr>
        <w:t>Unless</w:t>
      </w:r>
      <w:r>
        <w:rPr>
          <w:color w:val="333333"/>
          <w:spacing w:val="-8"/>
          <w:sz w:val="20"/>
        </w:rPr>
        <w:t> </w:t>
      </w:r>
      <w:r>
        <w:rPr>
          <w:color w:val="333333"/>
          <w:sz w:val="20"/>
        </w:rPr>
        <w:t>the</w:t>
      </w:r>
      <w:r>
        <w:rPr>
          <w:color w:val="333333"/>
          <w:spacing w:val="-11"/>
          <w:sz w:val="20"/>
        </w:rPr>
        <w:t> </w:t>
      </w:r>
      <w:r>
        <w:rPr>
          <w:color w:val="333333"/>
          <w:sz w:val="20"/>
        </w:rPr>
        <w:t>Tenant</w:t>
      </w:r>
      <w:r>
        <w:rPr>
          <w:color w:val="333333"/>
          <w:spacing w:val="-8"/>
          <w:sz w:val="20"/>
        </w:rPr>
        <w:t> </w:t>
      </w:r>
      <w:r>
        <w:rPr>
          <w:color w:val="333333"/>
          <w:sz w:val="20"/>
        </w:rPr>
        <w:t>has</w:t>
      </w:r>
      <w:r>
        <w:rPr>
          <w:color w:val="333333"/>
          <w:spacing w:val="-8"/>
          <w:sz w:val="20"/>
        </w:rPr>
        <w:t> </w:t>
      </w:r>
      <w:r>
        <w:rPr>
          <w:color w:val="333333"/>
          <w:sz w:val="20"/>
        </w:rPr>
        <w:t>a</w:t>
      </w:r>
      <w:r>
        <w:rPr>
          <w:color w:val="333333"/>
          <w:spacing w:val="-8"/>
          <w:sz w:val="20"/>
        </w:rPr>
        <w:t> </w:t>
      </w:r>
      <w:r>
        <w:rPr>
          <w:color w:val="333333"/>
          <w:sz w:val="20"/>
        </w:rPr>
        <w:t>disability</w:t>
      </w:r>
      <w:r>
        <w:rPr>
          <w:color w:val="333333"/>
          <w:spacing w:val="-8"/>
          <w:sz w:val="20"/>
        </w:rPr>
        <w:t> </w:t>
      </w:r>
      <w:r>
        <w:rPr>
          <w:color w:val="333333"/>
          <w:sz w:val="20"/>
        </w:rPr>
        <w:t>or</w:t>
      </w:r>
      <w:r>
        <w:rPr>
          <w:color w:val="333333"/>
          <w:spacing w:val="-8"/>
          <w:sz w:val="20"/>
        </w:rPr>
        <w:t> </w:t>
      </w:r>
      <w:r>
        <w:rPr>
          <w:color w:val="333333"/>
          <w:sz w:val="20"/>
        </w:rPr>
        <w:t>disability-related</w:t>
      </w:r>
      <w:r>
        <w:rPr>
          <w:color w:val="333333"/>
          <w:spacing w:val="-8"/>
          <w:sz w:val="20"/>
        </w:rPr>
        <w:t> </w:t>
      </w:r>
      <w:r>
        <w:rPr>
          <w:color w:val="333333"/>
          <w:sz w:val="20"/>
        </w:rPr>
        <w:t>need</w:t>
      </w:r>
      <w:r>
        <w:rPr>
          <w:color w:val="333333"/>
          <w:spacing w:val="-8"/>
          <w:sz w:val="20"/>
        </w:rPr>
        <w:t> </w:t>
      </w:r>
      <w:r>
        <w:rPr>
          <w:color w:val="333333"/>
          <w:sz w:val="20"/>
        </w:rPr>
        <w:t>for</w:t>
      </w:r>
      <w:r>
        <w:rPr>
          <w:color w:val="333333"/>
          <w:spacing w:val="-8"/>
          <w:sz w:val="20"/>
        </w:rPr>
        <w:t> </w:t>
      </w:r>
      <w:r>
        <w:rPr>
          <w:color w:val="333333"/>
          <w:sz w:val="20"/>
        </w:rPr>
        <w:t>an</w:t>
      </w:r>
      <w:r>
        <w:rPr>
          <w:color w:val="333333"/>
          <w:spacing w:val="-8"/>
          <w:sz w:val="20"/>
        </w:rPr>
        <w:t> </w:t>
      </w:r>
      <w:r>
        <w:rPr>
          <w:color w:val="333333"/>
          <w:sz w:val="20"/>
        </w:rPr>
        <w:t>assistance animal that is readily apparent, the Owner may request reliable supporting documentation that (1) is necessary to verify that the Tenant meets the definition of disability pursuant to the Fair Housing</w:t>
      </w:r>
      <w:r>
        <w:rPr>
          <w:color w:val="333333"/>
          <w:spacing w:val="-5"/>
          <w:sz w:val="20"/>
        </w:rPr>
        <w:t> </w:t>
      </w:r>
      <w:r>
        <w:rPr>
          <w:color w:val="333333"/>
          <w:sz w:val="20"/>
        </w:rPr>
        <w:t>Act, (2) describes the needed accommodation, and (3) shows the relationship between the Tenant’s disability and the need for the requested accommodation. </w:t>
      </w:r>
      <w:r>
        <w:rPr>
          <w:sz w:val="20"/>
        </w:rPr>
        <w:t>Notwithstanding the absence of </w:t>
      </w:r>
      <w:r>
        <w:rPr>
          <w:sz w:val="20"/>
        </w:rPr>
        <w:t>an additional deposit for a service/assistance animal, the Tenant shall be responsible for any damages caused by the animal.</w:t>
      </w:r>
    </w:p>
    <w:p>
      <w:pPr>
        <w:pStyle w:val="ListParagraph"/>
        <w:numPr>
          <w:ilvl w:val="0"/>
          <w:numId w:val="1"/>
        </w:numPr>
        <w:tabs>
          <w:tab w:pos="630" w:val="left" w:leader="none"/>
        </w:tabs>
        <w:spacing w:line="240" w:lineRule="auto" w:before="180" w:after="0"/>
        <w:ind w:left="630" w:right="267" w:hanging="360"/>
        <w:jc w:val="both"/>
        <w:rPr>
          <w:sz w:val="20"/>
        </w:rPr>
      </w:pPr>
      <w:r>
        <w:rPr>
          <w:b/>
          <w:sz w:val="20"/>
        </w:rPr>
        <w:t>POSSESSION OF PREMISES. </w:t>
      </w:r>
      <w:r>
        <w:rPr>
          <w:sz w:val="20"/>
        </w:rPr>
        <w:t>Tenant acknowledges that the statements and material representations made on Tenant’s signed application, which is hereby incorporated by reference, have been relied upon by Owner, the falsity of which, in whole or in part, shall constitute a breach of this Lease entitling Owner at Owner’s option, to terminate the Lease and repossess the Premises. This Lease</w:t>
      </w:r>
      <w:r>
        <w:rPr>
          <w:spacing w:val="-6"/>
          <w:sz w:val="20"/>
        </w:rPr>
        <w:t> </w:t>
      </w:r>
      <w:r>
        <w:rPr>
          <w:sz w:val="20"/>
        </w:rPr>
        <w:t>is</w:t>
      </w:r>
      <w:r>
        <w:rPr>
          <w:spacing w:val="-6"/>
          <w:sz w:val="20"/>
        </w:rPr>
        <w:t> </w:t>
      </w:r>
      <w:r>
        <w:rPr>
          <w:sz w:val="20"/>
        </w:rPr>
        <w:t>further</w:t>
      </w:r>
      <w:r>
        <w:rPr>
          <w:spacing w:val="-6"/>
          <w:sz w:val="20"/>
        </w:rPr>
        <w:t> </w:t>
      </w:r>
      <w:r>
        <w:rPr>
          <w:sz w:val="20"/>
        </w:rPr>
        <w:t>conditioned</w:t>
      </w:r>
      <w:r>
        <w:rPr>
          <w:spacing w:val="-6"/>
          <w:sz w:val="20"/>
        </w:rPr>
        <w:t> </w:t>
      </w:r>
      <w:r>
        <w:rPr>
          <w:sz w:val="20"/>
        </w:rPr>
        <w:t>upon</w:t>
      </w:r>
      <w:r>
        <w:rPr>
          <w:spacing w:val="-6"/>
          <w:sz w:val="20"/>
        </w:rPr>
        <w:t> </w:t>
      </w:r>
      <w:r>
        <w:rPr>
          <w:sz w:val="20"/>
        </w:rPr>
        <w:t>Owner</w:t>
      </w:r>
      <w:r>
        <w:rPr>
          <w:spacing w:val="-6"/>
          <w:sz w:val="20"/>
        </w:rPr>
        <w:t> </w:t>
      </w:r>
      <w:r>
        <w:rPr>
          <w:sz w:val="20"/>
        </w:rPr>
        <w:t>securing</w:t>
      </w:r>
      <w:r>
        <w:rPr>
          <w:spacing w:val="-6"/>
          <w:sz w:val="20"/>
        </w:rPr>
        <w:t> </w:t>
      </w:r>
      <w:r>
        <w:rPr>
          <w:sz w:val="20"/>
        </w:rPr>
        <w:t>possession</w:t>
      </w:r>
      <w:r>
        <w:rPr>
          <w:spacing w:val="-6"/>
          <w:sz w:val="20"/>
        </w:rPr>
        <w:t> </w:t>
      </w:r>
      <w:r>
        <w:rPr>
          <w:sz w:val="20"/>
        </w:rPr>
        <w:t>of</w:t>
      </w:r>
      <w:r>
        <w:rPr>
          <w:spacing w:val="-6"/>
          <w:sz w:val="20"/>
        </w:rPr>
        <w:t> </w:t>
      </w:r>
      <w:r>
        <w:rPr>
          <w:sz w:val="20"/>
        </w:rPr>
        <w:t>the</w:t>
      </w:r>
      <w:r>
        <w:rPr>
          <w:spacing w:val="-6"/>
          <w:sz w:val="20"/>
        </w:rPr>
        <w:t> </w:t>
      </w:r>
      <w:r>
        <w:rPr>
          <w:sz w:val="20"/>
        </w:rPr>
        <w:t>Premises</w:t>
      </w:r>
      <w:r>
        <w:rPr>
          <w:spacing w:val="-6"/>
          <w:sz w:val="20"/>
        </w:rPr>
        <w:t> </w:t>
      </w:r>
      <w:r>
        <w:rPr>
          <w:sz w:val="20"/>
        </w:rPr>
        <w:t>from</w:t>
      </w:r>
      <w:r>
        <w:rPr>
          <w:spacing w:val="-6"/>
          <w:sz w:val="20"/>
        </w:rPr>
        <w:t> </w:t>
      </w:r>
      <w:r>
        <w:rPr>
          <w:sz w:val="20"/>
        </w:rPr>
        <w:t>the</w:t>
      </w:r>
      <w:r>
        <w:rPr>
          <w:spacing w:val="-6"/>
          <w:sz w:val="20"/>
        </w:rPr>
        <w:t> </w:t>
      </w:r>
      <w:r>
        <w:rPr>
          <w:sz w:val="20"/>
        </w:rPr>
        <w:t>existing</w:t>
      </w:r>
      <w:r>
        <w:rPr>
          <w:spacing w:val="-9"/>
          <w:sz w:val="20"/>
        </w:rPr>
        <w:t> </w:t>
      </w:r>
      <w:r>
        <w:rPr>
          <w:sz w:val="20"/>
        </w:rPr>
        <w:t>Tenant,</w:t>
      </w:r>
      <w:r>
        <w:rPr>
          <w:spacing w:val="-6"/>
          <w:sz w:val="20"/>
        </w:rPr>
        <w:t> </w:t>
      </w:r>
      <w:r>
        <w:rPr>
          <w:sz w:val="20"/>
        </w:rPr>
        <w:t>if</w:t>
      </w:r>
      <w:r>
        <w:rPr>
          <w:spacing w:val="-6"/>
          <w:sz w:val="20"/>
        </w:rPr>
        <w:t> </w:t>
      </w:r>
      <w:r>
        <w:rPr>
          <w:sz w:val="20"/>
        </w:rPr>
        <w:t>any,</w:t>
      </w:r>
      <w:r>
        <w:rPr>
          <w:spacing w:val="-6"/>
          <w:sz w:val="20"/>
        </w:rPr>
        <w:t> </w:t>
      </w:r>
      <w:r>
        <w:rPr>
          <w:sz w:val="20"/>
        </w:rPr>
        <w:t>by</w:t>
      </w:r>
      <w:r>
        <w:rPr>
          <w:spacing w:val="-6"/>
          <w:sz w:val="20"/>
        </w:rPr>
        <w:t> </w:t>
      </w:r>
      <w:r>
        <w:rPr>
          <w:sz w:val="20"/>
        </w:rPr>
        <w:t>the</w:t>
      </w:r>
      <w:r>
        <w:rPr>
          <w:spacing w:val="-6"/>
          <w:sz w:val="20"/>
        </w:rPr>
        <w:t> </w:t>
      </w:r>
      <w:r>
        <w:rPr>
          <w:sz w:val="20"/>
        </w:rPr>
        <w:t>commencement date</w:t>
      </w:r>
      <w:r>
        <w:rPr>
          <w:spacing w:val="-5"/>
          <w:sz w:val="20"/>
        </w:rPr>
        <w:t> </w:t>
      </w:r>
      <w:r>
        <w:rPr>
          <w:sz w:val="20"/>
        </w:rPr>
        <w:t>hereof.</w:t>
      </w:r>
      <w:r>
        <w:rPr>
          <w:spacing w:val="-5"/>
          <w:sz w:val="20"/>
        </w:rPr>
        <w:t> </w:t>
      </w:r>
      <w:r>
        <w:rPr>
          <w:sz w:val="20"/>
        </w:rPr>
        <w:t>In</w:t>
      </w:r>
      <w:r>
        <w:rPr>
          <w:spacing w:val="-5"/>
          <w:sz w:val="20"/>
        </w:rPr>
        <w:t> </w:t>
      </w:r>
      <w:r>
        <w:rPr>
          <w:sz w:val="20"/>
        </w:rPr>
        <w:t>the</w:t>
      </w:r>
      <w:r>
        <w:rPr>
          <w:spacing w:val="-5"/>
          <w:sz w:val="20"/>
        </w:rPr>
        <w:t> </w:t>
      </w:r>
      <w:r>
        <w:rPr>
          <w:sz w:val="20"/>
        </w:rPr>
        <w:t>event</w:t>
      </w:r>
      <w:r>
        <w:rPr>
          <w:spacing w:val="-5"/>
          <w:sz w:val="20"/>
        </w:rPr>
        <w:t> </w:t>
      </w:r>
      <w:r>
        <w:rPr>
          <w:sz w:val="20"/>
        </w:rPr>
        <w:t>Owner</w:t>
      </w:r>
      <w:r>
        <w:rPr>
          <w:spacing w:val="-5"/>
          <w:sz w:val="20"/>
        </w:rPr>
        <w:t> </w:t>
      </w:r>
      <w:r>
        <w:rPr>
          <w:sz w:val="20"/>
        </w:rPr>
        <w:t>is</w:t>
      </w:r>
      <w:r>
        <w:rPr>
          <w:spacing w:val="-5"/>
          <w:sz w:val="20"/>
        </w:rPr>
        <w:t> </w:t>
      </w:r>
      <w:r>
        <w:rPr>
          <w:sz w:val="20"/>
        </w:rPr>
        <w:t>unable</w:t>
      </w:r>
      <w:r>
        <w:rPr>
          <w:spacing w:val="-5"/>
          <w:sz w:val="20"/>
        </w:rPr>
        <w:t> </w:t>
      </w:r>
      <w:r>
        <w:rPr>
          <w:sz w:val="20"/>
        </w:rPr>
        <w:t>to</w:t>
      </w:r>
      <w:r>
        <w:rPr>
          <w:spacing w:val="-5"/>
          <w:sz w:val="20"/>
        </w:rPr>
        <w:t> </w:t>
      </w:r>
      <w:r>
        <w:rPr>
          <w:sz w:val="20"/>
        </w:rPr>
        <w:t>deliver</w:t>
      </w:r>
      <w:r>
        <w:rPr>
          <w:spacing w:val="-5"/>
          <w:sz w:val="20"/>
        </w:rPr>
        <w:t> </w:t>
      </w:r>
      <w:r>
        <w:rPr>
          <w:sz w:val="20"/>
        </w:rPr>
        <w:t>possession</w:t>
      </w:r>
      <w:r>
        <w:rPr>
          <w:spacing w:val="-5"/>
          <w:sz w:val="20"/>
        </w:rPr>
        <w:t> </w:t>
      </w:r>
      <w:r>
        <w:rPr>
          <w:sz w:val="20"/>
        </w:rPr>
        <w:t>of</w:t>
      </w:r>
      <w:r>
        <w:rPr>
          <w:spacing w:val="-5"/>
          <w:sz w:val="20"/>
        </w:rPr>
        <w:t> </w:t>
      </w:r>
      <w:r>
        <w:rPr>
          <w:sz w:val="20"/>
        </w:rPr>
        <w:t>the</w:t>
      </w:r>
      <w:r>
        <w:rPr>
          <w:spacing w:val="-5"/>
          <w:sz w:val="20"/>
        </w:rPr>
        <w:t> </w:t>
      </w:r>
      <w:r>
        <w:rPr>
          <w:sz w:val="20"/>
        </w:rPr>
        <w:t>Premises</w:t>
      </w:r>
      <w:r>
        <w:rPr>
          <w:spacing w:val="-5"/>
          <w:sz w:val="20"/>
        </w:rPr>
        <w:t> </w:t>
      </w:r>
      <w:r>
        <w:rPr>
          <w:sz w:val="20"/>
        </w:rPr>
        <w:t>to</w:t>
      </w:r>
      <w:r>
        <w:rPr>
          <w:spacing w:val="-8"/>
          <w:sz w:val="20"/>
        </w:rPr>
        <w:t> </w:t>
      </w:r>
      <w:r>
        <w:rPr>
          <w:sz w:val="20"/>
        </w:rPr>
        <w:t>Tenant</w:t>
      </w:r>
      <w:r>
        <w:rPr>
          <w:spacing w:val="-5"/>
          <w:sz w:val="20"/>
        </w:rPr>
        <w:t> </w:t>
      </w:r>
      <w:r>
        <w:rPr>
          <w:sz w:val="20"/>
        </w:rPr>
        <w:t>for</w:t>
      </w:r>
      <w:r>
        <w:rPr>
          <w:spacing w:val="-5"/>
          <w:sz w:val="20"/>
        </w:rPr>
        <w:t> </w:t>
      </w:r>
      <w:r>
        <w:rPr>
          <w:sz w:val="20"/>
        </w:rPr>
        <w:t>any</w:t>
      </w:r>
      <w:r>
        <w:rPr>
          <w:spacing w:val="-5"/>
          <w:sz w:val="20"/>
        </w:rPr>
        <w:t> </w:t>
      </w:r>
      <w:r>
        <w:rPr>
          <w:sz w:val="20"/>
        </w:rPr>
        <w:t>reason,</w:t>
      </w:r>
      <w:r>
        <w:rPr>
          <w:spacing w:val="-5"/>
          <w:sz w:val="20"/>
        </w:rPr>
        <w:t> </w:t>
      </w:r>
      <w:r>
        <w:rPr>
          <w:sz w:val="20"/>
        </w:rPr>
        <w:t>including,</w:t>
      </w:r>
      <w:r>
        <w:rPr>
          <w:spacing w:val="-5"/>
          <w:sz w:val="20"/>
        </w:rPr>
        <w:t> </w:t>
      </w:r>
      <w:r>
        <w:rPr>
          <w:sz w:val="20"/>
        </w:rPr>
        <w:t>but</w:t>
      </w:r>
      <w:r>
        <w:rPr>
          <w:spacing w:val="-5"/>
          <w:sz w:val="20"/>
        </w:rPr>
        <w:t> </w:t>
      </w:r>
      <w:r>
        <w:rPr>
          <w:sz w:val="20"/>
        </w:rPr>
        <w:t>not</w:t>
      </w:r>
      <w:r>
        <w:rPr>
          <w:spacing w:val="-5"/>
          <w:sz w:val="20"/>
        </w:rPr>
        <w:t> </w:t>
      </w:r>
      <w:r>
        <w:rPr>
          <w:sz w:val="20"/>
        </w:rPr>
        <w:t>limited</w:t>
      </w:r>
      <w:r>
        <w:rPr>
          <w:spacing w:val="-5"/>
          <w:sz w:val="20"/>
        </w:rPr>
        <w:t> </w:t>
      </w:r>
      <w:r>
        <w:rPr>
          <w:sz w:val="20"/>
        </w:rPr>
        <w:t>to, failure</w:t>
      </w:r>
      <w:r>
        <w:rPr>
          <w:spacing w:val="-13"/>
          <w:sz w:val="20"/>
        </w:rPr>
        <w:t> </w:t>
      </w:r>
      <w:r>
        <w:rPr>
          <w:sz w:val="20"/>
        </w:rPr>
        <w:t>to</w:t>
      </w:r>
      <w:r>
        <w:rPr>
          <w:spacing w:val="-12"/>
          <w:sz w:val="20"/>
        </w:rPr>
        <w:t> </w:t>
      </w:r>
      <w:r>
        <w:rPr>
          <w:sz w:val="20"/>
        </w:rPr>
        <w:t>previous</w:t>
      </w:r>
      <w:r>
        <w:rPr>
          <w:spacing w:val="-13"/>
          <w:sz w:val="20"/>
        </w:rPr>
        <w:t> </w:t>
      </w:r>
      <w:r>
        <w:rPr>
          <w:sz w:val="20"/>
        </w:rPr>
        <w:t>Tenant</w:t>
      </w:r>
      <w:r>
        <w:rPr>
          <w:spacing w:val="-12"/>
          <w:sz w:val="20"/>
        </w:rPr>
        <w:t> </w:t>
      </w:r>
      <w:r>
        <w:rPr>
          <w:sz w:val="20"/>
        </w:rPr>
        <w:t>to</w:t>
      </w:r>
      <w:r>
        <w:rPr>
          <w:spacing w:val="-13"/>
          <w:sz w:val="20"/>
        </w:rPr>
        <w:t> </w:t>
      </w:r>
      <w:r>
        <w:rPr>
          <w:sz w:val="20"/>
        </w:rPr>
        <w:t>vacate</w:t>
      </w:r>
      <w:r>
        <w:rPr>
          <w:spacing w:val="-12"/>
          <w:sz w:val="20"/>
        </w:rPr>
        <w:t> </w:t>
      </w:r>
      <w:r>
        <w:rPr>
          <w:sz w:val="20"/>
        </w:rPr>
        <w:t>Premises</w:t>
      </w:r>
      <w:r>
        <w:rPr>
          <w:spacing w:val="-13"/>
          <w:sz w:val="20"/>
        </w:rPr>
        <w:t> </w:t>
      </w:r>
      <w:r>
        <w:rPr>
          <w:sz w:val="20"/>
        </w:rPr>
        <w:t>or</w:t>
      </w:r>
      <w:r>
        <w:rPr>
          <w:spacing w:val="-12"/>
          <w:sz w:val="20"/>
        </w:rPr>
        <w:t> </w:t>
      </w:r>
      <w:r>
        <w:rPr>
          <w:sz w:val="20"/>
        </w:rPr>
        <w:t>partial</w:t>
      </w:r>
      <w:r>
        <w:rPr>
          <w:spacing w:val="-13"/>
          <w:sz w:val="20"/>
        </w:rPr>
        <w:t> </w:t>
      </w:r>
      <w:r>
        <w:rPr>
          <w:sz w:val="20"/>
        </w:rPr>
        <w:t>or</w:t>
      </w:r>
      <w:r>
        <w:rPr>
          <w:spacing w:val="-12"/>
          <w:sz w:val="20"/>
        </w:rPr>
        <w:t> </w:t>
      </w:r>
      <w:r>
        <w:rPr>
          <w:sz w:val="20"/>
        </w:rPr>
        <w:t>complete</w:t>
      </w:r>
      <w:r>
        <w:rPr>
          <w:spacing w:val="-13"/>
          <w:sz w:val="20"/>
        </w:rPr>
        <w:t> </w:t>
      </w:r>
      <w:r>
        <w:rPr>
          <w:sz w:val="20"/>
        </w:rPr>
        <w:t>destruction</w:t>
      </w:r>
      <w:r>
        <w:rPr>
          <w:spacing w:val="-12"/>
          <w:sz w:val="20"/>
        </w:rPr>
        <w:t> </w:t>
      </w:r>
      <w:r>
        <w:rPr>
          <w:sz w:val="20"/>
        </w:rPr>
        <w:t>of</w:t>
      </w:r>
      <w:r>
        <w:rPr>
          <w:spacing w:val="-13"/>
          <w:sz w:val="20"/>
        </w:rPr>
        <w:t> </w:t>
      </w:r>
      <w:r>
        <w:rPr>
          <w:sz w:val="20"/>
        </w:rPr>
        <w:t>the</w:t>
      </w:r>
      <w:r>
        <w:rPr>
          <w:spacing w:val="-12"/>
          <w:sz w:val="20"/>
        </w:rPr>
        <w:t> </w:t>
      </w:r>
      <w:r>
        <w:rPr>
          <w:sz w:val="20"/>
        </w:rPr>
        <w:t>Premises,</w:t>
      </w:r>
      <w:r>
        <w:rPr>
          <w:spacing w:val="-13"/>
          <w:sz w:val="20"/>
        </w:rPr>
        <w:t> </w:t>
      </w:r>
      <w:r>
        <w:rPr>
          <w:sz w:val="20"/>
        </w:rPr>
        <w:t>Tenant</w:t>
      </w:r>
      <w:r>
        <w:rPr>
          <w:spacing w:val="-12"/>
          <w:sz w:val="20"/>
        </w:rPr>
        <w:t> </w:t>
      </w:r>
      <w:r>
        <w:rPr>
          <w:sz w:val="20"/>
        </w:rPr>
        <w:t>shall</w:t>
      </w:r>
      <w:r>
        <w:rPr>
          <w:spacing w:val="-13"/>
          <w:sz w:val="20"/>
        </w:rPr>
        <w:t> </w:t>
      </w:r>
      <w:r>
        <w:rPr>
          <w:sz w:val="20"/>
        </w:rPr>
        <w:t>have</w:t>
      </w:r>
      <w:r>
        <w:rPr>
          <w:spacing w:val="-12"/>
          <w:sz w:val="20"/>
        </w:rPr>
        <w:t> </w:t>
      </w:r>
      <w:r>
        <w:rPr>
          <w:sz w:val="20"/>
        </w:rPr>
        <w:t>the</w:t>
      </w:r>
      <w:r>
        <w:rPr>
          <w:spacing w:val="-13"/>
          <w:sz w:val="20"/>
        </w:rPr>
        <w:t> </w:t>
      </w:r>
      <w:r>
        <w:rPr>
          <w:sz w:val="20"/>
        </w:rPr>
        <w:t>right</w:t>
      </w:r>
      <w:r>
        <w:rPr>
          <w:spacing w:val="-12"/>
          <w:sz w:val="20"/>
        </w:rPr>
        <w:t> </w:t>
      </w:r>
      <w:r>
        <w:rPr>
          <w:sz w:val="20"/>
        </w:rPr>
        <w:t>to</w:t>
      </w:r>
      <w:r>
        <w:rPr>
          <w:spacing w:val="-13"/>
          <w:sz w:val="20"/>
        </w:rPr>
        <w:t> </w:t>
      </w:r>
      <w:r>
        <w:rPr>
          <w:sz w:val="20"/>
        </w:rPr>
        <w:t>terminate this</w:t>
      </w:r>
      <w:r>
        <w:rPr>
          <w:spacing w:val="-8"/>
          <w:sz w:val="20"/>
        </w:rPr>
        <w:t> </w:t>
      </w:r>
      <w:r>
        <w:rPr>
          <w:sz w:val="20"/>
        </w:rPr>
        <w:t>Agreement. In this event. Owner’s liability shall be limited to the return of all sums previously paid by</w:t>
      </w:r>
      <w:r>
        <w:rPr>
          <w:spacing w:val="-1"/>
          <w:sz w:val="20"/>
        </w:rPr>
        <w:t> </w:t>
      </w:r>
      <w:r>
        <w:rPr>
          <w:sz w:val="20"/>
        </w:rPr>
        <w:t>Tenant to Owner except application processing fee, if any.</w:t>
      </w:r>
    </w:p>
    <w:p>
      <w:pPr>
        <w:pStyle w:val="ListParagraph"/>
        <w:numPr>
          <w:ilvl w:val="0"/>
          <w:numId w:val="1"/>
        </w:numPr>
        <w:tabs>
          <w:tab w:pos="630" w:val="left" w:leader="none"/>
        </w:tabs>
        <w:spacing w:line="240" w:lineRule="auto" w:before="180" w:after="0"/>
        <w:ind w:left="630" w:right="266" w:hanging="360"/>
        <w:jc w:val="both"/>
        <w:rPr>
          <w:sz w:val="20"/>
        </w:rPr>
      </w:pPr>
      <w:r>
        <w:rPr>
          <w:b/>
          <w:sz w:val="20"/>
        </w:rPr>
        <w:t>CLEANLINESS/EXISTING DAMAGE. </w:t>
      </w:r>
      <w:r>
        <w:rPr>
          <w:sz w:val="20"/>
        </w:rPr>
        <w:t>Prior to occupying the Premises, Tenant is responsible to inspect the Premises for cleanliness and any existing damage. If the Premises is in need of cleaning or repair of damages,</w:t>
      </w:r>
      <w:r>
        <w:rPr>
          <w:spacing w:val="-1"/>
          <w:sz w:val="20"/>
        </w:rPr>
        <w:t> </w:t>
      </w:r>
      <w:r>
        <w:rPr>
          <w:sz w:val="20"/>
        </w:rPr>
        <w:t>Tenant must notify Owner prior to occupying the Premises, and within twenty-four (24) hours of receiving keys. It is the intent of the Owner to deliver the Premises to Tenant in clean condition and without damage.</w:t>
      </w:r>
    </w:p>
    <w:p>
      <w:pPr>
        <w:pStyle w:val="ListParagraph"/>
        <w:numPr>
          <w:ilvl w:val="0"/>
          <w:numId w:val="1"/>
        </w:numPr>
        <w:tabs>
          <w:tab w:pos="629" w:val="left" w:leader="none"/>
        </w:tabs>
        <w:spacing w:line="240" w:lineRule="auto" w:before="180" w:after="0"/>
        <w:ind w:left="629" w:right="0" w:hanging="359"/>
        <w:jc w:val="left"/>
        <w:rPr>
          <w:sz w:val="20"/>
        </w:rPr>
      </w:pPr>
      <w:r>
        <w:rPr>
          <w:b/>
          <w:sz w:val="20"/>
        </w:rPr>
        <w:t>KEYS</w:t>
      </w:r>
      <w:r>
        <w:rPr>
          <w:b/>
          <w:spacing w:val="-13"/>
          <w:sz w:val="20"/>
        </w:rPr>
        <w:t> </w:t>
      </w:r>
      <w:r>
        <w:rPr>
          <w:b/>
          <w:sz w:val="20"/>
        </w:rPr>
        <w:t>AND</w:t>
      </w:r>
      <w:r>
        <w:rPr>
          <w:b/>
          <w:spacing w:val="-1"/>
          <w:sz w:val="20"/>
        </w:rPr>
        <w:t> </w:t>
      </w:r>
      <w:r>
        <w:rPr>
          <w:b/>
          <w:sz w:val="20"/>
        </w:rPr>
        <w:t>RE-KEYING.</w:t>
      </w:r>
      <w:r>
        <w:rPr>
          <w:b/>
          <w:spacing w:val="-1"/>
          <w:sz w:val="20"/>
        </w:rPr>
        <w:t> </w:t>
      </w:r>
      <w:r>
        <w:rPr>
          <w:sz w:val="20"/>
        </w:rPr>
        <w:t>See</w:t>
      </w:r>
      <w:r>
        <w:rPr>
          <w:spacing w:val="-1"/>
          <w:sz w:val="20"/>
        </w:rPr>
        <w:t> </w:t>
      </w:r>
      <w:r>
        <w:rPr>
          <w:sz w:val="20"/>
        </w:rPr>
        <w:t>attached</w:t>
      </w:r>
      <w:r>
        <w:rPr>
          <w:spacing w:val="-1"/>
          <w:sz w:val="20"/>
        </w:rPr>
        <w:t> </w:t>
      </w:r>
      <w:r>
        <w:rPr>
          <w:sz w:val="20"/>
        </w:rPr>
        <w:t>Key/Re-key</w:t>
      </w:r>
      <w:r>
        <w:rPr>
          <w:spacing w:val="-12"/>
          <w:sz w:val="20"/>
        </w:rPr>
        <w:t> </w:t>
      </w:r>
      <w:r>
        <w:rPr>
          <w:spacing w:val="-2"/>
          <w:sz w:val="20"/>
        </w:rPr>
        <w:t>Addendum.</w:t>
      </w:r>
    </w:p>
    <w:p>
      <w:pPr>
        <w:pStyle w:val="ListParagraph"/>
        <w:numPr>
          <w:ilvl w:val="0"/>
          <w:numId w:val="1"/>
        </w:numPr>
        <w:tabs>
          <w:tab w:pos="630" w:val="left" w:leader="none"/>
        </w:tabs>
        <w:spacing w:line="240" w:lineRule="auto" w:before="180" w:after="0"/>
        <w:ind w:left="630" w:right="268" w:hanging="360"/>
        <w:jc w:val="both"/>
        <w:rPr>
          <w:sz w:val="20"/>
        </w:rPr>
      </w:pPr>
      <w:r>
        <w:rPr>
          <w:b/>
          <w:sz w:val="20"/>
        </w:rPr>
        <w:t>LEGAL</w:t>
      </w:r>
      <w:r>
        <w:rPr>
          <w:b/>
          <w:spacing w:val="-10"/>
          <w:sz w:val="20"/>
        </w:rPr>
        <w:t> </w:t>
      </w:r>
      <w:r>
        <w:rPr>
          <w:b/>
          <w:sz w:val="20"/>
        </w:rPr>
        <w:t>USE. </w:t>
      </w:r>
      <w:r>
        <w:rPr>
          <w:sz w:val="20"/>
        </w:rPr>
        <w:t>Tenant shall use the Premises only for residential purposes and for no other purpose. Operating a business, including daycare,</w:t>
      </w:r>
      <w:r>
        <w:rPr>
          <w:spacing w:val="-3"/>
          <w:sz w:val="20"/>
        </w:rPr>
        <w:t> </w:t>
      </w:r>
      <w:r>
        <w:rPr>
          <w:sz w:val="20"/>
        </w:rPr>
        <w:t>from</w:t>
      </w:r>
      <w:r>
        <w:rPr>
          <w:spacing w:val="-3"/>
          <w:sz w:val="20"/>
        </w:rPr>
        <w:t> </w:t>
      </w:r>
      <w:r>
        <w:rPr>
          <w:sz w:val="20"/>
        </w:rPr>
        <w:t>the</w:t>
      </w:r>
      <w:r>
        <w:rPr>
          <w:spacing w:val="-3"/>
          <w:sz w:val="20"/>
        </w:rPr>
        <w:t> </w:t>
      </w:r>
      <w:r>
        <w:rPr>
          <w:sz w:val="20"/>
        </w:rPr>
        <w:t>Premises</w:t>
      </w:r>
      <w:r>
        <w:rPr>
          <w:spacing w:val="-3"/>
          <w:sz w:val="20"/>
        </w:rPr>
        <w:t> </w:t>
      </w:r>
      <w:r>
        <w:rPr>
          <w:sz w:val="20"/>
        </w:rPr>
        <w:t>is</w:t>
      </w:r>
      <w:r>
        <w:rPr>
          <w:spacing w:val="-3"/>
          <w:sz w:val="20"/>
        </w:rPr>
        <w:t> </w:t>
      </w:r>
      <w:r>
        <w:rPr>
          <w:sz w:val="20"/>
        </w:rPr>
        <w:t>prohibited.</w:t>
      </w:r>
      <w:r>
        <w:rPr>
          <w:spacing w:val="-7"/>
          <w:sz w:val="20"/>
        </w:rPr>
        <w:t> </w:t>
      </w:r>
      <w:r>
        <w:rPr>
          <w:sz w:val="20"/>
        </w:rPr>
        <w:t>Tenant</w:t>
      </w:r>
      <w:r>
        <w:rPr>
          <w:spacing w:val="-3"/>
          <w:sz w:val="20"/>
        </w:rPr>
        <w:t> </w:t>
      </w:r>
      <w:r>
        <w:rPr>
          <w:sz w:val="20"/>
        </w:rPr>
        <w:t>shall</w:t>
      </w:r>
      <w:r>
        <w:rPr>
          <w:spacing w:val="-3"/>
          <w:sz w:val="20"/>
        </w:rPr>
        <w:t> </w:t>
      </w:r>
      <w:r>
        <w:rPr>
          <w:sz w:val="20"/>
        </w:rPr>
        <w:t>not</w:t>
      </w:r>
      <w:r>
        <w:rPr>
          <w:spacing w:val="-3"/>
          <w:sz w:val="20"/>
        </w:rPr>
        <w:t> </w:t>
      </w:r>
      <w:r>
        <w:rPr>
          <w:sz w:val="20"/>
        </w:rPr>
        <w:t>use,</w:t>
      </w:r>
      <w:r>
        <w:rPr>
          <w:spacing w:val="-3"/>
          <w:sz w:val="20"/>
        </w:rPr>
        <w:t> </w:t>
      </w:r>
      <w:r>
        <w:rPr>
          <w:sz w:val="20"/>
        </w:rPr>
        <w:t>nor</w:t>
      </w:r>
      <w:r>
        <w:rPr>
          <w:spacing w:val="-3"/>
          <w:sz w:val="20"/>
        </w:rPr>
        <w:t> </w:t>
      </w:r>
      <w:r>
        <w:rPr>
          <w:sz w:val="20"/>
        </w:rPr>
        <w:t>permit</w:t>
      </w:r>
      <w:r>
        <w:rPr>
          <w:spacing w:val="-3"/>
          <w:sz w:val="20"/>
        </w:rPr>
        <w:t> </w:t>
      </w:r>
      <w:r>
        <w:rPr>
          <w:sz w:val="20"/>
        </w:rPr>
        <w:t>the</w:t>
      </w:r>
      <w:r>
        <w:rPr>
          <w:spacing w:val="-3"/>
          <w:sz w:val="20"/>
        </w:rPr>
        <w:t> </w:t>
      </w:r>
      <w:r>
        <w:rPr>
          <w:sz w:val="20"/>
        </w:rPr>
        <w:t>use</w:t>
      </w:r>
      <w:r>
        <w:rPr>
          <w:spacing w:val="-3"/>
          <w:sz w:val="20"/>
        </w:rPr>
        <w:t> </w:t>
      </w:r>
      <w:r>
        <w:rPr>
          <w:sz w:val="20"/>
        </w:rPr>
        <w:t>of</w:t>
      </w:r>
      <w:r>
        <w:rPr>
          <w:spacing w:val="-3"/>
          <w:sz w:val="20"/>
        </w:rPr>
        <w:t> </w:t>
      </w:r>
      <w:r>
        <w:rPr>
          <w:sz w:val="20"/>
        </w:rPr>
        <w:t>anything</w:t>
      </w:r>
      <w:r>
        <w:rPr>
          <w:spacing w:val="-3"/>
          <w:sz w:val="20"/>
        </w:rPr>
        <w:t> </w:t>
      </w:r>
      <w:r>
        <w:rPr>
          <w:sz w:val="20"/>
        </w:rPr>
        <w:t>in</w:t>
      </w:r>
      <w:r>
        <w:rPr>
          <w:spacing w:val="-3"/>
          <w:sz w:val="20"/>
        </w:rPr>
        <w:t> </w:t>
      </w:r>
      <w:r>
        <w:rPr>
          <w:sz w:val="20"/>
        </w:rPr>
        <w:t>the</w:t>
      </w:r>
      <w:r>
        <w:rPr>
          <w:spacing w:val="-3"/>
          <w:sz w:val="20"/>
        </w:rPr>
        <w:t> </w:t>
      </w:r>
      <w:r>
        <w:rPr>
          <w:sz w:val="20"/>
        </w:rPr>
        <w:t>Premises</w:t>
      </w:r>
      <w:r>
        <w:rPr>
          <w:spacing w:val="-3"/>
          <w:sz w:val="20"/>
        </w:rPr>
        <w:t> </w:t>
      </w:r>
      <w:r>
        <w:rPr>
          <w:sz w:val="20"/>
        </w:rPr>
        <w:t>(i)</w:t>
      </w:r>
      <w:r>
        <w:rPr>
          <w:spacing w:val="-3"/>
          <w:sz w:val="20"/>
        </w:rPr>
        <w:t> </w:t>
      </w:r>
      <w:r>
        <w:rPr>
          <w:sz w:val="20"/>
        </w:rPr>
        <w:t>which</w:t>
      </w:r>
      <w:r>
        <w:rPr>
          <w:spacing w:val="-3"/>
          <w:sz w:val="20"/>
        </w:rPr>
        <w:t> </w:t>
      </w:r>
      <w:r>
        <w:rPr>
          <w:sz w:val="20"/>
        </w:rPr>
        <w:t>would</w:t>
      </w:r>
      <w:r>
        <w:rPr>
          <w:spacing w:val="-3"/>
          <w:sz w:val="20"/>
        </w:rPr>
        <w:t> </w:t>
      </w:r>
      <w:r>
        <w:rPr>
          <w:sz w:val="20"/>
        </w:rPr>
        <w:t>violate any</w:t>
      </w:r>
      <w:r>
        <w:rPr>
          <w:spacing w:val="-2"/>
          <w:sz w:val="20"/>
        </w:rPr>
        <w:t> </w:t>
      </w:r>
      <w:r>
        <w:rPr>
          <w:sz w:val="20"/>
        </w:rPr>
        <w:t>of</w:t>
      </w:r>
      <w:r>
        <w:rPr>
          <w:spacing w:val="-2"/>
          <w:sz w:val="20"/>
        </w:rPr>
        <w:t> </w:t>
      </w:r>
      <w:r>
        <w:rPr>
          <w:sz w:val="20"/>
        </w:rPr>
        <w:t>the</w:t>
      </w:r>
      <w:r>
        <w:rPr>
          <w:spacing w:val="-2"/>
          <w:sz w:val="20"/>
        </w:rPr>
        <w:t> </w:t>
      </w:r>
      <w:r>
        <w:rPr>
          <w:sz w:val="20"/>
        </w:rPr>
        <w:t>terms</w:t>
      </w:r>
      <w:r>
        <w:rPr>
          <w:spacing w:val="-2"/>
          <w:sz w:val="20"/>
        </w:rPr>
        <w:t> </w:t>
      </w:r>
      <w:r>
        <w:rPr>
          <w:sz w:val="20"/>
        </w:rPr>
        <w:t>or</w:t>
      </w:r>
      <w:r>
        <w:rPr>
          <w:spacing w:val="-2"/>
          <w:sz w:val="20"/>
        </w:rPr>
        <w:t> </w:t>
      </w:r>
      <w:r>
        <w:rPr>
          <w:sz w:val="20"/>
        </w:rPr>
        <w:t>conditions</w:t>
      </w:r>
      <w:r>
        <w:rPr>
          <w:spacing w:val="-3"/>
          <w:sz w:val="20"/>
        </w:rPr>
        <w:t> </w:t>
      </w:r>
      <w:r>
        <w:rPr>
          <w:sz w:val="20"/>
        </w:rPr>
        <w:t>of</w:t>
      </w:r>
      <w:r>
        <w:rPr>
          <w:spacing w:val="-2"/>
          <w:sz w:val="20"/>
        </w:rPr>
        <w:t> </w:t>
      </w:r>
      <w:r>
        <w:rPr>
          <w:sz w:val="20"/>
        </w:rPr>
        <w:t>this</w:t>
      </w:r>
      <w:r>
        <w:rPr>
          <w:spacing w:val="-3"/>
          <w:sz w:val="20"/>
        </w:rPr>
        <w:t> </w:t>
      </w:r>
      <w:r>
        <w:rPr>
          <w:sz w:val="20"/>
        </w:rPr>
        <w:t>Lease,</w:t>
      </w:r>
      <w:r>
        <w:rPr>
          <w:spacing w:val="-2"/>
          <w:sz w:val="20"/>
        </w:rPr>
        <w:t> </w:t>
      </w:r>
      <w:r>
        <w:rPr>
          <w:sz w:val="20"/>
        </w:rPr>
        <w:t>(ii)</w:t>
      </w:r>
      <w:r>
        <w:rPr>
          <w:spacing w:val="-2"/>
          <w:sz w:val="20"/>
        </w:rPr>
        <w:t> </w:t>
      </w:r>
      <w:r>
        <w:rPr>
          <w:sz w:val="20"/>
        </w:rPr>
        <w:t>for</w:t>
      </w:r>
      <w:r>
        <w:rPr>
          <w:spacing w:val="-2"/>
          <w:sz w:val="20"/>
        </w:rPr>
        <w:t> </w:t>
      </w:r>
      <w:r>
        <w:rPr>
          <w:sz w:val="20"/>
        </w:rPr>
        <w:t>any</w:t>
      </w:r>
      <w:r>
        <w:rPr>
          <w:spacing w:val="-2"/>
          <w:sz w:val="20"/>
        </w:rPr>
        <w:t> </w:t>
      </w:r>
      <w:r>
        <w:rPr>
          <w:sz w:val="20"/>
        </w:rPr>
        <w:t>unlawful</w:t>
      </w:r>
      <w:r>
        <w:rPr>
          <w:spacing w:val="-2"/>
          <w:sz w:val="20"/>
        </w:rPr>
        <w:t> </w:t>
      </w:r>
      <w:r>
        <w:rPr>
          <w:sz w:val="20"/>
        </w:rPr>
        <w:t>purpose</w:t>
      </w:r>
      <w:r>
        <w:rPr>
          <w:spacing w:val="-2"/>
          <w:sz w:val="20"/>
        </w:rPr>
        <w:t> </w:t>
      </w:r>
      <w:r>
        <w:rPr>
          <w:sz w:val="20"/>
        </w:rPr>
        <w:t>or</w:t>
      </w:r>
      <w:r>
        <w:rPr>
          <w:spacing w:val="-2"/>
          <w:sz w:val="20"/>
        </w:rPr>
        <w:t> </w:t>
      </w:r>
      <w:r>
        <w:rPr>
          <w:sz w:val="20"/>
        </w:rPr>
        <w:t>in</w:t>
      </w:r>
      <w:r>
        <w:rPr>
          <w:spacing w:val="-2"/>
          <w:sz w:val="20"/>
        </w:rPr>
        <w:t> </w:t>
      </w:r>
      <w:r>
        <w:rPr>
          <w:sz w:val="20"/>
        </w:rPr>
        <w:t>any</w:t>
      </w:r>
      <w:r>
        <w:rPr>
          <w:spacing w:val="-2"/>
          <w:sz w:val="20"/>
        </w:rPr>
        <w:t> </w:t>
      </w:r>
      <w:r>
        <w:rPr>
          <w:sz w:val="20"/>
        </w:rPr>
        <w:t>unlawful</w:t>
      </w:r>
      <w:r>
        <w:rPr>
          <w:spacing w:val="-2"/>
          <w:sz w:val="20"/>
        </w:rPr>
        <w:t> </w:t>
      </w:r>
      <w:r>
        <w:rPr>
          <w:sz w:val="20"/>
        </w:rPr>
        <w:t>manner,</w:t>
      </w:r>
      <w:r>
        <w:rPr>
          <w:spacing w:val="-2"/>
          <w:sz w:val="20"/>
        </w:rPr>
        <w:t> </w:t>
      </w:r>
      <w:r>
        <w:rPr>
          <w:sz w:val="20"/>
        </w:rPr>
        <w:t>or</w:t>
      </w:r>
      <w:r>
        <w:rPr>
          <w:spacing w:val="-2"/>
          <w:sz w:val="20"/>
        </w:rPr>
        <w:t> </w:t>
      </w:r>
      <w:r>
        <w:rPr>
          <w:sz w:val="20"/>
        </w:rPr>
        <w:t>(iii)</w:t>
      </w:r>
      <w:r>
        <w:rPr>
          <w:spacing w:val="-2"/>
          <w:sz w:val="20"/>
        </w:rPr>
        <w:t> </w:t>
      </w:r>
      <w:r>
        <w:rPr>
          <w:sz w:val="20"/>
        </w:rPr>
        <w:t>that</w:t>
      </w:r>
      <w:r>
        <w:rPr>
          <w:spacing w:val="-2"/>
          <w:sz w:val="20"/>
        </w:rPr>
        <w:t> </w:t>
      </w:r>
      <w:r>
        <w:rPr>
          <w:sz w:val="20"/>
        </w:rPr>
        <w:t>would</w:t>
      </w:r>
      <w:r>
        <w:rPr>
          <w:spacing w:val="-2"/>
          <w:sz w:val="20"/>
        </w:rPr>
        <w:t> </w:t>
      </w:r>
      <w:r>
        <w:rPr>
          <w:sz w:val="20"/>
        </w:rPr>
        <w:t>substantially increase</w:t>
      </w:r>
      <w:r>
        <w:rPr>
          <w:spacing w:val="-13"/>
          <w:sz w:val="20"/>
        </w:rPr>
        <w:t> </w:t>
      </w:r>
      <w:r>
        <w:rPr>
          <w:sz w:val="20"/>
        </w:rPr>
        <w:t>cost</w:t>
      </w:r>
      <w:r>
        <w:rPr>
          <w:spacing w:val="-12"/>
          <w:sz w:val="20"/>
        </w:rPr>
        <w:t> </w:t>
      </w:r>
      <w:r>
        <w:rPr>
          <w:sz w:val="20"/>
        </w:rPr>
        <w:t>of</w:t>
      </w:r>
      <w:r>
        <w:rPr>
          <w:spacing w:val="-12"/>
          <w:sz w:val="20"/>
        </w:rPr>
        <w:t> </w:t>
      </w:r>
      <w:r>
        <w:rPr>
          <w:sz w:val="20"/>
        </w:rPr>
        <w:t>the</w:t>
      </w:r>
      <w:r>
        <w:rPr>
          <w:spacing w:val="-11"/>
          <w:sz w:val="20"/>
        </w:rPr>
        <w:t> </w:t>
      </w:r>
      <w:r>
        <w:rPr>
          <w:sz w:val="20"/>
        </w:rPr>
        <w:t>Owner’s</w:t>
      </w:r>
      <w:r>
        <w:rPr>
          <w:spacing w:val="-12"/>
          <w:sz w:val="20"/>
        </w:rPr>
        <w:t> </w:t>
      </w:r>
      <w:r>
        <w:rPr>
          <w:sz w:val="20"/>
        </w:rPr>
        <w:t>insurance.</w:t>
      </w:r>
      <w:r>
        <w:rPr>
          <w:spacing w:val="-13"/>
          <w:sz w:val="20"/>
        </w:rPr>
        <w:t> </w:t>
      </w:r>
      <w:r>
        <w:rPr>
          <w:sz w:val="20"/>
        </w:rPr>
        <w:t>Tenant’s</w:t>
      </w:r>
      <w:r>
        <w:rPr>
          <w:spacing w:val="-11"/>
          <w:sz w:val="20"/>
        </w:rPr>
        <w:t> </w:t>
      </w:r>
      <w:r>
        <w:rPr>
          <w:sz w:val="20"/>
        </w:rPr>
        <w:t>use</w:t>
      </w:r>
      <w:r>
        <w:rPr>
          <w:spacing w:val="-11"/>
          <w:sz w:val="20"/>
        </w:rPr>
        <w:t> </w:t>
      </w:r>
      <w:r>
        <w:rPr>
          <w:sz w:val="20"/>
        </w:rPr>
        <w:t>shall</w:t>
      </w:r>
      <w:r>
        <w:rPr>
          <w:spacing w:val="-12"/>
          <w:sz w:val="20"/>
        </w:rPr>
        <w:t> </w:t>
      </w:r>
      <w:r>
        <w:rPr>
          <w:sz w:val="20"/>
        </w:rPr>
        <w:t>comply</w:t>
      </w:r>
      <w:r>
        <w:rPr>
          <w:spacing w:val="-12"/>
          <w:sz w:val="20"/>
        </w:rPr>
        <w:t> </w:t>
      </w:r>
      <w:r>
        <w:rPr>
          <w:sz w:val="20"/>
        </w:rPr>
        <w:t>with</w:t>
      </w:r>
      <w:r>
        <w:rPr>
          <w:spacing w:val="-11"/>
          <w:sz w:val="20"/>
        </w:rPr>
        <w:t> </w:t>
      </w:r>
      <w:r>
        <w:rPr>
          <w:sz w:val="20"/>
        </w:rPr>
        <w:t>City</w:t>
      </w:r>
      <w:r>
        <w:rPr>
          <w:spacing w:val="-12"/>
          <w:sz w:val="20"/>
        </w:rPr>
        <w:t> </w:t>
      </w:r>
      <w:r>
        <w:rPr>
          <w:sz w:val="20"/>
        </w:rPr>
        <w:t>Code</w:t>
      </w:r>
      <w:r>
        <w:rPr>
          <w:spacing w:val="-11"/>
          <w:sz w:val="20"/>
        </w:rPr>
        <w:t> </w:t>
      </w:r>
      <w:r>
        <w:rPr>
          <w:sz w:val="20"/>
        </w:rPr>
        <w:t>and</w:t>
      </w:r>
      <w:r>
        <w:rPr>
          <w:spacing w:val="-12"/>
          <w:sz w:val="20"/>
        </w:rPr>
        <w:t> </w:t>
      </w:r>
      <w:r>
        <w:rPr>
          <w:sz w:val="20"/>
        </w:rPr>
        <w:t>Ordinances,</w:t>
      </w:r>
      <w:r>
        <w:rPr>
          <w:spacing w:val="-11"/>
          <w:sz w:val="20"/>
        </w:rPr>
        <w:t> </w:t>
      </w:r>
      <w:r>
        <w:rPr>
          <w:sz w:val="20"/>
        </w:rPr>
        <w:t>City,</w:t>
      </w:r>
      <w:r>
        <w:rPr>
          <w:spacing w:val="-12"/>
          <w:sz w:val="20"/>
        </w:rPr>
        <w:t> </w:t>
      </w:r>
      <w:r>
        <w:rPr>
          <w:sz w:val="20"/>
        </w:rPr>
        <w:t>State</w:t>
      </w:r>
      <w:r>
        <w:rPr>
          <w:spacing w:val="-11"/>
          <w:sz w:val="20"/>
        </w:rPr>
        <w:t> </w:t>
      </w:r>
      <w:r>
        <w:rPr>
          <w:sz w:val="20"/>
        </w:rPr>
        <w:t>and</w:t>
      </w:r>
      <w:r>
        <w:rPr>
          <w:spacing w:val="-12"/>
          <w:sz w:val="20"/>
        </w:rPr>
        <w:t> </w:t>
      </w:r>
      <w:r>
        <w:rPr>
          <w:sz w:val="20"/>
        </w:rPr>
        <w:t>Federal</w:t>
      </w:r>
      <w:r>
        <w:rPr>
          <w:spacing w:val="-11"/>
          <w:sz w:val="20"/>
        </w:rPr>
        <w:t> </w:t>
      </w:r>
      <w:r>
        <w:rPr>
          <w:sz w:val="20"/>
        </w:rPr>
        <w:t>Regulations and Laws. Tenant shall pay any cost incurred by Owner due to Tenant’s violation of the Code, Regulations, Ordinances, and Laws. Failure</w:t>
      </w:r>
      <w:r>
        <w:rPr>
          <w:spacing w:val="-2"/>
          <w:sz w:val="20"/>
        </w:rPr>
        <w:t> </w:t>
      </w:r>
      <w:r>
        <w:rPr>
          <w:sz w:val="20"/>
        </w:rPr>
        <w:t>of</w:t>
      </w:r>
      <w:r>
        <w:rPr>
          <w:spacing w:val="-2"/>
          <w:sz w:val="20"/>
        </w:rPr>
        <w:t> </w:t>
      </w:r>
      <w:r>
        <w:rPr>
          <w:sz w:val="20"/>
        </w:rPr>
        <w:t>the</w:t>
      </w:r>
      <w:r>
        <w:rPr>
          <w:spacing w:val="-4"/>
          <w:sz w:val="20"/>
        </w:rPr>
        <w:t> </w:t>
      </w:r>
      <w:r>
        <w:rPr>
          <w:sz w:val="20"/>
        </w:rPr>
        <w:t>Tenant</w:t>
      </w:r>
      <w:r>
        <w:rPr>
          <w:spacing w:val="-2"/>
          <w:sz w:val="20"/>
        </w:rPr>
        <w:t> </w:t>
      </w:r>
      <w:r>
        <w:rPr>
          <w:sz w:val="20"/>
        </w:rPr>
        <w:t>to</w:t>
      </w:r>
      <w:r>
        <w:rPr>
          <w:spacing w:val="-2"/>
          <w:sz w:val="20"/>
        </w:rPr>
        <w:t> </w:t>
      </w:r>
      <w:r>
        <w:rPr>
          <w:sz w:val="20"/>
        </w:rPr>
        <w:t>pay</w:t>
      </w:r>
      <w:r>
        <w:rPr>
          <w:spacing w:val="-2"/>
          <w:sz w:val="20"/>
        </w:rPr>
        <w:t> </w:t>
      </w:r>
      <w:r>
        <w:rPr>
          <w:sz w:val="20"/>
        </w:rPr>
        <w:t>costs</w:t>
      </w:r>
      <w:r>
        <w:rPr>
          <w:spacing w:val="-2"/>
          <w:sz w:val="20"/>
        </w:rPr>
        <w:t> </w:t>
      </w:r>
      <w:r>
        <w:rPr>
          <w:sz w:val="20"/>
        </w:rPr>
        <w:t>shall</w:t>
      </w:r>
      <w:r>
        <w:rPr>
          <w:spacing w:val="-2"/>
          <w:sz w:val="20"/>
        </w:rPr>
        <w:t> </w:t>
      </w:r>
      <w:r>
        <w:rPr>
          <w:sz w:val="20"/>
        </w:rPr>
        <w:t>constitute</w:t>
      </w:r>
      <w:r>
        <w:rPr>
          <w:spacing w:val="-2"/>
          <w:sz w:val="20"/>
        </w:rPr>
        <w:t> </w:t>
      </w:r>
      <w:r>
        <w:rPr>
          <w:sz w:val="20"/>
        </w:rPr>
        <w:t>a</w:t>
      </w:r>
      <w:r>
        <w:rPr>
          <w:spacing w:val="-2"/>
          <w:sz w:val="20"/>
        </w:rPr>
        <w:t> </w:t>
      </w:r>
      <w:r>
        <w:rPr>
          <w:sz w:val="20"/>
        </w:rPr>
        <w:t>breach</w:t>
      </w:r>
      <w:r>
        <w:rPr>
          <w:spacing w:val="-2"/>
          <w:sz w:val="20"/>
        </w:rPr>
        <w:t> </w:t>
      </w:r>
      <w:r>
        <w:rPr>
          <w:sz w:val="20"/>
        </w:rPr>
        <w:t>of</w:t>
      </w:r>
      <w:r>
        <w:rPr>
          <w:spacing w:val="-2"/>
          <w:sz w:val="20"/>
        </w:rPr>
        <w:t> </w:t>
      </w:r>
      <w:r>
        <w:rPr>
          <w:sz w:val="20"/>
        </w:rPr>
        <w:t>this</w:t>
      </w:r>
      <w:r>
        <w:rPr>
          <w:spacing w:val="-2"/>
          <w:sz w:val="20"/>
        </w:rPr>
        <w:t> </w:t>
      </w:r>
      <w:r>
        <w:rPr>
          <w:sz w:val="20"/>
        </w:rPr>
        <w:t>Lease.</w:t>
      </w:r>
      <w:r>
        <w:rPr>
          <w:spacing w:val="-2"/>
          <w:sz w:val="20"/>
        </w:rPr>
        <w:t> </w:t>
      </w:r>
      <w:r>
        <w:rPr>
          <w:sz w:val="20"/>
        </w:rPr>
        <w:t>If</w:t>
      </w:r>
      <w:r>
        <w:rPr>
          <w:spacing w:val="-2"/>
          <w:sz w:val="20"/>
        </w:rPr>
        <w:t> </w:t>
      </w:r>
      <w:r>
        <w:rPr>
          <w:sz w:val="20"/>
        </w:rPr>
        <w:t>Owner</w:t>
      </w:r>
      <w:r>
        <w:rPr>
          <w:spacing w:val="-2"/>
          <w:sz w:val="20"/>
        </w:rPr>
        <w:t> </w:t>
      </w:r>
      <w:r>
        <w:rPr>
          <w:sz w:val="20"/>
        </w:rPr>
        <w:t>should</w:t>
      </w:r>
      <w:r>
        <w:rPr>
          <w:spacing w:val="-2"/>
          <w:sz w:val="20"/>
        </w:rPr>
        <w:t> </w:t>
      </w:r>
      <w:r>
        <w:rPr>
          <w:sz w:val="20"/>
        </w:rPr>
        <w:t>violate</w:t>
      </w:r>
      <w:r>
        <w:rPr>
          <w:spacing w:val="-2"/>
          <w:sz w:val="20"/>
        </w:rPr>
        <w:t> </w:t>
      </w:r>
      <w:r>
        <w:rPr>
          <w:sz w:val="20"/>
        </w:rPr>
        <w:t>City</w:t>
      </w:r>
      <w:r>
        <w:rPr>
          <w:spacing w:val="-2"/>
          <w:sz w:val="20"/>
        </w:rPr>
        <w:t> </w:t>
      </w:r>
      <w:r>
        <w:rPr>
          <w:sz w:val="20"/>
        </w:rPr>
        <w:t>Code</w:t>
      </w:r>
      <w:r>
        <w:rPr>
          <w:spacing w:val="-2"/>
          <w:sz w:val="20"/>
        </w:rPr>
        <w:t> </w:t>
      </w:r>
      <w:r>
        <w:rPr>
          <w:sz w:val="20"/>
        </w:rPr>
        <w:t>and</w:t>
      </w:r>
      <w:r>
        <w:rPr>
          <w:spacing w:val="-2"/>
          <w:sz w:val="20"/>
        </w:rPr>
        <w:t> </w:t>
      </w:r>
      <w:r>
        <w:rPr>
          <w:sz w:val="20"/>
        </w:rPr>
        <w:t>Ordinances,</w:t>
      </w:r>
      <w:r>
        <w:rPr>
          <w:spacing w:val="-2"/>
          <w:sz w:val="20"/>
        </w:rPr>
        <w:t> </w:t>
      </w:r>
      <w:r>
        <w:rPr>
          <w:sz w:val="20"/>
        </w:rPr>
        <w:t>or</w:t>
      </w:r>
      <w:r>
        <w:rPr>
          <w:spacing w:val="-2"/>
          <w:sz w:val="20"/>
        </w:rPr>
        <w:t> </w:t>
      </w:r>
      <w:r>
        <w:rPr>
          <w:sz w:val="20"/>
        </w:rPr>
        <w:t>City, State or Federal Regulations and Laws, Owner shall cure or pay any cost incurred by Tenant due to the violations. .</w:t>
      </w:r>
    </w:p>
    <w:p>
      <w:pPr>
        <w:pStyle w:val="ListParagraph"/>
        <w:spacing w:after="0" w:line="240" w:lineRule="auto"/>
        <w:jc w:val="both"/>
        <w:rPr>
          <w:sz w:val="20"/>
        </w:rPr>
        <w:sectPr>
          <w:headerReference w:type="default" r:id="rId6"/>
          <w:footerReference w:type="default" r:id="rId7"/>
          <w:pgSz w:w="12240" w:h="15840"/>
          <w:pgMar w:header="317" w:footer="626" w:top="540" w:bottom="820" w:left="360" w:right="360"/>
        </w:sectPr>
      </w:pPr>
    </w:p>
    <w:p>
      <w:pPr>
        <w:pStyle w:val="BodyText"/>
        <w:spacing w:before="59"/>
        <w:jc w:val="left"/>
      </w:pPr>
      <w:r>
        <w:rPr/>
        <mc:AlternateContent>
          <mc:Choice Requires="wps">
            <w:drawing>
              <wp:anchor distT="0" distB="0" distL="0" distR="0" allowOverlap="1" layoutInCell="1" locked="0" behindDoc="1" simplePos="0" relativeHeight="487446528">
                <wp:simplePos x="0" y="0"/>
                <wp:positionH relativeFrom="page">
                  <wp:posOffset>228600</wp:posOffset>
                </wp:positionH>
                <wp:positionV relativeFrom="page">
                  <wp:posOffset>393191</wp:posOffset>
                </wp:positionV>
                <wp:extent cx="7315200" cy="9080500"/>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7315200" cy="9080500"/>
                          <a:chExt cx="7315200" cy="9080500"/>
                        </a:xfrm>
                      </wpg:grpSpPr>
                      <wps:wsp>
                        <wps:cNvPr id="9" name="Graphic 9"/>
                        <wps:cNvSpPr/>
                        <wps:spPr>
                          <a:xfrm>
                            <a:off x="12700" y="12700"/>
                            <a:ext cx="7289800" cy="9055100"/>
                          </a:xfrm>
                          <a:custGeom>
                            <a:avLst/>
                            <a:gdLst/>
                            <a:ahLst/>
                            <a:cxnLst/>
                            <a:rect l="l" t="t" r="r" b="b"/>
                            <a:pathLst>
                              <a:path w="7289800" h="9055100">
                                <a:moveTo>
                                  <a:pt x="0" y="9054592"/>
                                </a:moveTo>
                                <a:lnTo>
                                  <a:pt x="7289800" y="9054592"/>
                                </a:lnTo>
                                <a:lnTo>
                                  <a:pt x="7289800" y="0"/>
                                </a:lnTo>
                                <a:lnTo>
                                  <a:pt x="0" y="0"/>
                                </a:lnTo>
                                <a:lnTo>
                                  <a:pt x="0" y="9054592"/>
                                </a:lnTo>
                                <a:close/>
                              </a:path>
                            </a:pathLst>
                          </a:custGeom>
                          <a:ln w="25400">
                            <a:solidFill>
                              <a:srgbClr val="000000"/>
                            </a:solidFill>
                            <a:prstDash val="solid"/>
                          </a:ln>
                        </wps:spPr>
                        <wps:bodyPr wrap="square" lIns="0" tIns="0" rIns="0" bIns="0" rtlCol="0">
                          <a:prstTxWarp prst="textNoShape">
                            <a:avLst/>
                          </a:prstTxWarp>
                          <a:noAutofit/>
                        </wps:bodyPr>
                      </wps:wsp>
                      <wps:wsp>
                        <wps:cNvPr id="10" name="Graphic 10"/>
                        <wps:cNvSpPr/>
                        <wps:spPr>
                          <a:xfrm>
                            <a:off x="400050" y="6214888"/>
                            <a:ext cx="6743700" cy="1270"/>
                          </a:xfrm>
                          <a:custGeom>
                            <a:avLst/>
                            <a:gdLst/>
                            <a:ahLst/>
                            <a:cxnLst/>
                            <a:rect l="l" t="t" r="r" b="b"/>
                            <a:pathLst>
                              <a:path w="6743700" h="0">
                                <a:moveTo>
                                  <a:pt x="0" y="0"/>
                                </a:moveTo>
                                <a:lnTo>
                                  <a:pt x="6743700" y="0"/>
                                </a:lnTo>
                              </a:path>
                            </a:pathLst>
                          </a:custGeom>
                          <a:ln w="6350">
                            <a:solidFill>
                              <a:srgbClr val="000000"/>
                            </a:solidFill>
                            <a:prstDash val="solid"/>
                          </a:ln>
                        </wps:spPr>
                        <wps:bodyPr wrap="square" lIns="0" tIns="0" rIns="0" bIns="0" rtlCol="0">
                          <a:prstTxWarp prst="textNoShape">
                            <a:avLst/>
                          </a:prstTxWarp>
                          <a:noAutofit/>
                        </wps:bodyPr>
                      </wps:wsp>
                      <wps:wsp>
                        <wps:cNvPr id="11" name="Graphic 11"/>
                        <wps:cNvSpPr/>
                        <wps:spPr>
                          <a:xfrm>
                            <a:off x="400050" y="6443488"/>
                            <a:ext cx="6743700" cy="1270"/>
                          </a:xfrm>
                          <a:custGeom>
                            <a:avLst/>
                            <a:gdLst/>
                            <a:ahLst/>
                            <a:cxnLst/>
                            <a:rect l="l" t="t" r="r" b="b"/>
                            <a:pathLst>
                              <a:path w="6743700" h="0">
                                <a:moveTo>
                                  <a:pt x="0" y="0"/>
                                </a:moveTo>
                                <a:lnTo>
                                  <a:pt x="6743700" y="0"/>
                                </a:lnTo>
                              </a:path>
                            </a:pathLst>
                          </a:custGeom>
                          <a:ln w="635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8pt;margin-top:30.959999pt;width:576pt;height:715pt;mso-position-horizontal-relative:page;mso-position-vertical-relative:page;z-index:-15869952" id="docshapegroup8" coordorigin="360,619" coordsize="11520,14300">
                <v:rect style="position:absolute;left:380;top:639;width:11480;height:14260" id="docshape9" filled="false" stroked="true" strokeweight="2pt" strokecolor="#000000">
                  <v:stroke dashstyle="solid"/>
                </v:rect>
                <v:line style="position:absolute" from="990,10406" to="11610,10406" stroked="true" strokeweight=".5pt" strokecolor="#000000">
                  <v:stroke dashstyle="solid"/>
                </v:line>
                <v:line style="position:absolute" from="990,10766" to="11610,10766" stroked="true" strokeweight=".5pt" strokecolor="#000000">
                  <v:stroke dashstyle="solid"/>
                </v:line>
                <w10:wrap type="none"/>
              </v:group>
            </w:pict>
          </mc:Fallback>
        </mc:AlternateContent>
      </w:r>
    </w:p>
    <w:p>
      <w:pPr>
        <w:pStyle w:val="Heading2"/>
        <w:numPr>
          <w:ilvl w:val="0"/>
          <w:numId w:val="1"/>
        </w:numPr>
        <w:tabs>
          <w:tab w:pos="630" w:val="left" w:leader="none"/>
        </w:tabs>
        <w:spacing w:line="240" w:lineRule="auto" w:before="0" w:after="0"/>
        <w:ind w:left="630" w:right="0" w:hanging="360"/>
        <w:jc w:val="left"/>
      </w:pPr>
      <w:r>
        <w:rPr/>
        <w:t>TENANT</w:t>
      </w:r>
      <w:r>
        <w:rPr>
          <w:spacing w:val="-4"/>
        </w:rPr>
        <w:t> </w:t>
      </w:r>
      <w:r>
        <w:rPr>
          <w:spacing w:val="-2"/>
        </w:rPr>
        <w:t>RESPONSIBILITIES.</w:t>
      </w:r>
    </w:p>
    <w:p>
      <w:pPr>
        <w:pStyle w:val="ListParagraph"/>
        <w:numPr>
          <w:ilvl w:val="1"/>
          <w:numId w:val="1"/>
        </w:numPr>
        <w:tabs>
          <w:tab w:pos="1234" w:val="left" w:leader="none"/>
        </w:tabs>
        <w:spacing w:line="240" w:lineRule="auto" w:before="0" w:after="0"/>
        <w:ind w:left="1234" w:right="0" w:hanging="244"/>
        <w:jc w:val="both"/>
        <w:rPr>
          <w:sz w:val="20"/>
        </w:rPr>
      </w:pPr>
      <w:r>
        <w:rPr>
          <w:b/>
          <w:sz w:val="20"/>
        </w:rPr>
        <w:t>PEST CONTROL.</w:t>
      </w:r>
      <w:r>
        <w:rPr>
          <w:b/>
          <w:spacing w:val="4"/>
          <w:sz w:val="20"/>
        </w:rPr>
        <w:t> </w:t>
      </w:r>
      <w:r>
        <w:rPr>
          <w:sz w:val="20"/>
        </w:rPr>
        <w:t>Owner</w:t>
      </w:r>
      <w:r>
        <w:rPr>
          <w:spacing w:val="5"/>
          <w:sz w:val="20"/>
        </w:rPr>
        <w:t> </w:t>
      </w:r>
      <w:r>
        <w:rPr>
          <w:sz w:val="20"/>
        </w:rPr>
        <w:t>shall</w:t>
      </w:r>
      <w:r>
        <w:rPr>
          <w:spacing w:val="4"/>
          <w:sz w:val="20"/>
        </w:rPr>
        <w:t> </w:t>
      </w:r>
      <w:r>
        <w:rPr>
          <w:sz w:val="20"/>
        </w:rPr>
        <w:t>be</w:t>
      </w:r>
      <w:r>
        <w:rPr>
          <w:spacing w:val="5"/>
          <w:sz w:val="20"/>
        </w:rPr>
        <w:t> </w:t>
      </w:r>
      <w:r>
        <w:rPr>
          <w:sz w:val="20"/>
        </w:rPr>
        <w:t>responsible</w:t>
      </w:r>
      <w:r>
        <w:rPr>
          <w:spacing w:val="4"/>
          <w:sz w:val="20"/>
        </w:rPr>
        <w:t> </w:t>
      </w:r>
      <w:r>
        <w:rPr>
          <w:sz w:val="20"/>
        </w:rPr>
        <w:t>for</w:t>
      </w:r>
      <w:r>
        <w:rPr>
          <w:spacing w:val="4"/>
          <w:sz w:val="20"/>
        </w:rPr>
        <w:t> </w:t>
      </w:r>
      <w:r>
        <w:rPr>
          <w:sz w:val="20"/>
        </w:rPr>
        <w:t>eradicating</w:t>
      </w:r>
      <w:r>
        <w:rPr>
          <w:spacing w:val="5"/>
          <w:sz w:val="20"/>
        </w:rPr>
        <w:t> </w:t>
      </w:r>
      <w:r>
        <w:rPr>
          <w:sz w:val="20"/>
        </w:rPr>
        <w:t>any</w:t>
      </w:r>
      <w:r>
        <w:rPr>
          <w:spacing w:val="4"/>
          <w:sz w:val="20"/>
        </w:rPr>
        <w:t> </w:t>
      </w:r>
      <w:r>
        <w:rPr>
          <w:sz w:val="20"/>
        </w:rPr>
        <w:t>pest</w:t>
      </w:r>
      <w:r>
        <w:rPr>
          <w:spacing w:val="5"/>
          <w:sz w:val="20"/>
        </w:rPr>
        <w:t> </w:t>
      </w:r>
      <w:r>
        <w:rPr>
          <w:sz w:val="20"/>
        </w:rPr>
        <w:t>infestation</w:t>
      </w:r>
      <w:r>
        <w:rPr>
          <w:spacing w:val="4"/>
          <w:sz w:val="20"/>
        </w:rPr>
        <w:t> </w:t>
      </w:r>
      <w:r>
        <w:rPr>
          <w:sz w:val="20"/>
        </w:rPr>
        <w:t>reported</w:t>
      </w:r>
      <w:r>
        <w:rPr>
          <w:spacing w:val="4"/>
          <w:sz w:val="20"/>
        </w:rPr>
        <w:t> </w:t>
      </w:r>
      <w:r>
        <w:rPr>
          <w:sz w:val="20"/>
        </w:rPr>
        <w:t>by</w:t>
      </w:r>
      <w:r>
        <w:rPr>
          <w:spacing w:val="1"/>
          <w:sz w:val="20"/>
        </w:rPr>
        <w:t> </w:t>
      </w:r>
      <w:r>
        <w:rPr>
          <w:sz w:val="20"/>
        </w:rPr>
        <w:t>Tenant</w:t>
      </w:r>
      <w:r>
        <w:rPr>
          <w:spacing w:val="4"/>
          <w:sz w:val="20"/>
        </w:rPr>
        <w:t> </w:t>
      </w:r>
      <w:r>
        <w:rPr>
          <w:sz w:val="20"/>
        </w:rPr>
        <w:t>within</w:t>
      </w:r>
      <w:r>
        <w:rPr>
          <w:spacing w:val="5"/>
          <w:sz w:val="20"/>
        </w:rPr>
        <w:t> </w:t>
      </w:r>
      <w:r>
        <w:rPr>
          <w:sz w:val="20"/>
        </w:rPr>
        <w:t>the</w:t>
      </w:r>
      <w:r>
        <w:rPr>
          <w:spacing w:val="4"/>
          <w:sz w:val="20"/>
        </w:rPr>
        <w:t> </w:t>
      </w:r>
      <w:r>
        <w:rPr>
          <w:sz w:val="20"/>
        </w:rPr>
        <w:t>first</w:t>
      </w:r>
      <w:r>
        <w:rPr>
          <w:spacing w:val="5"/>
          <w:sz w:val="20"/>
        </w:rPr>
        <w:t> </w:t>
      </w:r>
      <w:r>
        <w:rPr>
          <w:spacing w:val="-2"/>
          <w:sz w:val="20"/>
        </w:rPr>
        <w:t>thirty</w:t>
      </w:r>
    </w:p>
    <w:p>
      <w:pPr>
        <w:pStyle w:val="BodyText"/>
        <w:ind w:left="1234" w:right="267"/>
      </w:pPr>
      <w:r>
        <w:rPr/>
        <w:t>(30) days of possession. Tenant’s failure to identify any pest infestation within thirty (30) days shall constitute Tenant’s agreement that the Premises has no infestation of any kind. Tenant is responsible for reporting any suspected or known termite infestation but is not responsible for termite control.</w:t>
      </w:r>
      <w:r>
        <w:rPr>
          <w:spacing w:val="-6"/>
        </w:rPr>
        <w:t> </w:t>
      </w:r>
      <w:r>
        <w:rPr/>
        <w:t>Any future infestation of any kind, except termites, shall be the responsibility</w:t>
      </w:r>
      <w:r>
        <w:rPr>
          <w:spacing w:val="-13"/>
        </w:rPr>
        <w:t> </w:t>
      </w:r>
      <w:r>
        <w:rPr/>
        <w:t>of</w:t>
      </w:r>
      <w:r>
        <w:rPr>
          <w:spacing w:val="-12"/>
        </w:rPr>
        <w:t> </w:t>
      </w:r>
      <w:r>
        <w:rPr/>
        <w:t>Tenant.</w:t>
      </w:r>
      <w:r>
        <w:rPr>
          <w:spacing w:val="-13"/>
        </w:rPr>
        <w:t> </w:t>
      </w:r>
      <w:r>
        <w:rPr/>
        <w:t>In</w:t>
      </w:r>
      <w:r>
        <w:rPr>
          <w:spacing w:val="-12"/>
        </w:rPr>
        <w:t> </w:t>
      </w:r>
      <w:r>
        <w:rPr/>
        <w:t>the</w:t>
      </w:r>
      <w:r>
        <w:rPr>
          <w:spacing w:val="-13"/>
        </w:rPr>
        <w:t> </w:t>
      </w:r>
      <w:r>
        <w:rPr/>
        <w:t>event</w:t>
      </w:r>
      <w:r>
        <w:rPr>
          <w:spacing w:val="-12"/>
        </w:rPr>
        <w:t> </w:t>
      </w:r>
      <w:r>
        <w:rPr/>
        <w:t>Tenant</w:t>
      </w:r>
      <w:r>
        <w:rPr>
          <w:spacing w:val="-13"/>
        </w:rPr>
        <w:t> </w:t>
      </w:r>
      <w:r>
        <w:rPr/>
        <w:t>fails</w:t>
      </w:r>
      <w:r>
        <w:rPr>
          <w:spacing w:val="-12"/>
        </w:rPr>
        <w:t> </w:t>
      </w:r>
      <w:r>
        <w:rPr/>
        <w:t>to</w:t>
      </w:r>
      <w:r>
        <w:rPr>
          <w:spacing w:val="-13"/>
        </w:rPr>
        <w:t> </w:t>
      </w:r>
      <w:r>
        <w:rPr/>
        <w:t>take</w:t>
      </w:r>
      <w:r>
        <w:rPr>
          <w:spacing w:val="-12"/>
        </w:rPr>
        <w:t> </w:t>
      </w:r>
      <w:r>
        <w:rPr/>
        <w:t>reasonable</w:t>
      </w:r>
      <w:r>
        <w:rPr>
          <w:spacing w:val="-13"/>
        </w:rPr>
        <w:t> </w:t>
      </w:r>
      <w:r>
        <w:rPr/>
        <w:t>and</w:t>
      </w:r>
      <w:r>
        <w:rPr>
          <w:spacing w:val="-12"/>
        </w:rPr>
        <w:t> </w:t>
      </w:r>
      <w:r>
        <w:rPr/>
        <w:t>prompt</w:t>
      </w:r>
      <w:r>
        <w:rPr>
          <w:spacing w:val="-13"/>
        </w:rPr>
        <w:t> </w:t>
      </w:r>
      <w:r>
        <w:rPr/>
        <w:t>action</w:t>
      </w:r>
      <w:r>
        <w:rPr>
          <w:spacing w:val="-12"/>
        </w:rPr>
        <w:t> </w:t>
      </w:r>
      <w:r>
        <w:rPr/>
        <w:t>to</w:t>
      </w:r>
      <w:r>
        <w:rPr>
          <w:spacing w:val="-13"/>
        </w:rPr>
        <w:t> </w:t>
      </w:r>
      <w:r>
        <w:rPr/>
        <w:t>eradicate</w:t>
      </w:r>
      <w:r>
        <w:rPr>
          <w:spacing w:val="-12"/>
        </w:rPr>
        <w:t> </w:t>
      </w:r>
      <w:r>
        <w:rPr/>
        <w:t>pest</w:t>
      </w:r>
      <w:r>
        <w:rPr>
          <w:spacing w:val="-13"/>
        </w:rPr>
        <w:t> </w:t>
      </w:r>
      <w:r>
        <w:rPr/>
        <w:t>infestation,</w:t>
      </w:r>
      <w:r>
        <w:rPr>
          <w:spacing w:val="-12"/>
        </w:rPr>
        <w:t> </w:t>
      </w:r>
      <w:r>
        <w:rPr/>
        <w:t>Owner</w:t>
      </w:r>
      <w:r>
        <w:rPr>
          <w:spacing w:val="-13"/>
        </w:rPr>
        <w:t> </w:t>
      </w:r>
      <w:r>
        <w:rPr/>
        <w:t>may take such action and demand reimbursement for costs incurred from the Tenant.</w:t>
      </w:r>
    </w:p>
    <w:p>
      <w:pPr>
        <w:pStyle w:val="ListParagraph"/>
        <w:numPr>
          <w:ilvl w:val="1"/>
          <w:numId w:val="1"/>
        </w:numPr>
        <w:tabs>
          <w:tab w:pos="1223" w:val="left" w:leader="none"/>
        </w:tabs>
        <w:spacing w:line="240" w:lineRule="auto" w:before="0" w:after="0"/>
        <w:ind w:left="1223" w:right="268" w:hanging="234"/>
        <w:jc w:val="both"/>
        <w:rPr>
          <w:sz w:val="20"/>
        </w:rPr>
      </w:pPr>
      <w:r>
        <w:rPr>
          <w:b/>
          <w:sz w:val="20"/>
        </w:rPr>
        <w:t>SMOKE</w:t>
      </w:r>
      <w:r>
        <w:rPr>
          <w:b/>
          <w:spacing w:val="-2"/>
          <w:sz w:val="20"/>
        </w:rPr>
        <w:t> </w:t>
      </w:r>
      <w:r>
        <w:rPr>
          <w:b/>
          <w:sz w:val="20"/>
        </w:rPr>
        <w:t>DETECTORS.</w:t>
      </w:r>
      <w:r>
        <w:rPr>
          <w:b/>
          <w:spacing w:val="-5"/>
          <w:sz w:val="20"/>
        </w:rPr>
        <w:t> </w:t>
      </w:r>
      <w:r>
        <w:rPr>
          <w:sz w:val="20"/>
        </w:rPr>
        <w:t>Tenant</w:t>
      </w:r>
      <w:r>
        <w:rPr>
          <w:spacing w:val="-2"/>
          <w:sz w:val="20"/>
        </w:rPr>
        <w:t> </w:t>
      </w:r>
      <w:r>
        <w:rPr>
          <w:sz w:val="20"/>
        </w:rPr>
        <w:t>acknowledges</w:t>
      </w:r>
      <w:r>
        <w:rPr>
          <w:spacing w:val="-2"/>
          <w:sz w:val="20"/>
        </w:rPr>
        <w:t> </w:t>
      </w:r>
      <w:r>
        <w:rPr>
          <w:sz w:val="20"/>
        </w:rPr>
        <w:t>that</w:t>
      </w:r>
      <w:r>
        <w:rPr>
          <w:spacing w:val="-2"/>
          <w:sz w:val="20"/>
        </w:rPr>
        <w:t> </w:t>
      </w:r>
      <w:r>
        <w:rPr>
          <w:sz w:val="20"/>
        </w:rPr>
        <w:t>Premises</w:t>
      </w:r>
      <w:r>
        <w:rPr>
          <w:spacing w:val="-2"/>
          <w:sz w:val="20"/>
        </w:rPr>
        <w:t> </w:t>
      </w:r>
      <w:r>
        <w:rPr>
          <w:sz w:val="20"/>
        </w:rPr>
        <w:t>is</w:t>
      </w:r>
      <w:r>
        <w:rPr>
          <w:spacing w:val="-2"/>
          <w:sz w:val="20"/>
        </w:rPr>
        <w:t> </w:t>
      </w:r>
      <w:r>
        <w:rPr>
          <w:sz w:val="20"/>
        </w:rPr>
        <w:t>equipped</w:t>
      </w:r>
      <w:r>
        <w:rPr>
          <w:spacing w:val="-2"/>
          <w:sz w:val="20"/>
        </w:rPr>
        <w:t> </w:t>
      </w:r>
      <w:r>
        <w:rPr>
          <w:sz w:val="20"/>
        </w:rPr>
        <w:t>with</w:t>
      </w:r>
      <w:r>
        <w:rPr>
          <w:spacing w:val="-2"/>
          <w:sz w:val="20"/>
        </w:rPr>
        <w:t> </w:t>
      </w:r>
      <w:r>
        <w:rPr>
          <w:sz w:val="20"/>
        </w:rPr>
        <w:t>smoke</w:t>
      </w:r>
      <w:r>
        <w:rPr>
          <w:spacing w:val="-2"/>
          <w:sz w:val="20"/>
        </w:rPr>
        <w:t> </w:t>
      </w:r>
      <w:r>
        <w:rPr>
          <w:sz w:val="20"/>
        </w:rPr>
        <w:t>detector(s)</w:t>
      </w:r>
      <w:r>
        <w:rPr>
          <w:spacing w:val="-2"/>
          <w:sz w:val="20"/>
        </w:rPr>
        <w:t> </w:t>
      </w:r>
      <w:r>
        <w:rPr>
          <w:sz w:val="20"/>
        </w:rPr>
        <w:t>in</w:t>
      </w:r>
      <w:r>
        <w:rPr>
          <w:spacing w:val="-2"/>
          <w:sz w:val="20"/>
        </w:rPr>
        <w:t> </w:t>
      </w:r>
      <w:r>
        <w:rPr>
          <w:sz w:val="20"/>
        </w:rPr>
        <w:t>good</w:t>
      </w:r>
      <w:r>
        <w:rPr>
          <w:spacing w:val="-2"/>
          <w:sz w:val="20"/>
        </w:rPr>
        <w:t> </w:t>
      </w:r>
      <w:r>
        <w:rPr>
          <w:sz w:val="20"/>
        </w:rPr>
        <w:t>working</w:t>
      </w:r>
      <w:r>
        <w:rPr>
          <w:spacing w:val="-2"/>
          <w:sz w:val="20"/>
        </w:rPr>
        <w:t> </w:t>
      </w:r>
      <w:r>
        <w:rPr>
          <w:sz w:val="20"/>
        </w:rPr>
        <w:t>order</w:t>
      </w:r>
      <w:r>
        <w:rPr>
          <w:spacing w:val="-2"/>
          <w:sz w:val="20"/>
        </w:rPr>
        <w:t> </w:t>
      </w:r>
      <w:r>
        <w:rPr>
          <w:sz w:val="20"/>
        </w:rPr>
        <w:t>and repair.</w:t>
      </w:r>
      <w:r>
        <w:rPr>
          <w:spacing w:val="-12"/>
          <w:sz w:val="20"/>
        </w:rPr>
        <w:t> </w:t>
      </w:r>
      <w:r>
        <w:rPr>
          <w:sz w:val="20"/>
        </w:rPr>
        <w:t>Tenant</w:t>
      </w:r>
      <w:r>
        <w:rPr>
          <w:spacing w:val="-8"/>
          <w:sz w:val="20"/>
        </w:rPr>
        <w:t> </w:t>
      </w:r>
      <w:r>
        <w:rPr>
          <w:sz w:val="20"/>
        </w:rPr>
        <w:t>agrees</w:t>
      </w:r>
      <w:r>
        <w:rPr>
          <w:spacing w:val="-8"/>
          <w:sz w:val="20"/>
        </w:rPr>
        <w:t> </w:t>
      </w:r>
      <w:r>
        <w:rPr>
          <w:sz w:val="20"/>
        </w:rPr>
        <w:t>to</w:t>
      </w:r>
      <w:r>
        <w:rPr>
          <w:spacing w:val="-8"/>
          <w:sz w:val="20"/>
        </w:rPr>
        <w:t> </w:t>
      </w:r>
      <w:r>
        <w:rPr>
          <w:sz w:val="20"/>
        </w:rPr>
        <w:t>be</w:t>
      </w:r>
      <w:r>
        <w:rPr>
          <w:spacing w:val="-8"/>
          <w:sz w:val="20"/>
        </w:rPr>
        <w:t> </w:t>
      </w:r>
      <w:r>
        <w:rPr>
          <w:sz w:val="20"/>
        </w:rPr>
        <w:t>solely</w:t>
      </w:r>
      <w:r>
        <w:rPr>
          <w:spacing w:val="-8"/>
          <w:sz w:val="20"/>
        </w:rPr>
        <w:t> </w:t>
      </w:r>
      <w:r>
        <w:rPr>
          <w:sz w:val="20"/>
        </w:rPr>
        <w:t>responsible</w:t>
      </w:r>
      <w:r>
        <w:rPr>
          <w:spacing w:val="-8"/>
          <w:sz w:val="20"/>
        </w:rPr>
        <w:t> </w:t>
      </w:r>
      <w:r>
        <w:rPr>
          <w:sz w:val="20"/>
        </w:rPr>
        <w:t>to</w:t>
      </w:r>
      <w:r>
        <w:rPr>
          <w:spacing w:val="-8"/>
          <w:sz w:val="20"/>
        </w:rPr>
        <w:t> </w:t>
      </w:r>
      <w:r>
        <w:rPr>
          <w:sz w:val="20"/>
        </w:rPr>
        <w:t>check</w:t>
      </w:r>
      <w:r>
        <w:rPr>
          <w:spacing w:val="-8"/>
          <w:sz w:val="20"/>
        </w:rPr>
        <w:t> </w:t>
      </w:r>
      <w:r>
        <w:rPr>
          <w:sz w:val="20"/>
        </w:rPr>
        <w:t>smoke</w:t>
      </w:r>
      <w:r>
        <w:rPr>
          <w:spacing w:val="-8"/>
          <w:sz w:val="20"/>
        </w:rPr>
        <w:t> </w:t>
      </w:r>
      <w:r>
        <w:rPr>
          <w:sz w:val="20"/>
        </w:rPr>
        <w:t>detectors</w:t>
      </w:r>
      <w:r>
        <w:rPr>
          <w:spacing w:val="-8"/>
          <w:sz w:val="20"/>
        </w:rPr>
        <w:t> </w:t>
      </w:r>
      <w:r>
        <w:rPr>
          <w:sz w:val="20"/>
        </w:rPr>
        <w:t>every</w:t>
      </w:r>
      <w:r>
        <w:rPr>
          <w:spacing w:val="-8"/>
          <w:sz w:val="20"/>
        </w:rPr>
        <w:t> </w:t>
      </w:r>
      <w:r>
        <w:rPr>
          <w:sz w:val="20"/>
        </w:rPr>
        <w:t>thirty</w:t>
      </w:r>
      <w:r>
        <w:rPr>
          <w:spacing w:val="-8"/>
          <w:sz w:val="20"/>
        </w:rPr>
        <w:t> </w:t>
      </w:r>
      <w:r>
        <w:rPr>
          <w:sz w:val="20"/>
        </w:rPr>
        <w:t>(30)</w:t>
      </w:r>
      <w:r>
        <w:rPr>
          <w:spacing w:val="-8"/>
          <w:sz w:val="20"/>
        </w:rPr>
        <w:t> </w:t>
      </w:r>
      <w:r>
        <w:rPr>
          <w:sz w:val="20"/>
        </w:rPr>
        <w:t>days</w:t>
      </w:r>
      <w:r>
        <w:rPr>
          <w:spacing w:val="-8"/>
          <w:sz w:val="20"/>
        </w:rPr>
        <w:t> </w:t>
      </w:r>
      <w:r>
        <w:rPr>
          <w:sz w:val="20"/>
        </w:rPr>
        <w:t>and</w:t>
      </w:r>
      <w:r>
        <w:rPr>
          <w:spacing w:val="-8"/>
          <w:sz w:val="20"/>
        </w:rPr>
        <w:t> </w:t>
      </w:r>
      <w:r>
        <w:rPr>
          <w:sz w:val="20"/>
        </w:rPr>
        <w:t>notify</w:t>
      </w:r>
      <w:r>
        <w:rPr>
          <w:spacing w:val="-8"/>
          <w:sz w:val="20"/>
        </w:rPr>
        <w:t> </w:t>
      </w:r>
      <w:r>
        <w:rPr>
          <w:sz w:val="20"/>
        </w:rPr>
        <w:t>Owner</w:t>
      </w:r>
      <w:r>
        <w:rPr>
          <w:spacing w:val="-8"/>
          <w:sz w:val="20"/>
        </w:rPr>
        <w:t> </w:t>
      </w:r>
      <w:r>
        <w:rPr>
          <w:sz w:val="20"/>
        </w:rPr>
        <w:t>immediately</w:t>
      </w:r>
      <w:r>
        <w:rPr>
          <w:spacing w:val="-8"/>
          <w:sz w:val="20"/>
        </w:rPr>
        <w:t> </w:t>
      </w:r>
      <w:r>
        <w:rPr>
          <w:sz w:val="20"/>
        </w:rPr>
        <w:t>if smoke</w:t>
      </w:r>
      <w:r>
        <w:rPr>
          <w:spacing w:val="-13"/>
          <w:sz w:val="20"/>
        </w:rPr>
        <w:t> </w:t>
      </w:r>
      <w:r>
        <w:rPr>
          <w:sz w:val="20"/>
        </w:rPr>
        <w:t>detectors</w:t>
      </w:r>
      <w:r>
        <w:rPr>
          <w:spacing w:val="-12"/>
          <w:sz w:val="20"/>
        </w:rPr>
        <w:t> </w:t>
      </w:r>
      <w:r>
        <w:rPr>
          <w:sz w:val="20"/>
        </w:rPr>
        <w:t>are</w:t>
      </w:r>
      <w:r>
        <w:rPr>
          <w:spacing w:val="-11"/>
          <w:sz w:val="20"/>
        </w:rPr>
        <w:t> </w:t>
      </w:r>
      <w:r>
        <w:rPr>
          <w:sz w:val="20"/>
        </w:rPr>
        <w:t>not</w:t>
      </w:r>
      <w:r>
        <w:rPr>
          <w:spacing w:val="-12"/>
          <w:sz w:val="20"/>
        </w:rPr>
        <w:t> </w:t>
      </w:r>
      <w:r>
        <w:rPr>
          <w:sz w:val="20"/>
        </w:rPr>
        <w:t>functioning</w:t>
      </w:r>
      <w:r>
        <w:rPr>
          <w:spacing w:val="-12"/>
          <w:sz w:val="20"/>
        </w:rPr>
        <w:t> </w:t>
      </w:r>
      <w:r>
        <w:rPr>
          <w:sz w:val="20"/>
        </w:rPr>
        <w:t>properly.</w:t>
      </w:r>
      <w:r>
        <w:rPr>
          <w:spacing w:val="-13"/>
          <w:sz w:val="20"/>
        </w:rPr>
        <w:t> </w:t>
      </w:r>
      <w:r>
        <w:rPr>
          <w:sz w:val="20"/>
        </w:rPr>
        <w:t>Tenant</w:t>
      </w:r>
      <w:r>
        <w:rPr>
          <w:spacing w:val="-11"/>
          <w:sz w:val="20"/>
        </w:rPr>
        <w:t> </w:t>
      </w:r>
      <w:r>
        <w:rPr>
          <w:sz w:val="20"/>
        </w:rPr>
        <w:t>shall</w:t>
      </w:r>
      <w:r>
        <w:rPr>
          <w:spacing w:val="-12"/>
          <w:sz w:val="20"/>
        </w:rPr>
        <w:t> </w:t>
      </w:r>
      <w:r>
        <w:rPr>
          <w:sz w:val="20"/>
        </w:rPr>
        <w:t>replace</w:t>
      </w:r>
      <w:r>
        <w:rPr>
          <w:spacing w:val="-12"/>
          <w:sz w:val="20"/>
        </w:rPr>
        <w:t> </w:t>
      </w:r>
      <w:r>
        <w:rPr>
          <w:sz w:val="20"/>
        </w:rPr>
        <w:t>batteries</w:t>
      </w:r>
      <w:r>
        <w:rPr>
          <w:spacing w:val="-12"/>
          <w:sz w:val="20"/>
        </w:rPr>
        <w:t> </w:t>
      </w:r>
      <w:r>
        <w:rPr>
          <w:sz w:val="20"/>
        </w:rPr>
        <w:t>in</w:t>
      </w:r>
      <w:r>
        <w:rPr>
          <w:spacing w:val="-12"/>
          <w:sz w:val="20"/>
        </w:rPr>
        <w:t> </w:t>
      </w:r>
      <w:r>
        <w:rPr>
          <w:sz w:val="20"/>
        </w:rPr>
        <w:t>smoke</w:t>
      </w:r>
      <w:r>
        <w:rPr>
          <w:spacing w:val="-12"/>
          <w:sz w:val="20"/>
        </w:rPr>
        <w:t> </w:t>
      </w:r>
      <w:r>
        <w:rPr>
          <w:sz w:val="20"/>
        </w:rPr>
        <w:t>detectors</w:t>
      </w:r>
      <w:r>
        <w:rPr>
          <w:spacing w:val="-12"/>
          <w:sz w:val="20"/>
        </w:rPr>
        <w:t> </w:t>
      </w:r>
      <w:r>
        <w:rPr>
          <w:sz w:val="20"/>
        </w:rPr>
        <w:t>as</w:t>
      </w:r>
      <w:r>
        <w:rPr>
          <w:spacing w:val="-12"/>
          <w:sz w:val="20"/>
        </w:rPr>
        <w:t> </w:t>
      </w:r>
      <w:r>
        <w:rPr>
          <w:sz w:val="20"/>
        </w:rPr>
        <w:t>needed</w:t>
      </w:r>
      <w:r>
        <w:rPr>
          <w:spacing w:val="-12"/>
          <w:sz w:val="20"/>
        </w:rPr>
        <w:t> </w:t>
      </w:r>
      <w:r>
        <w:rPr>
          <w:sz w:val="20"/>
        </w:rPr>
        <w:t>to</w:t>
      </w:r>
      <w:r>
        <w:rPr>
          <w:spacing w:val="-12"/>
          <w:sz w:val="20"/>
        </w:rPr>
        <w:t> </w:t>
      </w:r>
      <w:r>
        <w:rPr>
          <w:sz w:val="20"/>
        </w:rPr>
        <w:t>insure</w:t>
      </w:r>
      <w:r>
        <w:rPr>
          <w:spacing w:val="-12"/>
          <w:sz w:val="20"/>
        </w:rPr>
        <w:t> </w:t>
      </w:r>
      <w:r>
        <w:rPr>
          <w:sz w:val="20"/>
        </w:rPr>
        <w:t>they</w:t>
      </w:r>
      <w:r>
        <w:rPr>
          <w:spacing w:val="-12"/>
          <w:sz w:val="20"/>
        </w:rPr>
        <w:t> </w:t>
      </w:r>
      <w:r>
        <w:rPr>
          <w:sz w:val="20"/>
        </w:rPr>
        <w:t>operate </w:t>
      </w:r>
      <w:r>
        <w:rPr>
          <w:spacing w:val="-2"/>
          <w:sz w:val="20"/>
        </w:rPr>
        <w:t>properly.</w:t>
      </w:r>
    </w:p>
    <w:p>
      <w:pPr>
        <w:pStyle w:val="ListParagraph"/>
        <w:numPr>
          <w:ilvl w:val="1"/>
          <w:numId w:val="1"/>
        </w:numPr>
        <w:tabs>
          <w:tab w:pos="1234" w:val="left" w:leader="none"/>
        </w:tabs>
        <w:spacing w:line="240" w:lineRule="auto" w:before="0" w:after="0"/>
        <w:ind w:left="1234" w:right="269" w:hanging="245"/>
        <w:jc w:val="both"/>
        <w:rPr>
          <w:sz w:val="20"/>
        </w:rPr>
      </w:pPr>
      <w:r>
        <w:rPr>
          <w:b/>
          <w:sz w:val="20"/>
        </w:rPr>
        <w:t>LANDSCAPING.</w:t>
      </w:r>
      <w:r>
        <w:rPr>
          <w:b/>
          <w:spacing w:val="-6"/>
          <w:sz w:val="20"/>
        </w:rPr>
        <w:t> </w:t>
      </w:r>
      <w:r>
        <w:rPr>
          <w:sz w:val="20"/>
        </w:rPr>
        <w:t>Tenant</w:t>
      </w:r>
      <w:r>
        <w:rPr>
          <w:spacing w:val="-3"/>
          <w:sz w:val="20"/>
        </w:rPr>
        <w:t> </w:t>
      </w:r>
      <w:r>
        <w:rPr>
          <w:sz w:val="20"/>
        </w:rPr>
        <w:t>agrees</w:t>
      </w:r>
      <w:r>
        <w:rPr>
          <w:spacing w:val="-3"/>
          <w:sz w:val="20"/>
        </w:rPr>
        <w:t> </w:t>
      </w:r>
      <w:r>
        <w:rPr>
          <w:sz w:val="20"/>
        </w:rPr>
        <w:t>to</w:t>
      </w:r>
      <w:r>
        <w:rPr>
          <w:spacing w:val="-3"/>
          <w:sz w:val="20"/>
        </w:rPr>
        <w:t> </w:t>
      </w:r>
      <w:r>
        <w:rPr>
          <w:sz w:val="20"/>
        </w:rPr>
        <w:t>keep</w:t>
      </w:r>
      <w:r>
        <w:rPr>
          <w:spacing w:val="-3"/>
          <w:sz w:val="20"/>
        </w:rPr>
        <w:t> </w:t>
      </w:r>
      <w:r>
        <w:rPr>
          <w:sz w:val="20"/>
        </w:rPr>
        <w:t>and</w:t>
      </w:r>
      <w:r>
        <w:rPr>
          <w:spacing w:val="-3"/>
          <w:sz w:val="20"/>
        </w:rPr>
        <w:t> </w:t>
      </w:r>
      <w:r>
        <w:rPr>
          <w:sz w:val="20"/>
        </w:rPr>
        <w:t>maintain</w:t>
      </w:r>
      <w:r>
        <w:rPr>
          <w:spacing w:val="-3"/>
          <w:sz w:val="20"/>
        </w:rPr>
        <w:t> </w:t>
      </w:r>
      <w:r>
        <w:rPr>
          <w:sz w:val="20"/>
        </w:rPr>
        <w:t>the</w:t>
      </w:r>
      <w:r>
        <w:rPr>
          <w:spacing w:val="-3"/>
          <w:sz w:val="20"/>
        </w:rPr>
        <w:t> </w:t>
      </w:r>
      <w:r>
        <w:rPr>
          <w:sz w:val="20"/>
        </w:rPr>
        <w:t>Premises</w:t>
      </w:r>
      <w:r>
        <w:rPr>
          <w:spacing w:val="-3"/>
          <w:sz w:val="20"/>
        </w:rPr>
        <w:t> </w:t>
      </w:r>
      <w:r>
        <w:rPr>
          <w:sz w:val="20"/>
        </w:rPr>
        <w:t>in</w:t>
      </w:r>
      <w:r>
        <w:rPr>
          <w:spacing w:val="-3"/>
          <w:sz w:val="20"/>
        </w:rPr>
        <w:t> </w:t>
      </w:r>
      <w:r>
        <w:rPr>
          <w:sz w:val="20"/>
        </w:rPr>
        <w:t>good</w:t>
      </w:r>
      <w:r>
        <w:rPr>
          <w:spacing w:val="-3"/>
          <w:sz w:val="20"/>
        </w:rPr>
        <w:t> </w:t>
      </w:r>
      <w:r>
        <w:rPr>
          <w:sz w:val="20"/>
        </w:rPr>
        <w:t>condition</w:t>
      </w:r>
      <w:r>
        <w:rPr>
          <w:spacing w:val="-3"/>
          <w:sz w:val="20"/>
        </w:rPr>
        <w:t> </w:t>
      </w:r>
      <w:r>
        <w:rPr>
          <w:sz w:val="20"/>
        </w:rPr>
        <w:t>and</w:t>
      </w:r>
      <w:r>
        <w:rPr>
          <w:spacing w:val="-3"/>
          <w:sz w:val="20"/>
        </w:rPr>
        <w:t> </w:t>
      </w:r>
      <w:r>
        <w:rPr>
          <w:sz w:val="20"/>
        </w:rPr>
        <w:t>repair,</w:t>
      </w:r>
      <w:r>
        <w:rPr>
          <w:spacing w:val="-3"/>
          <w:sz w:val="20"/>
        </w:rPr>
        <w:t> </w:t>
      </w:r>
      <w:r>
        <w:rPr>
          <w:sz w:val="20"/>
        </w:rPr>
        <w:t>including</w:t>
      </w:r>
      <w:r>
        <w:rPr>
          <w:spacing w:val="-3"/>
          <w:sz w:val="20"/>
        </w:rPr>
        <w:t> </w:t>
      </w:r>
      <w:r>
        <w:rPr>
          <w:sz w:val="20"/>
        </w:rPr>
        <w:t>keeping</w:t>
      </w:r>
      <w:r>
        <w:rPr>
          <w:spacing w:val="-3"/>
          <w:sz w:val="20"/>
        </w:rPr>
        <w:t> </w:t>
      </w:r>
      <w:r>
        <w:rPr>
          <w:sz w:val="20"/>
        </w:rPr>
        <w:t>the</w:t>
      </w:r>
      <w:r>
        <w:rPr>
          <w:spacing w:val="-3"/>
          <w:sz w:val="20"/>
        </w:rPr>
        <w:t> </w:t>
      </w:r>
      <w:r>
        <w:rPr>
          <w:sz w:val="20"/>
        </w:rPr>
        <w:t>yard mowed, watered, and the shrubbery trimmed.</w:t>
      </w:r>
    </w:p>
    <w:p>
      <w:pPr>
        <w:pStyle w:val="Heading2"/>
        <w:numPr>
          <w:ilvl w:val="1"/>
          <w:numId w:val="1"/>
        </w:numPr>
        <w:tabs>
          <w:tab w:pos="1234" w:val="left" w:leader="none"/>
        </w:tabs>
        <w:spacing w:line="240" w:lineRule="auto" w:before="0" w:after="0"/>
        <w:ind w:left="1234" w:right="0" w:hanging="244"/>
        <w:jc w:val="both"/>
      </w:pPr>
      <w:r>
        <w:rPr>
          <w:spacing w:val="-2"/>
        </w:rPr>
        <w:t>MAINTENANCE.</w:t>
      </w:r>
    </w:p>
    <w:p>
      <w:pPr>
        <w:pStyle w:val="ListParagraph"/>
        <w:numPr>
          <w:ilvl w:val="2"/>
          <w:numId w:val="1"/>
        </w:numPr>
        <w:tabs>
          <w:tab w:pos="1422" w:val="left" w:leader="none"/>
        </w:tabs>
        <w:spacing w:line="240" w:lineRule="auto" w:before="0" w:after="0"/>
        <w:ind w:left="1422" w:right="267" w:hanging="217"/>
        <w:jc w:val="both"/>
        <w:rPr>
          <w:sz w:val="20"/>
        </w:rPr>
      </w:pPr>
      <w:r>
        <w:rPr>
          <w:sz w:val="20"/>
        </w:rPr>
        <w:t>Tenant shall be responsible for all routine maintenance including, but not limited to, stoppage or sewer because of misuse, broken</w:t>
      </w:r>
      <w:r>
        <w:rPr>
          <w:spacing w:val="-4"/>
          <w:sz w:val="20"/>
        </w:rPr>
        <w:t> </w:t>
      </w:r>
      <w:r>
        <w:rPr>
          <w:sz w:val="20"/>
        </w:rPr>
        <w:t>water</w:t>
      </w:r>
      <w:r>
        <w:rPr>
          <w:spacing w:val="-4"/>
          <w:sz w:val="20"/>
        </w:rPr>
        <w:t> </w:t>
      </w:r>
      <w:r>
        <w:rPr>
          <w:sz w:val="20"/>
        </w:rPr>
        <w:t>pipes/fixtures</w:t>
      </w:r>
      <w:r>
        <w:rPr>
          <w:spacing w:val="-4"/>
          <w:sz w:val="20"/>
        </w:rPr>
        <w:t> </w:t>
      </w:r>
      <w:r>
        <w:rPr>
          <w:sz w:val="20"/>
        </w:rPr>
        <w:t>due</w:t>
      </w:r>
      <w:r>
        <w:rPr>
          <w:spacing w:val="-4"/>
          <w:sz w:val="20"/>
        </w:rPr>
        <w:t> </w:t>
      </w:r>
      <w:r>
        <w:rPr>
          <w:sz w:val="20"/>
        </w:rPr>
        <w:t>to</w:t>
      </w:r>
      <w:r>
        <w:rPr>
          <w:spacing w:val="-4"/>
          <w:sz w:val="20"/>
        </w:rPr>
        <w:t> </w:t>
      </w:r>
      <w:r>
        <w:rPr>
          <w:sz w:val="20"/>
        </w:rPr>
        <w:t>neglect</w:t>
      </w:r>
      <w:r>
        <w:rPr>
          <w:spacing w:val="-4"/>
          <w:sz w:val="20"/>
        </w:rPr>
        <w:t> </w:t>
      </w:r>
      <w:r>
        <w:rPr>
          <w:sz w:val="20"/>
        </w:rPr>
        <w:t>or</w:t>
      </w:r>
      <w:r>
        <w:rPr>
          <w:spacing w:val="-4"/>
          <w:sz w:val="20"/>
        </w:rPr>
        <w:t> </w:t>
      </w:r>
      <w:r>
        <w:rPr>
          <w:sz w:val="20"/>
        </w:rPr>
        <w:t>carelessness</w:t>
      </w:r>
      <w:r>
        <w:rPr>
          <w:spacing w:val="-4"/>
          <w:sz w:val="20"/>
        </w:rPr>
        <w:t> </w:t>
      </w:r>
      <w:r>
        <w:rPr>
          <w:sz w:val="20"/>
        </w:rPr>
        <w:t>of</w:t>
      </w:r>
      <w:r>
        <w:rPr>
          <w:spacing w:val="-8"/>
          <w:sz w:val="20"/>
        </w:rPr>
        <w:t> </w:t>
      </w:r>
      <w:r>
        <w:rPr>
          <w:sz w:val="20"/>
        </w:rPr>
        <w:t>Tenant,</w:t>
      </w:r>
      <w:r>
        <w:rPr>
          <w:spacing w:val="-4"/>
          <w:sz w:val="20"/>
        </w:rPr>
        <w:t> </w:t>
      </w:r>
      <w:r>
        <w:rPr>
          <w:sz w:val="20"/>
        </w:rPr>
        <w:t>and</w:t>
      </w:r>
      <w:r>
        <w:rPr>
          <w:spacing w:val="-4"/>
          <w:sz w:val="20"/>
        </w:rPr>
        <w:t> </w:t>
      </w:r>
      <w:r>
        <w:rPr>
          <w:sz w:val="20"/>
        </w:rPr>
        <w:t>replacement</w:t>
      </w:r>
      <w:r>
        <w:rPr>
          <w:spacing w:val="-4"/>
          <w:sz w:val="20"/>
        </w:rPr>
        <w:t> </w:t>
      </w:r>
      <w:r>
        <w:rPr>
          <w:sz w:val="20"/>
        </w:rPr>
        <w:t>of</w:t>
      </w:r>
      <w:r>
        <w:rPr>
          <w:spacing w:val="-4"/>
          <w:sz w:val="20"/>
        </w:rPr>
        <w:t> </w:t>
      </w:r>
      <w:r>
        <w:rPr>
          <w:sz w:val="20"/>
        </w:rPr>
        <w:t>any</w:t>
      </w:r>
      <w:r>
        <w:rPr>
          <w:spacing w:val="-4"/>
          <w:sz w:val="20"/>
        </w:rPr>
        <w:t> </w:t>
      </w:r>
      <w:r>
        <w:rPr>
          <w:sz w:val="20"/>
        </w:rPr>
        <w:t>burned</w:t>
      </w:r>
      <w:r>
        <w:rPr>
          <w:spacing w:val="-4"/>
          <w:sz w:val="20"/>
        </w:rPr>
        <w:t> </w:t>
      </w:r>
      <w:r>
        <w:rPr>
          <w:sz w:val="20"/>
        </w:rPr>
        <w:t>out</w:t>
      </w:r>
      <w:r>
        <w:rPr>
          <w:spacing w:val="-4"/>
          <w:sz w:val="20"/>
        </w:rPr>
        <w:t> </w:t>
      </w:r>
      <w:r>
        <w:rPr>
          <w:sz w:val="20"/>
        </w:rPr>
        <w:t>light</w:t>
      </w:r>
      <w:r>
        <w:rPr>
          <w:spacing w:val="-4"/>
          <w:sz w:val="20"/>
        </w:rPr>
        <w:t> </w:t>
      </w:r>
      <w:r>
        <w:rPr>
          <w:sz w:val="20"/>
        </w:rPr>
        <w:t>bulbs.</w:t>
      </w:r>
      <w:r>
        <w:rPr>
          <w:spacing w:val="-8"/>
          <w:sz w:val="20"/>
        </w:rPr>
        <w:t> </w:t>
      </w:r>
      <w:r>
        <w:rPr>
          <w:sz w:val="20"/>
        </w:rPr>
        <w:t>Tenant understands</w:t>
      </w:r>
      <w:r>
        <w:rPr>
          <w:spacing w:val="-5"/>
          <w:sz w:val="20"/>
        </w:rPr>
        <w:t> </w:t>
      </w:r>
      <w:r>
        <w:rPr>
          <w:sz w:val="20"/>
        </w:rPr>
        <w:t>that</w:t>
      </w:r>
      <w:r>
        <w:rPr>
          <w:spacing w:val="-5"/>
          <w:sz w:val="20"/>
        </w:rPr>
        <w:t> </w:t>
      </w:r>
      <w:r>
        <w:rPr>
          <w:sz w:val="20"/>
        </w:rPr>
        <w:t>they,</w:t>
      </w:r>
      <w:r>
        <w:rPr>
          <w:spacing w:val="-5"/>
          <w:sz w:val="20"/>
        </w:rPr>
        <w:t> </w:t>
      </w:r>
      <w:r>
        <w:rPr>
          <w:sz w:val="20"/>
        </w:rPr>
        <w:t>at</w:t>
      </w:r>
      <w:r>
        <w:rPr>
          <w:spacing w:val="-5"/>
          <w:sz w:val="20"/>
        </w:rPr>
        <w:t> </w:t>
      </w:r>
      <w:r>
        <w:rPr>
          <w:sz w:val="20"/>
        </w:rPr>
        <w:t>their</w:t>
      </w:r>
      <w:r>
        <w:rPr>
          <w:spacing w:val="-5"/>
          <w:sz w:val="20"/>
        </w:rPr>
        <w:t> </w:t>
      </w:r>
      <w:r>
        <w:rPr>
          <w:sz w:val="20"/>
        </w:rPr>
        <w:t>expense,</w:t>
      </w:r>
      <w:r>
        <w:rPr>
          <w:spacing w:val="-5"/>
          <w:sz w:val="20"/>
        </w:rPr>
        <w:t> </w:t>
      </w:r>
      <w:r>
        <w:rPr>
          <w:sz w:val="20"/>
        </w:rPr>
        <w:t>shall</w:t>
      </w:r>
      <w:r>
        <w:rPr>
          <w:spacing w:val="-5"/>
          <w:sz w:val="20"/>
        </w:rPr>
        <w:t> </w:t>
      </w:r>
      <w:r>
        <w:rPr>
          <w:sz w:val="20"/>
        </w:rPr>
        <w:t>keep</w:t>
      </w:r>
      <w:r>
        <w:rPr>
          <w:spacing w:val="-5"/>
          <w:sz w:val="20"/>
        </w:rPr>
        <w:t> </w:t>
      </w:r>
      <w:r>
        <w:rPr>
          <w:sz w:val="20"/>
        </w:rPr>
        <w:t>sinks,</w:t>
      </w:r>
      <w:r>
        <w:rPr>
          <w:spacing w:val="-5"/>
          <w:sz w:val="20"/>
        </w:rPr>
        <w:t> </w:t>
      </w:r>
      <w:r>
        <w:rPr>
          <w:sz w:val="20"/>
        </w:rPr>
        <w:t>lavatories,</w:t>
      </w:r>
      <w:r>
        <w:rPr>
          <w:spacing w:val="-5"/>
          <w:sz w:val="20"/>
        </w:rPr>
        <w:t> </w:t>
      </w:r>
      <w:r>
        <w:rPr>
          <w:sz w:val="20"/>
        </w:rPr>
        <w:t>and</w:t>
      </w:r>
      <w:r>
        <w:rPr>
          <w:spacing w:val="-5"/>
          <w:sz w:val="20"/>
        </w:rPr>
        <w:t> </w:t>
      </w:r>
      <w:r>
        <w:rPr>
          <w:sz w:val="20"/>
        </w:rPr>
        <w:t>commodes</w:t>
      </w:r>
      <w:r>
        <w:rPr>
          <w:spacing w:val="-5"/>
          <w:sz w:val="20"/>
        </w:rPr>
        <w:t> </w:t>
      </w:r>
      <w:r>
        <w:rPr>
          <w:sz w:val="20"/>
        </w:rPr>
        <w:t>open</w:t>
      </w:r>
      <w:r>
        <w:rPr>
          <w:spacing w:val="-5"/>
          <w:sz w:val="20"/>
        </w:rPr>
        <w:t> </w:t>
      </w:r>
      <w:r>
        <w:rPr>
          <w:sz w:val="20"/>
        </w:rPr>
        <w:t>unless</w:t>
      </w:r>
      <w:r>
        <w:rPr>
          <w:spacing w:val="-5"/>
          <w:sz w:val="20"/>
        </w:rPr>
        <w:t> </w:t>
      </w:r>
      <w:r>
        <w:rPr>
          <w:sz w:val="20"/>
        </w:rPr>
        <w:t>stoppage</w:t>
      </w:r>
      <w:r>
        <w:rPr>
          <w:spacing w:val="-5"/>
          <w:sz w:val="20"/>
        </w:rPr>
        <w:t> </w:t>
      </w:r>
      <w:r>
        <w:rPr>
          <w:sz w:val="20"/>
        </w:rPr>
        <w:t>is</w:t>
      </w:r>
      <w:r>
        <w:rPr>
          <w:spacing w:val="-5"/>
          <w:sz w:val="20"/>
        </w:rPr>
        <w:t> </w:t>
      </w:r>
      <w:r>
        <w:rPr>
          <w:sz w:val="20"/>
        </w:rPr>
        <w:t>due</w:t>
      </w:r>
      <w:r>
        <w:rPr>
          <w:spacing w:val="-5"/>
          <w:sz w:val="20"/>
        </w:rPr>
        <w:t> </w:t>
      </w:r>
      <w:r>
        <w:rPr>
          <w:sz w:val="20"/>
        </w:rPr>
        <w:t>to</w:t>
      </w:r>
      <w:r>
        <w:rPr>
          <w:spacing w:val="-5"/>
          <w:sz w:val="20"/>
        </w:rPr>
        <w:t> </w:t>
      </w:r>
      <w:r>
        <w:rPr>
          <w:sz w:val="20"/>
        </w:rPr>
        <w:t>defective sewer systems. Tenant shall report any water leaks to Owner immediately.</w:t>
      </w:r>
    </w:p>
    <w:p>
      <w:pPr>
        <w:pStyle w:val="ListParagraph"/>
        <w:numPr>
          <w:ilvl w:val="2"/>
          <w:numId w:val="1"/>
        </w:numPr>
        <w:tabs>
          <w:tab w:pos="1422" w:val="left" w:leader="none"/>
        </w:tabs>
        <w:spacing w:line="240" w:lineRule="auto" w:before="0" w:after="0"/>
        <w:ind w:left="1422" w:right="267" w:hanging="217"/>
        <w:jc w:val="both"/>
        <w:rPr>
          <w:sz w:val="20"/>
        </w:rPr>
      </w:pPr>
      <w:r>
        <w:rPr>
          <w:sz w:val="20"/>
        </w:rPr>
        <w:t>Tenant</w:t>
      </w:r>
      <w:r>
        <w:rPr>
          <w:spacing w:val="-7"/>
          <w:sz w:val="20"/>
        </w:rPr>
        <w:t> </w:t>
      </w:r>
      <w:r>
        <w:rPr>
          <w:sz w:val="20"/>
        </w:rPr>
        <w:t>is</w:t>
      </w:r>
      <w:r>
        <w:rPr>
          <w:spacing w:val="-7"/>
          <w:sz w:val="20"/>
        </w:rPr>
        <w:t> </w:t>
      </w:r>
      <w:r>
        <w:rPr>
          <w:sz w:val="20"/>
        </w:rPr>
        <w:t>responsible</w:t>
      </w:r>
      <w:r>
        <w:rPr>
          <w:spacing w:val="-7"/>
          <w:sz w:val="20"/>
        </w:rPr>
        <w:t> </w:t>
      </w:r>
      <w:r>
        <w:rPr>
          <w:sz w:val="20"/>
        </w:rPr>
        <w:t>for</w:t>
      </w:r>
      <w:r>
        <w:rPr>
          <w:spacing w:val="-7"/>
          <w:sz w:val="20"/>
        </w:rPr>
        <w:t> </w:t>
      </w:r>
      <w:r>
        <w:rPr>
          <w:sz w:val="20"/>
        </w:rPr>
        <w:t>changing</w:t>
      </w:r>
      <w:r>
        <w:rPr>
          <w:spacing w:val="-7"/>
          <w:sz w:val="20"/>
        </w:rPr>
        <w:t> </w:t>
      </w:r>
      <w:r>
        <w:rPr>
          <w:sz w:val="20"/>
        </w:rPr>
        <w:t>HVAC</w:t>
      </w:r>
      <w:r>
        <w:rPr>
          <w:spacing w:val="-7"/>
          <w:sz w:val="20"/>
        </w:rPr>
        <w:t> </w:t>
      </w:r>
      <w:r>
        <w:rPr>
          <w:sz w:val="20"/>
        </w:rPr>
        <w:t>filters</w:t>
      </w:r>
      <w:r>
        <w:rPr>
          <w:spacing w:val="-7"/>
          <w:sz w:val="20"/>
        </w:rPr>
        <w:t> </w:t>
      </w:r>
      <w:r>
        <w:rPr>
          <w:sz w:val="20"/>
        </w:rPr>
        <w:t>regularly</w:t>
      </w:r>
      <w:r>
        <w:rPr>
          <w:spacing w:val="-7"/>
          <w:sz w:val="20"/>
        </w:rPr>
        <w:t> </w:t>
      </w:r>
      <w:r>
        <w:rPr>
          <w:sz w:val="20"/>
        </w:rPr>
        <w:t>(at</w:t>
      </w:r>
      <w:r>
        <w:rPr>
          <w:spacing w:val="-7"/>
          <w:sz w:val="20"/>
        </w:rPr>
        <w:t> </w:t>
      </w:r>
      <w:r>
        <w:rPr>
          <w:sz w:val="20"/>
        </w:rPr>
        <w:t>least</w:t>
      </w:r>
      <w:r>
        <w:rPr>
          <w:spacing w:val="-7"/>
          <w:sz w:val="20"/>
        </w:rPr>
        <w:t> </w:t>
      </w:r>
      <w:r>
        <w:rPr>
          <w:sz w:val="20"/>
        </w:rPr>
        <w:t>every</w:t>
      </w:r>
      <w:r>
        <w:rPr>
          <w:spacing w:val="-7"/>
          <w:sz w:val="20"/>
        </w:rPr>
        <w:t> </w:t>
      </w:r>
      <w:r>
        <w:rPr>
          <w:sz w:val="20"/>
        </w:rPr>
        <w:t>three</w:t>
      </w:r>
      <w:r>
        <w:rPr>
          <w:spacing w:val="-7"/>
          <w:sz w:val="20"/>
        </w:rPr>
        <w:t> </w:t>
      </w:r>
      <w:r>
        <w:rPr>
          <w:sz w:val="20"/>
        </w:rPr>
        <w:t>months),</w:t>
      </w:r>
      <w:r>
        <w:rPr>
          <w:spacing w:val="-7"/>
          <w:sz w:val="20"/>
        </w:rPr>
        <w:t> </w:t>
      </w:r>
      <w:r>
        <w:rPr>
          <w:sz w:val="20"/>
        </w:rPr>
        <w:t>and</w:t>
      </w:r>
      <w:r>
        <w:rPr>
          <w:spacing w:val="-7"/>
          <w:sz w:val="20"/>
        </w:rPr>
        <w:t> </w:t>
      </w:r>
      <w:r>
        <w:rPr>
          <w:sz w:val="20"/>
        </w:rPr>
        <w:t>shall</w:t>
      </w:r>
      <w:r>
        <w:rPr>
          <w:spacing w:val="-7"/>
          <w:sz w:val="20"/>
        </w:rPr>
        <w:t> </w:t>
      </w:r>
      <w:r>
        <w:rPr>
          <w:sz w:val="20"/>
        </w:rPr>
        <w:t>be</w:t>
      </w:r>
      <w:r>
        <w:rPr>
          <w:spacing w:val="-7"/>
          <w:sz w:val="20"/>
        </w:rPr>
        <w:t> </w:t>
      </w:r>
      <w:r>
        <w:rPr>
          <w:sz w:val="20"/>
        </w:rPr>
        <w:t>responsible</w:t>
      </w:r>
      <w:r>
        <w:rPr>
          <w:spacing w:val="-7"/>
          <w:sz w:val="20"/>
        </w:rPr>
        <w:t> </w:t>
      </w:r>
      <w:r>
        <w:rPr>
          <w:sz w:val="20"/>
        </w:rPr>
        <w:t>for</w:t>
      </w:r>
      <w:r>
        <w:rPr>
          <w:spacing w:val="-7"/>
          <w:sz w:val="20"/>
        </w:rPr>
        <w:t> </w:t>
      </w:r>
      <w:r>
        <w:rPr>
          <w:sz w:val="20"/>
        </w:rPr>
        <w:t>HVAC servicing fees if excessively dirty filters are present at any time. Tenant shall also be liable for damage to HVAC systems caused by dirty or missing filters and damages resulting from unreported problems.</w:t>
      </w:r>
    </w:p>
    <w:p>
      <w:pPr>
        <w:pStyle w:val="ListParagraph"/>
        <w:numPr>
          <w:ilvl w:val="2"/>
          <w:numId w:val="1"/>
        </w:numPr>
        <w:tabs>
          <w:tab w:pos="1422" w:val="left" w:leader="none"/>
        </w:tabs>
        <w:spacing w:line="240" w:lineRule="auto" w:before="0" w:after="0"/>
        <w:ind w:left="1422" w:right="0" w:hanging="216"/>
        <w:jc w:val="both"/>
        <w:rPr>
          <w:sz w:val="20"/>
        </w:rPr>
      </w:pPr>
      <w:r>
        <w:rPr>
          <w:sz w:val="20"/>
        </w:rPr>
        <w:t>Tenant</w:t>
      </w:r>
      <w:r>
        <w:rPr>
          <w:spacing w:val="-2"/>
          <w:sz w:val="20"/>
        </w:rPr>
        <w:t> </w:t>
      </w:r>
      <w:r>
        <w:rPr>
          <w:sz w:val="20"/>
        </w:rPr>
        <w:t>agrees</w:t>
      </w:r>
      <w:r>
        <w:rPr>
          <w:spacing w:val="-3"/>
          <w:sz w:val="20"/>
        </w:rPr>
        <w:t> </w:t>
      </w:r>
      <w:r>
        <w:rPr>
          <w:sz w:val="20"/>
        </w:rPr>
        <w:t>to</w:t>
      </w:r>
      <w:r>
        <w:rPr>
          <w:spacing w:val="-2"/>
          <w:sz w:val="20"/>
        </w:rPr>
        <w:t> </w:t>
      </w:r>
      <w:r>
        <w:rPr>
          <w:sz w:val="20"/>
        </w:rPr>
        <w:t>notify</w:t>
      </w:r>
      <w:r>
        <w:rPr>
          <w:spacing w:val="-1"/>
          <w:sz w:val="20"/>
        </w:rPr>
        <w:t> </w:t>
      </w:r>
      <w:r>
        <w:rPr>
          <w:sz w:val="20"/>
        </w:rPr>
        <w:t>Owner</w:t>
      </w:r>
      <w:r>
        <w:rPr>
          <w:spacing w:val="-2"/>
          <w:sz w:val="20"/>
        </w:rPr>
        <w:t> </w:t>
      </w:r>
      <w:r>
        <w:rPr>
          <w:sz w:val="20"/>
        </w:rPr>
        <w:t>promptly</w:t>
      </w:r>
      <w:r>
        <w:rPr>
          <w:spacing w:val="-2"/>
          <w:sz w:val="20"/>
        </w:rPr>
        <w:t> </w:t>
      </w:r>
      <w:r>
        <w:rPr>
          <w:sz w:val="20"/>
        </w:rPr>
        <w:t>in</w:t>
      </w:r>
      <w:r>
        <w:rPr>
          <w:spacing w:val="-2"/>
          <w:sz w:val="20"/>
        </w:rPr>
        <w:t> </w:t>
      </w:r>
      <w:r>
        <w:rPr>
          <w:sz w:val="20"/>
        </w:rPr>
        <w:t>the</w:t>
      </w:r>
      <w:r>
        <w:rPr>
          <w:spacing w:val="-1"/>
          <w:sz w:val="20"/>
        </w:rPr>
        <w:t> </w:t>
      </w:r>
      <w:r>
        <w:rPr>
          <w:sz w:val="20"/>
        </w:rPr>
        <w:t>event</w:t>
      </w:r>
      <w:r>
        <w:rPr>
          <w:spacing w:val="-2"/>
          <w:sz w:val="20"/>
        </w:rPr>
        <w:t> </w:t>
      </w:r>
      <w:r>
        <w:rPr>
          <w:sz w:val="20"/>
        </w:rPr>
        <w:t>of</w:t>
      </w:r>
      <w:r>
        <w:rPr>
          <w:spacing w:val="-2"/>
          <w:sz w:val="20"/>
        </w:rPr>
        <w:t> </w:t>
      </w:r>
      <w:r>
        <w:rPr>
          <w:sz w:val="20"/>
        </w:rPr>
        <w:t>needed</w:t>
      </w:r>
      <w:r>
        <w:rPr>
          <w:spacing w:val="-1"/>
          <w:sz w:val="20"/>
        </w:rPr>
        <w:t> </w:t>
      </w:r>
      <w:r>
        <w:rPr>
          <w:spacing w:val="-2"/>
          <w:sz w:val="20"/>
        </w:rPr>
        <w:t>repairs.</w:t>
      </w:r>
    </w:p>
    <w:p>
      <w:pPr>
        <w:pStyle w:val="ListParagraph"/>
        <w:numPr>
          <w:ilvl w:val="0"/>
          <w:numId w:val="1"/>
        </w:numPr>
        <w:tabs>
          <w:tab w:pos="630" w:val="left" w:leader="none"/>
        </w:tabs>
        <w:spacing w:line="240" w:lineRule="auto" w:before="180" w:after="0"/>
        <w:ind w:left="630" w:right="267" w:hanging="360"/>
        <w:jc w:val="both"/>
        <w:rPr>
          <w:b/>
          <w:sz w:val="20"/>
        </w:rPr>
      </w:pPr>
      <w:r>
        <w:rPr>
          <w:b/>
          <w:sz w:val="20"/>
        </w:rPr>
        <w:t>NON-SMOKING/NON-VAPING.</w:t>
      </w:r>
      <w:r>
        <w:rPr>
          <w:b/>
          <w:spacing w:val="23"/>
          <w:sz w:val="20"/>
        </w:rPr>
        <w:t> </w:t>
      </w:r>
      <w:r>
        <w:rPr>
          <w:sz w:val="20"/>
        </w:rPr>
        <w:t>Tenant</w:t>
      </w:r>
      <w:r>
        <w:rPr>
          <w:spacing w:val="22"/>
          <w:sz w:val="20"/>
        </w:rPr>
        <w:t> </w:t>
      </w:r>
      <w:r>
        <w:rPr>
          <w:sz w:val="20"/>
        </w:rPr>
        <w:t>agrees</w:t>
      </w:r>
      <w:r>
        <w:rPr>
          <w:spacing w:val="22"/>
          <w:sz w:val="20"/>
        </w:rPr>
        <w:t> </w:t>
      </w:r>
      <w:r>
        <w:rPr>
          <w:sz w:val="20"/>
        </w:rPr>
        <w:t>that</w:t>
      </w:r>
      <w:r>
        <w:rPr>
          <w:spacing w:val="22"/>
          <w:sz w:val="20"/>
        </w:rPr>
        <w:t> </w:t>
      </w:r>
      <w:r>
        <w:rPr>
          <w:sz w:val="20"/>
        </w:rPr>
        <w:t>smoking,</w:t>
      </w:r>
      <w:r>
        <w:rPr>
          <w:spacing w:val="22"/>
          <w:sz w:val="20"/>
        </w:rPr>
        <w:t> </w:t>
      </w:r>
      <w:r>
        <w:rPr>
          <w:sz w:val="20"/>
        </w:rPr>
        <w:t>including</w:t>
      </w:r>
      <w:r>
        <w:rPr>
          <w:spacing w:val="22"/>
          <w:sz w:val="20"/>
        </w:rPr>
        <w:t> </w:t>
      </w:r>
      <w:r>
        <w:rPr>
          <w:sz w:val="20"/>
        </w:rPr>
        <w:t>tobacco</w:t>
      </w:r>
      <w:r>
        <w:rPr>
          <w:spacing w:val="22"/>
          <w:sz w:val="20"/>
        </w:rPr>
        <w:t> </w:t>
      </w:r>
      <w:r>
        <w:rPr>
          <w:sz w:val="20"/>
        </w:rPr>
        <w:t>and</w:t>
      </w:r>
      <w:r>
        <w:rPr>
          <w:spacing w:val="22"/>
          <w:sz w:val="20"/>
        </w:rPr>
        <w:t> </w:t>
      </w:r>
      <w:r>
        <w:rPr>
          <w:sz w:val="20"/>
        </w:rPr>
        <w:t>marijuana,</w:t>
      </w:r>
      <w:r>
        <w:rPr>
          <w:spacing w:val="22"/>
          <w:sz w:val="20"/>
        </w:rPr>
        <w:t> </w:t>
      </w:r>
      <w:r>
        <w:rPr>
          <w:sz w:val="20"/>
        </w:rPr>
        <w:t>and</w:t>
      </w:r>
      <w:r>
        <w:rPr>
          <w:spacing w:val="22"/>
          <w:sz w:val="20"/>
        </w:rPr>
        <w:t> </w:t>
      </w:r>
      <w:r>
        <w:rPr>
          <w:sz w:val="20"/>
        </w:rPr>
        <w:t>vaping</w:t>
      </w:r>
      <w:r>
        <w:rPr>
          <w:spacing w:val="22"/>
          <w:sz w:val="20"/>
        </w:rPr>
        <w:t> </w:t>
      </w:r>
      <w:r>
        <w:rPr>
          <w:sz w:val="20"/>
        </w:rPr>
        <w:t>or</w:t>
      </w:r>
      <w:r>
        <w:rPr>
          <w:spacing w:val="22"/>
          <w:sz w:val="20"/>
        </w:rPr>
        <w:t> </w:t>
      </w:r>
      <w:r>
        <w:rPr>
          <w:sz w:val="20"/>
        </w:rPr>
        <w:t>the</w:t>
      </w:r>
      <w:r>
        <w:rPr>
          <w:spacing w:val="22"/>
          <w:sz w:val="20"/>
        </w:rPr>
        <w:t> </w:t>
      </w:r>
      <w:r>
        <w:rPr>
          <w:sz w:val="20"/>
        </w:rPr>
        <w:t>any</w:t>
      </w:r>
      <w:r>
        <w:rPr>
          <w:spacing w:val="22"/>
          <w:sz w:val="20"/>
        </w:rPr>
        <w:t> </w:t>
      </w:r>
      <w:r>
        <w:rPr>
          <w:sz w:val="20"/>
        </w:rPr>
        <w:t>use</w:t>
      </w:r>
      <w:r>
        <w:rPr>
          <w:spacing w:val="22"/>
          <w:sz w:val="20"/>
        </w:rPr>
        <w:t> </w:t>
      </w:r>
      <w:r>
        <w:rPr>
          <w:sz w:val="20"/>
        </w:rPr>
        <w:t>of e-cigarettes on the interior or exterior of the Premises is not permitted, and should such occur by Tenant or Tenant’s guests in the Premises,</w:t>
      </w:r>
      <w:r>
        <w:rPr>
          <w:spacing w:val="-5"/>
          <w:sz w:val="20"/>
        </w:rPr>
        <w:t> </w:t>
      </w:r>
      <w:r>
        <w:rPr>
          <w:sz w:val="20"/>
        </w:rPr>
        <w:t>Tenant</w:t>
      </w:r>
      <w:r>
        <w:rPr>
          <w:spacing w:val="-2"/>
          <w:sz w:val="20"/>
        </w:rPr>
        <w:t> </w:t>
      </w:r>
      <w:r>
        <w:rPr>
          <w:sz w:val="20"/>
        </w:rPr>
        <w:t>shall</w:t>
      </w:r>
      <w:r>
        <w:rPr>
          <w:spacing w:val="-2"/>
          <w:sz w:val="20"/>
        </w:rPr>
        <w:t> </w:t>
      </w:r>
      <w:r>
        <w:rPr>
          <w:sz w:val="20"/>
        </w:rPr>
        <w:t>be</w:t>
      </w:r>
      <w:r>
        <w:rPr>
          <w:spacing w:val="-2"/>
          <w:sz w:val="20"/>
        </w:rPr>
        <w:t> </w:t>
      </w:r>
      <w:r>
        <w:rPr>
          <w:sz w:val="20"/>
        </w:rPr>
        <w:t>responsible</w:t>
      </w:r>
      <w:r>
        <w:rPr>
          <w:spacing w:val="-2"/>
          <w:sz w:val="20"/>
        </w:rPr>
        <w:t> </w:t>
      </w:r>
      <w:r>
        <w:rPr>
          <w:sz w:val="20"/>
        </w:rPr>
        <w:t>for</w:t>
      </w:r>
      <w:r>
        <w:rPr>
          <w:spacing w:val="-2"/>
          <w:sz w:val="20"/>
        </w:rPr>
        <w:t> </w:t>
      </w:r>
      <w:r>
        <w:rPr>
          <w:sz w:val="20"/>
        </w:rPr>
        <w:t>the</w:t>
      </w:r>
      <w:r>
        <w:rPr>
          <w:spacing w:val="-2"/>
          <w:sz w:val="20"/>
        </w:rPr>
        <w:t> </w:t>
      </w:r>
      <w:r>
        <w:rPr>
          <w:sz w:val="20"/>
        </w:rPr>
        <w:t>cost</w:t>
      </w:r>
      <w:r>
        <w:rPr>
          <w:spacing w:val="-2"/>
          <w:sz w:val="20"/>
        </w:rPr>
        <w:t> </w:t>
      </w:r>
      <w:r>
        <w:rPr>
          <w:sz w:val="20"/>
        </w:rPr>
        <w:t>of</w:t>
      </w:r>
      <w:r>
        <w:rPr>
          <w:spacing w:val="-2"/>
          <w:sz w:val="20"/>
        </w:rPr>
        <w:t> </w:t>
      </w:r>
      <w:r>
        <w:rPr>
          <w:sz w:val="20"/>
        </w:rPr>
        <w:t>having</w:t>
      </w:r>
      <w:r>
        <w:rPr>
          <w:spacing w:val="-2"/>
          <w:sz w:val="20"/>
        </w:rPr>
        <w:t> </w:t>
      </w:r>
      <w:r>
        <w:rPr>
          <w:sz w:val="20"/>
        </w:rPr>
        <w:t>Premises</w:t>
      </w:r>
      <w:r>
        <w:rPr>
          <w:spacing w:val="-2"/>
          <w:sz w:val="20"/>
        </w:rPr>
        <w:t> </w:t>
      </w:r>
      <w:r>
        <w:rPr>
          <w:sz w:val="20"/>
        </w:rPr>
        <w:t>painted,</w:t>
      </w:r>
      <w:r>
        <w:rPr>
          <w:spacing w:val="-2"/>
          <w:sz w:val="20"/>
        </w:rPr>
        <w:t> </w:t>
      </w:r>
      <w:r>
        <w:rPr>
          <w:sz w:val="20"/>
        </w:rPr>
        <w:t>walls</w:t>
      </w:r>
      <w:r>
        <w:rPr>
          <w:spacing w:val="-2"/>
          <w:sz w:val="20"/>
        </w:rPr>
        <w:t> </w:t>
      </w:r>
      <w:r>
        <w:rPr>
          <w:sz w:val="20"/>
        </w:rPr>
        <w:t>washed,</w:t>
      </w:r>
      <w:r>
        <w:rPr>
          <w:spacing w:val="-2"/>
          <w:sz w:val="20"/>
        </w:rPr>
        <w:t> </w:t>
      </w:r>
      <w:r>
        <w:rPr>
          <w:sz w:val="20"/>
        </w:rPr>
        <w:t>interior</w:t>
      </w:r>
      <w:r>
        <w:rPr>
          <w:spacing w:val="-2"/>
          <w:sz w:val="20"/>
        </w:rPr>
        <w:t> </w:t>
      </w:r>
      <w:r>
        <w:rPr>
          <w:sz w:val="20"/>
        </w:rPr>
        <w:t>deodorized,</w:t>
      </w:r>
      <w:r>
        <w:rPr>
          <w:spacing w:val="-2"/>
          <w:sz w:val="20"/>
        </w:rPr>
        <w:t> </w:t>
      </w:r>
      <w:r>
        <w:rPr>
          <w:sz w:val="20"/>
        </w:rPr>
        <w:t>air</w:t>
      </w:r>
      <w:r>
        <w:rPr>
          <w:spacing w:val="-2"/>
          <w:sz w:val="20"/>
        </w:rPr>
        <w:t> </w:t>
      </w:r>
      <w:r>
        <w:rPr>
          <w:sz w:val="20"/>
        </w:rPr>
        <w:t>ducts</w:t>
      </w:r>
      <w:r>
        <w:rPr>
          <w:spacing w:val="-2"/>
          <w:sz w:val="20"/>
        </w:rPr>
        <w:t> </w:t>
      </w:r>
      <w:r>
        <w:rPr>
          <w:sz w:val="20"/>
        </w:rPr>
        <w:t>and</w:t>
      </w:r>
      <w:r>
        <w:rPr>
          <w:spacing w:val="-2"/>
          <w:sz w:val="20"/>
        </w:rPr>
        <w:t> </w:t>
      </w:r>
      <w:r>
        <w:rPr>
          <w:sz w:val="20"/>
        </w:rPr>
        <w:t>filters cleaned, and carpets and draperies professionally cleaned, and any other cost to repair any other damage. </w:t>
      </w:r>
      <w:r>
        <w:rPr>
          <w:b/>
          <w:sz w:val="20"/>
        </w:rPr>
        <w:t>If smoking or vaping occurs it could be cause for the issuance of an eviction notice.</w:t>
      </w:r>
    </w:p>
    <w:p>
      <w:pPr>
        <w:pStyle w:val="ListParagraph"/>
        <w:numPr>
          <w:ilvl w:val="0"/>
          <w:numId w:val="1"/>
        </w:numPr>
        <w:tabs>
          <w:tab w:pos="630" w:val="left" w:leader="none"/>
        </w:tabs>
        <w:spacing w:line="240" w:lineRule="auto" w:before="181" w:after="0"/>
        <w:ind w:left="630" w:right="267" w:hanging="360"/>
        <w:jc w:val="both"/>
        <w:rPr>
          <w:sz w:val="20"/>
        </w:rPr>
      </w:pPr>
      <w:r>
        <w:rPr>
          <w:b/>
          <w:sz w:val="20"/>
        </w:rPr>
        <w:t>MARIJUANA. </w:t>
      </w:r>
      <w:r>
        <w:rPr>
          <w:sz w:val="20"/>
        </w:rPr>
        <w:t>Tenant shall not grow or cultivate marijuana on the interior or exterior of the Premises. Tenant shall not sell or distribute</w:t>
      </w:r>
      <w:r>
        <w:rPr>
          <w:spacing w:val="-9"/>
          <w:sz w:val="20"/>
        </w:rPr>
        <w:t> </w:t>
      </w:r>
      <w:r>
        <w:rPr>
          <w:sz w:val="20"/>
        </w:rPr>
        <w:t>marijuana,</w:t>
      </w:r>
      <w:r>
        <w:rPr>
          <w:spacing w:val="-9"/>
          <w:sz w:val="20"/>
        </w:rPr>
        <w:t> </w:t>
      </w:r>
      <w:r>
        <w:rPr>
          <w:sz w:val="20"/>
        </w:rPr>
        <w:t>or</w:t>
      </w:r>
      <w:r>
        <w:rPr>
          <w:spacing w:val="-9"/>
          <w:sz w:val="20"/>
        </w:rPr>
        <w:t> </w:t>
      </w:r>
      <w:r>
        <w:rPr>
          <w:sz w:val="20"/>
        </w:rPr>
        <w:t>products</w:t>
      </w:r>
      <w:r>
        <w:rPr>
          <w:spacing w:val="-9"/>
          <w:sz w:val="20"/>
        </w:rPr>
        <w:t> </w:t>
      </w:r>
      <w:r>
        <w:rPr>
          <w:sz w:val="20"/>
        </w:rPr>
        <w:t>containing</w:t>
      </w:r>
      <w:r>
        <w:rPr>
          <w:spacing w:val="-9"/>
          <w:sz w:val="20"/>
        </w:rPr>
        <w:t> </w:t>
      </w:r>
      <w:r>
        <w:rPr>
          <w:sz w:val="20"/>
        </w:rPr>
        <w:t>marijuana,</w:t>
      </w:r>
      <w:r>
        <w:rPr>
          <w:spacing w:val="-9"/>
          <w:sz w:val="20"/>
        </w:rPr>
        <w:t> </w:t>
      </w:r>
      <w:r>
        <w:rPr>
          <w:sz w:val="20"/>
        </w:rPr>
        <w:t>on</w:t>
      </w:r>
      <w:r>
        <w:rPr>
          <w:spacing w:val="-9"/>
          <w:sz w:val="20"/>
        </w:rPr>
        <w:t> </w:t>
      </w:r>
      <w:r>
        <w:rPr>
          <w:sz w:val="20"/>
        </w:rPr>
        <w:t>the</w:t>
      </w:r>
      <w:r>
        <w:rPr>
          <w:spacing w:val="-9"/>
          <w:sz w:val="20"/>
        </w:rPr>
        <w:t> </w:t>
      </w:r>
      <w:r>
        <w:rPr>
          <w:sz w:val="20"/>
        </w:rPr>
        <w:t>Premises.</w:t>
      </w:r>
      <w:r>
        <w:rPr>
          <w:spacing w:val="-9"/>
          <w:sz w:val="20"/>
        </w:rPr>
        <w:t> </w:t>
      </w:r>
      <w:r>
        <w:rPr>
          <w:sz w:val="20"/>
        </w:rPr>
        <w:t>If</w:t>
      </w:r>
      <w:r>
        <w:rPr>
          <w:spacing w:val="-12"/>
          <w:sz w:val="20"/>
        </w:rPr>
        <w:t> </w:t>
      </w:r>
      <w:r>
        <w:rPr>
          <w:sz w:val="20"/>
        </w:rPr>
        <w:t>Tenant</w:t>
      </w:r>
      <w:r>
        <w:rPr>
          <w:spacing w:val="-9"/>
          <w:sz w:val="20"/>
        </w:rPr>
        <w:t> </w:t>
      </w:r>
      <w:r>
        <w:rPr>
          <w:sz w:val="20"/>
        </w:rPr>
        <w:t>or</w:t>
      </w:r>
      <w:r>
        <w:rPr>
          <w:spacing w:val="-12"/>
          <w:sz w:val="20"/>
        </w:rPr>
        <w:t> </w:t>
      </w:r>
      <w:r>
        <w:rPr>
          <w:sz w:val="20"/>
        </w:rPr>
        <w:t>Tenant’s</w:t>
      </w:r>
      <w:r>
        <w:rPr>
          <w:spacing w:val="-9"/>
          <w:sz w:val="20"/>
        </w:rPr>
        <w:t> </w:t>
      </w:r>
      <w:r>
        <w:rPr>
          <w:sz w:val="20"/>
        </w:rPr>
        <w:t>guests</w:t>
      </w:r>
      <w:r>
        <w:rPr>
          <w:spacing w:val="-9"/>
          <w:sz w:val="20"/>
        </w:rPr>
        <w:t> </w:t>
      </w:r>
      <w:r>
        <w:rPr>
          <w:sz w:val="20"/>
        </w:rPr>
        <w:t>engage</w:t>
      </w:r>
      <w:r>
        <w:rPr>
          <w:spacing w:val="-9"/>
          <w:sz w:val="20"/>
        </w:rPr>
        <w:t> </w:t>
      </w:r>
      <w:r>
        <w:rPr>
          <w:sz w:val="20"/>
        </w:rPr>
        <w:t>in</w:t>
      </w:r>
      <w:r>
        <w:rPr>
          <w:spacing w:val="-9"/>
          <w:sz w:val="20"/>
        </w:rPr>
        <w:t> </w:t>
      </w:r>
      <w:r>
        <w:rPr>
          <w:sz w:val="20"/>
        </w:rPr>
        <w:t>such</w:t>
      </w:r>
      <w:r>
        <w:rPr>
          <w:spacing w:val="-9"/>
          <w:sz w:val="20"/>
        </w:rPr>
        <w:t> </w:t>
      </w:r>
      <w:r>
        <w:rPr>
          <w:sz w:val="20"/>
        </w:rPr>
        <w:t>activities,</w:t>
      </w:r>
      <w:r>
        <w:rPr>
          <w:spacing w:val="-12"/>
          <w:sz w:val="20"/>
        </w:rPr>
        <w:t> </w:t>
      </w:r>
      <w:r>
        <w:rPr>
          <w:sz w:val="20"/>
        </w:rPr>
        <w:t>Tenant will be subject to eviction and liable for any damages, including any costs listed in Section 11 above.</w:t>
      </w:r>
    </w:p>
    <w:p>
      <w:pPr>
        <w:pStyle w:val="ListParagraph"/>
        <w:numPr>
          <w:ilvl w:val="0"/>
          <w:numId w:val="1"/>
        </w:numPr>
        <w:tabs>
          <w:tab w:pos="630" w:val="left" w:leader="none"/>
          <w:tab w:pos="8342" w:val="left" w:leader="none"/>
        </w:tabs>
        <w:spacing w:line="240" w:lineRule="auto" w:before="180" w:after="0"/>
        <w:ind w:left="630" w:right="268" w:hanging="360"/>
        <w:jc w:val="both"/>
        <w:rPr>
          <w:sz w:val="20"/>
        </w:rPr>
      </w:pPr>
      <w:r>
        <w:rPr>
          <w:b/>
          <w:sz w:val="20"/>
        </w:rPr>
        <w:t>UTILITIES. </w:t>
      </w:r>
      <w:r>
        <w:rPr>
          <w:sz w:val="20"/>
        </w:rPr>
        <w:t>Tenant will be responsible for paying all utility costs, including any deposits, penalties and interest, beginning on the Commencement</w:t>
      </w:r>
      <w:r>
        <w:rPr>
          <w:spacing w:val="40"/>
          <w:sz w:val="20"/>
        </w:rPr>
        <w:t> </w:t>
      </w:r>
      <w:r>
        <w:rPr>
          <w:sz w:val="20"/>
        </w:rPr>
        <w:t>Date,</w:t>
      </w:r>
      <w:r>
        <w:rPr>
          <w:spacing w:val="40"/>
          <w:sz w:val="20"/>
        </w:rPr>
        <w:t> </w:t>
      </w:r>
      <w:r>
        <w:rPr>
          <w:sz w:val="20"/>
        </w:rPr>
        <w:t>except</w:t>
      </w:r>
      <w:r>
        <w:rPr>
          <w:spacing w:val="40"/>
          <w:sz w:val="20"/>
        </w:rPr>
        <w:t> </w:t>
      </w:r>
      <w:r>
        <w:rPr>
          <w:sz w:val="20"/>
        </w:rPr>
        <w:t>for</w:t>
      </w:r>
      <w:r>
        <w:rPr>
          <w:spacing w:val="29"/>
          <w:sz w:val="20"/>
        </w:rPr>
        <w:t> </w:t>
      </w:r>
      <w:r>
        <w:rPr>
          <w:sz w:val="20"/>
          <w:u w:val="single"/>
        </w:rPr>
        <w:tab/>
      </w:r>
      <w:r>
        <w:rPr>
          <w:sz w:val="20"/>
        </w:rPr>
        <w:t>, during Tenant’s occupancy of </w:t>
      </w:r>
      <w:r>
        <w:rPr>
          <w:sz w:val="20"/>
        </w:rPr>
        <w:t>the </w:t>
      </w:r>
      <w:r>
        <w:rPr>
          <w:spacing w:val="-2"/>
          <w:sz w:val="20"/>
        </w:rPr>
        <w:t>Premises.</w:t>
      </w:r>
    </w:p>
    <w:p>
      <w:pPr>
        <w:pStyle w:val="ListParagraph"/>
        <w:numPr>
          <w:ilvl w:val="0"/>
          <w:numId w:val="1"/>
        </w:numPr>
        <w:tabs>
          <w:tab w:pos="630" w:val="left" w:leader="none"/>
          <w:tab w:pos="11199" w:val="left" w:leader="none"/>
          <w:tab w:pos="11249" w:val="left" w:leader="none"/>
        </w:tabs>
        <w:spacing w:line="240" w:lineRule="auto" w:before="180" w:after="0"/>
        <w:ind w:left="630" w:right="269" w:hanging="360"/>
        <w:jc w:val="both"/>
        <w:rPr>
          <w:sz w:val="18"/>
        </w:rPr>
      </w:pPr>
      <w:r>
        <w:rPr>
          <w:b/>
          <w:sz w:val="20"/>
        </w:rPr>
        <w:t>OCCUPANTS. </w:t>
      </w:r>
      <w:r>
        <w:rPr>
          <w:sz w:val="20"/>
        </w:rPr>
        <w:t>Only the persons listed below shall occupy the Premises. Maximum occupancy of the Premises shall be </w:t>
      </w:r>
      <w:r>
        <w:rPr>
          <w:sz w:val="20"/>
          <w:u w:val="single"/>
        </w:rPr>
        <w:tab/>
      </w:r>
      <w:r>
        <w:rPr>
          <w:spacing w:val="-10"/>
          <w:sz w:val="20"/>
        </w:rPr>
        <w:t>.</w:t>
      </w:r>
      <w:r>
        <w:rPr>
          <w:sz w:val="20"/>
        </w:rPr>
        <w:t> Occupancy</w:t>
      </w:r>
      <w:r>
        <w:rPr>
          <w:spacing w:val="-8"/>
          <w:sz w:val="20"/>
        </w:rPr>
        <w:t> </w:t>
      </w:r>
      <w:r>
        <w:rPr>
          <w:sz w:val="20"/>
        </w:rPr>
        <w:t>of</w:t>
      </w:r>
      <w:r>
        <w:rPr>
          <w:spacing w:val="-8"/>
          <w:sz w:val="20"/>
        </w:rPr>
        <w:t> </w:t>
      </w:r>
      <w:r>
        <w:rPr>
          <w:sz w:val="20"/>
        </w:rPr>
        <w:t>the</w:t>
      </w:r>
      <w:r>
        <w:rPr>
          <w:spacing w:val="-8"/>
          <w:sz w:val="20"/>
        </w:rPr>
        <w:t> </w:t>
      </w:r>
      <w:r>
        <w:rPr>
          <w:sz w:val="20"/>
        </w:rPr>
        <w:t>Premises</w:t>
      </w:r>
      <w:r>
        <w:rPr>
          <w:spacing w:val="-8"/>
          <w:sz w:val="20"/>
        </w:rPr>
        <w:t> </w:t>
      </w:r>
      <w:r>
        <w:rPr>
          <w:sz w:val="20"/>
        </w:rPr>
        <w:t>shall</w:t>
      </w:r>
      <w:r>
        <w:rPr>
          <w:spacing w:val="-8"/>
          <w:sz w:val="20"/>
        </w:rPr>
        <w:t> </w:t>
      </w:r>
      <w:r>
        <w:rPr>
          <w:sz w:val="20"/>
        </w:rPr>
        <w:t>not</w:t>
      </w:r>
      <w:r>
        <w:rPr>
          <w:spacing w:val="-8"/>
          <w:sz w:val="20"/>
        </w:rPr>
        <w:t> </w:t>
      </w:r>
      <w:r>
        <w:rPr>
          <w:sz w:val="20"/>
        </w:rPr>
        <w:t>exceed</w:t>
      </w:r>
      <w:r>
        <w:rPr>
          <w:spacing w:val="-8"/>
          <w:sz w:val="20"/>
        </w:rPr>
        <w:t> </w:t>
      </w:r>
      <w:r>
        <w:rPr>
          <w:sz w:val="20"/>
        </w:rPr>
        <w:t>two</w:t>
      </w:r>
      <w:r>
        <w:rPr>
          <w:spacing w:val="-8"/>
          <w:sz w:val="20"/>
        </w:rPr>
        <w:t> </w:t>
      </w:r>
      <w:r>
        <w:rPr>
          <w:sz w:val="20"/>
        </w:rPr>
        <w:t>(2)</w:t>
      </w:r>
      <w:r>
        <w:rPr>
          <w:spacing w:val="-8"/>
          <w:sz w:val="20"/>
        </w:rPr>
        <w:t> </w:t>
      </w:r>
      <w:r>
        <w:rPr>
          <w:sz w:val="20"/>
        </w:rPr>
        <w:t>persons</w:t>
      </w:r>
      <w:r>
        <w:rPr>
          <w:spacing w:val="-8"/>
          <w:sz w:val="20"/>
        </w:rPr>
        <w:t> </w:t>
      </w:r>
      <w:r>
        <w:rPr>
          <w:sz w:val="20"/>
        </w:rPr>
        <w:t>per</w:t>
      </w:r>
      <w:r>
        <w:rPr>
          <w:spacing w:val="-8"/>
          <w:sz w:val="20"/>
        </w:rPr>
        <w:t> </w:t>
      </w:r>
      <w:r>
        <w:rPr>
          <w:sz w:val="20"/>
        </w:rPr>
        <w:t>bedroom</w:t>
      </w:r>
      <w:r>
        <w:rPr>
          <w:spacing w:val="-8"/>
          <w:sz w:val="20"/>
        </w:rPr>
        <w:t> </w:t>
      </w:r>
      <w:r>
        <w:rPr>
          <w:sz w:val="20"/>
        </w:rPr>
        <w:t>unless</w:t>
      </w:r>
      <w:r>
        <w:rPr>
          <w:spacing w:val="-8"/>
          <w:sz w:val="20"/>
        </w:rPr>
        <w:t> </w:t>
      </w:r>
      <w:r>
        <w:rPr>
          <w:sz w:val="20"/>
        </w:rPr>
        <w:t>the</w:t>
      </w:r>
      <w:r>
        <w:rPr>
          <w:spacing w:val="-8"/>
          <w:sz w:val="20"/>
        </w:rPr>
        <w:t> </w:t>
      </w:r>
      <w:r>
        <w:rPr>
          <w:sz w:val="20"/>
        </w:rPr>
        <w:t>Owner</w:t>
      </w:r>
      <w:r>
        <w:rPr>
          <w:spacing w:val="-8"/>
          <w:sz w:val="20"/>
        </w:rPr>
        <w:t> </w:t>
      </w:r>
      <w:r>
        <w:rPr>
          <w:sz w:val="20"/>
        </w:rPr>
        <w:t>gives</w:t>
      </w:r>
      <w:r>
        <w:rPr>
          <w:spacing w:val="-8"/>
          <w:sz w:val="20"/>
        </w:rPr>
        <w:t> </w:t>
      </w:r>
      <w:r>
        <w:rPr>
          <w:sz w:val="20"/>
        </w:rPr>
        <w:t>prior</w:t>
      </w:r>
      <w:r>
        <w:rPr>
          <w:spacing w:val="-8"/>
          <w:sz w:val="20"/>
        </w:rPr>
        <w:t> </w:t>
      </w:r>
      <w:r>
        <w:rPr>
          <w:sz w:val="20"/>
        </w:rPr>
        <w:t>consent</w:t>
      </w:r>
      <w:r>
        <w:rPr>
          <w:spacing w:val="-8"/>
          <w:sz w:val="20"/>
        </w:rPr>
        <w:t> </w:t>
      </w:r>
      <w:r>
        <w:rPr>
          <w:sz w:val="20"/>
        </w:rPr>
        <w:t>in</w:t>
      </w:r>
      <w:r>
        <w:rPr>
          <w:spacing w:val="-8"/>
          <w:sz w:val="20"/>
        </w:rPr>
        <w:t> </w:t>
      </w:r>
      <w:r>
        <w:rPr>
          <w:sz w:val="20"/>
        </w:rPr>
        <w:t>writing.</w:t>
      </w:r>
      <w:r>
        <w:rPr>
          <w:spacing w:val="-8"/>
          <w:sz w:val="20"/>
        </w:rPr>
        <w:t> </w:t>
      </w:r>
      <w:r>
        <w:rPr>
          <w:sz w:val="20"/>
        </w:rPr>
        <w:t>Occupancy by anyone other than those listed for more than fourteen (14) consecutive nights shall constitute a breach of this Lease unless the Owner gives</w:t>
      </w:r>
      <w:r>
        <w:rPr>
          <w:spacing w:val="-1"/>
          <w:sz w:val="20"/>
        </w:rPr>
        <w:t> </w:t>
      </w:r>
      <w:r>
        <w:rPr>
          <w:sz w:val="20"/>
        </w:rPr>
        <w:t>prior consent in writing</w:t>
      </w:r>
      <w:r>
        <w:rPr>
          <w:sz w:val="18"/>
        </w:rPr>
        <w:t>: </w:t>
      </w:r>
      <w:r>
        <w:rPr>
          <w:sz w:val="18"/>
          <w:u w:val="single"/>
        </w:rPr>
        <w:tab/>
        <w:tab/>
      </w:r>
    </w:p>
    <w:p>
      <w:pPr>
        <w:pStyle w:val="BodyText"/>
        <w:jc w:val="left"/>
      </w:pPr>
    </w:p>
    <w:p>
      <w:pPr>
        <w:pStyle w:val="BodyText"/>
        <w:jc w:val="left"/>
      </w:pPr>
    </w:p>
    <w:p>
      <w:pPr>
        <w:pStyle w:val="BodyText"/>
        <w:spacing w:before="210"/>
        <w:jc w:val="left"/>
      </w:pPr>
    </w:p>
    <w:p>
      <w:pPr>
        <w:pStyle w:val="ListParagraph"/>
        <w:numPr>
          <w:ilvl w:val="0"/>
          <w:numId w:val="1"/>
        </w:numPr>
        <w:tabs>
          <w:tab w:pos="630" w:val="left" w:leader="none"/>
        </w:tabs>
        <w:spacing w:line="240" w:lineRule="auto" w:before="0" w:after="0"/>
        <w:ind w:left="630" w:right="268" w:hanging="360"/>
        <w:jc w:val="both"/>
        <w:rPr>
          <w:sz w:val="20"/>
        </w:rPr>
      </w:pPr>
      <w:r>
        <w:rPr>
          <w:b/>
          <w:sz w:val="20"/>
        </w:rPr>
        <w:t>NOTIFICATION. </w:t>
      </w:r>
      <w:r>
        <w:rPr>
          <w:sz w:val="20"/>
        </w:rPr>
        <w:t>Pursuant to Title 41 O.S. §130.1A, in the event of an Emergency or Death, notification is to be made to the following (must not be another occupant):</w:t>
      </w:r>
    </w:p>
    <w:p>
      <w:pPr>
        <w:spacing w:before="0"/>
        <w:ind w:left="630" w:right="0" w:firstLine="0"/>
        <w:jc w:val="both"/>
        <w:rPr>
          <w:b/>
          <w:sz w:val="20"/>
        </w:rPr>
      </w:pPr>
      <w:r>
        <w:rPr>
          <w:b/>
          <w:spacing w:val="-2"/>
          <w:sz w:val="20"/>
        </w:rPr>
        <w:t>For</w:t>
      </w:r>
      <w:r>
        <w:rPr>
          <w:b/>
          <w:spacing w:val="-9"/>
          <w:sz w:val="20"/>
        </w:rPr>
        <w:t> </w:t>
      </w:r>
      <w:r>
        <w:rPr>
          <w:b/>
          <w:spacing w:val="-2"/>
          <w:sz w:val="20"/>
        </w:rPr>
        <w:t>Tenant</w:t>
      </w:r>
      <w:r>
        <w:rPr>
          <w:b/>
          <w:sz w:val="20"/>
        </w:rPr>
        <w:t> </w:t>
      </w:r>
      <w:r>
        <w:rPr>
          <w:b/>
          <w:spacing w:val="-2"/>
          <w:sz w:val="20"/>
        </w:rPr>
        <w:t>notify:</w:t>
      </w:r>
    </w:p>
    <w:p>
      <w:pPr>
        <w:tabs>
          <w:tab w:pos="7584" w:val="left" w:leader="none"/>
          <w:tab w:pos="11249" w:val="left" w:leader="none"/>
        </w:tabs>
        <w:spacing w:line="427" w:lineRule="auto" w:before="180"/>
        <w:ind w:left="630" w:right="269" w:hanging="1"/>
        <w:jc w:val="both"/>
        <w:rPr>
          <w:b/>
          <w:sz w:val="20"/>
        </w:rPr>
      </w:pPr>
      <w:r>
        <w:rPr>
          <w:sz w:val="20"/>
        </w:rPr>
        <w:t>Name/Relationship: </w:t>
      </w:r>
      <w:r>
        <w:rPr>
          <w:sz w:val="20"/>
          <w:u w:val="single"/>
        </w:rPr>
        <w:tab/>
      </w:r>
      <w:r>
        <w:rPr>
          <w:sz w:val="20"/>
        </w:rPr>
        <w:t> Phone: </w:t>
      </w:r>
      <w:r>
        <w:rPr>
          <w:sz w:val="20"/>
          <w:u w:val="single"/>
        </w:rPr>
        <w:tab/>
      </w:r>
      <w:r>
        <w:rPr>
          <w:sz w:val="20"/>
        </w:rPr>
        <w:t> Address: </w:t>
      </w:r>
      <w:r>
        <w:rPr>
          <w:sz w:val="20"/>
          <w:u w:val="single"/>
        </w:rPr>
        <w:tab/>
        <w:tab/>
      </w:r>
      <w:r>
        <w:rPr>
          <w:sz w:val="20"/>
        </w:rPr>
        <w:t> Email: </w:t>
      </w:r>
      <w:r>
        <w:rPr>
          <w:sz w:val="20"/>
          <w:u w:val="single"/>
        </w:rPr>
        <w:tab/>
        <w:tab/>
      </w:r>
      <w:r>
        <w:rPr>
          <w:sz w:val="20"/>
        </w:rPr>
        <w:t> </w:t>
      </w:r>
      <w:r>
        <w:rPr>
          <w:b/>
          <w:sz w:val="20"/>
        </w:rPr>
        <w:t>For Co-Tenant notify:</w:t>
      </w:r>
    </w:p>
    <w:p>
      <w:pPr>
        <w:pStyle w:val="BodyText"/>
        <w:tabs>
          <w:tab w:pos="7584" w:val="left" w:leader="none"/>
          <w:tab w:pos="11249" w:val="left" w:leader="none"/>
        </w:tabs>
        <w:spacing w:line="427" w:lineRule="auto" w:before="2"/>
        <w:ind w:left="630" w:right="269" w:hanging="1"/>
      </w:pPr>
      <w:r>
        <w:rPr/>
        <w:t>Name/Relationship: </w:t>
      </w:r>
      <w:r>
        <w:rPr>
          <w:u w:val="single"/>
        </w:rPr>
        <w:tab/>
      </w:r>
      <w:r>
        <w:rPr/>
        <w:t> Phone: </w:t>
      </w:r>
      <w:r>
        <w:rPr>
          <w:u w:val="single"/>
        </w:rPr>
        <w:tab/>
      </w:r>
      <w:r>
        <w:rPr/>
        <w:t> Address: </w:t>
      </w:r>
      <w:r>
        <w:rPr>
          <w:u w:val="single"/>
        </w:rPr>
        <w:tab/>
        <w:tab/>
      </w:r>
      <w:r>
        <w:rPr/>
        <w:t> Email: </w:t>
      </w:r>
      <w:r>
        <w:rPr>
          <w:u w:val="single"/>
        </w:rPr>
        <w:tab/>
        <w:tab/>
      </w:r>
    </w:p>
    <w:p>
      <w:pPr>
        <w:pStyle w:val="BodyText"/>
        <w:spacing w:after="0" w:line="427" w:lineRule="auto"/>
        <w:sectPr>
          <w:pgSz w:w="12240" w:h="15840"/>
          <w:pgMar w:header="317" w:footer="626" w:top="540" w:bottom="820" w:left="360" w:right="360"/>
        </w:sectPr>
      </w:pPr>
    </w:p>
    <w:p>
      <w:pPr>
        <w:pStyle w:val="BodyText"/>
        <w:spacing w:before="62"/>
        <w:jc w:val="left"/>
      </w:pPr>
      <w:r>
        <w:rPr/>
        <mc:AlternateContent>
          <mc:Choice Requires="wps">
            <w:drawing>
              <wp:anchor distT="0" distB="0" distL="0" distR="0" allowOverlap="1" layoutInCell="1" locked="0" behindDoc="1" simplePos="0" relativeHeight="487447040">
                <wp:simplePos x="0" y="0"/>
                <wp:positionH relativeFrom="page">
                  <wp:posOffset>228600</wp:posOffset>
                </wp:positionH>
                <wp:positionV relativeFrom="page">
                  <wp:posOffset>393191</wp:posOffset>
                </wp:positionV>
                <wp:extent cx="7315200" cy="9080500"/>
                <wp:effectExtent l="0" t="0" r="0" b="0"/>
                <wp:wrapNone/>
                <wp:docPr id="12" name="Group 12"/>
                <wp:cNvGraphicFramePr>
                  <a:graphicFrameLocks/>
                </wp:cNvGraphicFramePr>
                <a:graphic>
                  <a:graphicData uri="http://schemas.microsoft.com/office/word/2010/wordprocessingGroup">
                    <wpg:wgp>
                      <wpg:cNvPr id="12" name="Group 12"/>
                      <wpg:cNvGrpSpPr/>
                      <wpg:grpSpPr>
                        <a:xfrm>
                          <a:off x="0" y="0"/>
                          <a:ext cx="7315200" cy="9080500"/>
                          <a:chExt cx="7315200" cy="9080500"/>
                        </a:xfrm>
                      </wpg:grpSpPr>
                      <wps:wsp>
                        <wps:cNvPr id="13" name="Graphic 13"/>
                        <wps:cNvSpPr/>
                        <wps:spPr>
                          <a:xfrm>
                            <a:off x="12700" y="12700"/>
                            <a:ext cx="7289800" cy="9055100"/>
                          </a:xfrm>
                          <a:custGeom>
                            <a:avLst/>
                            <a:gdLst/>
                            <a:ahLst/>
                            <a:cxnLst/>
                            <a:rect l="l" t="t" r="r" b="b"/>
                            <a:pathLst>
                              <a:path w="7289800" h="9055100">
                                <a:moveTo>
                                  <a:pt x="0" y="9054592"/>
                                </a:moveTo>
                                <a:lnTo>
                                  <a:pt x="7289800" y="9054592"/>
                                </a:lnTo>
                                <a:lnTo>
                                  <a:pt x="7289800" y="0"/>
                                </a:lnTo>
                                <a:lnTo>
                                  <a:pt x="0" y="0"/>
                                </a:lnTo>
                                <a:lnTo>
                                  <a:pt x="0" y="9054592"/>
                                </a:lnTo>
                                <a:close/>
                              </a:path>
                            </a:pathLst>
                          </a:custGeom>
                          <a:ln w="25400">
                            <a:solidFill>
                              <a:srgbClr val="000000"/>
                            </a:solidFill>
                            <a:prstDash val="solid"/>
                          </a:ln>
                        </wps:spPr>
                        <wps:bodyPr wrap="square" lIns="0" tIns="0" rIns="0" bIns="0" rtlCol="0">
                          <a:prstTxWarp prst="textNoShape">
                            <a:avLst/>
                          </a:prstTxWarp>
                          <a:noAutofit/>
                        </wps:bodyPr>
                      </wps:wsp>
                      <wps:wsp>
                        <wps:cNvPr id="14" name="Graphic 14"/>
                        <wps:cNvSpPr/>
                        <wps:spPr>
                          <a:xfrm>
                            <a:off x="628650" y="8223534"/>
                            <a:ext cx="6515100" cy="1270"/>
                          </a:xfrm>
                          <a:custGeom>
                            <a:avLst/>
                            <a:gdLst/>
                            <a:ahLst/>
                            <a:cxnLst/>
                            <a:rect l="l" t="t" r="r" b="b"/>
                            <a:pathLst>
                              <a:path w="6515100" h="0">
                                <a:moveTo>
                                  <a:pt x="0" y="0"/>
                                </a:moveTo>
                                <a:lnTo>
                                  <a:pt x="6515100" y="0"/>
                                </a:lnTo>
                              </a:path>
                            </a:pathLst>
                          </a:custGeom>
                          <a:ln w="6350">
                            <a:solidFill>
                              <a:srgbClr val="000000"/>
                            </a:solidFill>
                            <a:prstDash val="solid"/>
                          </a:ln>
                        </wps:spPr>
                        <wps:bodyPr wrap="square" lIns="0" tIns="0" rIns="0" bIns="0" rtlCol="0">
                          <a:prstTxWarp prst="textNoShape">
                            <a:avLst/>
                          </a:prstTxWarp>
                          <a:noAutofit/>
                        </wps:bodyPr>
                      </wps:wsp>
                      <wps:wsp>
                        <wps:cNvPr id="15" name="Graphic 15"/>
                        <wps:cNvSpPr/>
                        <wps:spPr>
                          <a:xfrm>
                            <a:off x="628650" y="8483884"/>
                            <a:ext cx="6515100" cy="1270"/>
                          </a:xfrm>
                          <a:custGeom>
                            <a:avLst/>
                            <a:gdLst/>
                            <a:ahLst/>
                            <a:cxnLst/>
                            <a:rect l="l" t="t" r="r" b="b"/>
                            <a:pathLst>
                              <a:path w="6515100" h="0">
                                <a:moveTo>
                                  <a:pt x="0" y="0"/>
                                </a:moveTo>
                                <a:lnTo>
                                  <a:pt x="6515100" y="0"/>
                                </a:lnTo>
                              </a:path>
                            </a:pathLst>
                          </a:custGeom>
                          <a:ln w="6350">
                            <a:solidFill>
                              <a:srgbClr val="000000"/>
                            </a:solidFill>
                            <a:prstDash val="solid"/>
                          </a:ln>
                        </wps:spPr>
                        <wps:bodyPr wrap="square" lIns="0" tIns="0" rIns="0" bIns="0" rtlCol="0">
                          <a:prstTxWarp prst="textNoShape">
                            <a:avLst/>
                          </a:prstTxWarp>
                          <a:noAutofit/>
                        </wps:bodyPr>
                      </wps:wsp>
                      <wps:wsp>
                        <wps:cNvPr id="16" name="Graphic 16"/>
                        <wps:cNvSpPr/>
                        <wps:spPr>
                          <a:xfrm>
                            <a:off x="628650" y="8744234"/>
                            <a:ext cx="6515100" cy="1270"/>
                          </a:xfrm>
                          <a:custGeom>
                            <a:avLst/>
                            <a:gdLst/>
                            <a:ahLst/>
                            <a:cxnLst/>
                            <a:rect l="l" t="t" r="r" b="b"/>
                            <a:pathLst>
                              <a:path w="6515100" h="0">
                                <a:moveTo>
                                  <a:pt x="0" y="0"/>
                                </a:moveTo>
                                <a:lnTo>
                                  <a:pt x="6515100" y="0"/>
                                </a:lnTo>
                              </a:path>
                            </a:pathLst>
                          </a:custGeom>
                          <a:ln w="635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8pt;margin-top:30.959999pt;width:576pt;height:715pt;mso-position-horizontal-relative:page;mso-position-vertical-relative:page;z-index:-15869440" id="docshapegroup10" coordorigin="360,619" coordsize="11520,14300">
                <v:rect style="position:absolute;left:380;top:639;width:11480;height:14260" id="docshape11" filled="false" stroked="true" strokeweight="2pt" strokecolor="#000000">
                  <v:stroke dashstyle="solid"/>
                </v:rect>
                <v:line style="position:absolute" from="1350,13570" to="11610,13570" stroked="true" strokeweight=".5pt" strokecolor="#000000">
                  <v:stroke dashstyle="solid"/>
                </v:line>
                <v:line style="position:absolute" from="1350,13980" to="11610,13980" stroked="true" strokeweight=".5pt" strokecolor="#000000">
                  <v:stroke dashstyle="solid"/>
                </v:line>
                <v:line style="position:absolute" from="1350,14390" to="11610,14390" stroked="true" strokeweight=".5pt" strokecolor="#000000">
                  <v:stroke dashstyle="solid"/>
                </v:line>
                <w10:wrap type="none"/>
              </v:group>
            </w:pict>
          </mc:Fallback>
        </mc:AlternateContent>
      </w:r>
    </w:p>
    <w:p>
      <w:pPr>
        <w:pStyle w:val="BodyText"/>
        <w:ind w:left="630" w:right="267"/>
      </w:pPr>
      <w:r>
        <w:rPr/>
        <w:t>In the event of death (unless there is a surviving joint-Tenant) Owner or Owner’s Broker is authorized to: (i) </w:t>
      </w:r>
      <w:r>
        <w:rPr>
          <w:color w:val="333333"/>
        </w:rPr>
        <w:t>grant to the person designated above access to the Premises at a reasonable time and in the presence of the Owner or the Owner’s Broker, (ii) allow the person</w:t>
      </w:r>
      <w:r>
        <w:rPr>
          <w:color w:val="333333"/>
          <w:spacing w:val="-3"/>
        </w:rPr>
        <w:t> </w:t>
      </w:r>
      <w:r>
        <w:rPr>
          <w:color w:val="333333"/>
        </w:rPr>
        <w:t>designated</w:t>
      </w:r>
      <w:r>
        <w:rPr>
          <w:color w:val="333333"/>
          <w:spacing w:val="-3"/>
        </w:rPr>
        <w:t> </w:t>
      </w:r>
      <w:r>
        <w:rPr>
          <w:color w:val="333333"/>
        </w:rPr>
        <w:t>above</w:t>
      </w:r>
      <w:r>
        <w:rPr>
          <w:color w:val="333333"/>
          <w:spacing w:val="-3"/>
        </w:rPr>
        <w:t> </w:t>
      </w:r>
      <w:r>
        <w:rPr>
          <w:color w:val="333333"/>
        </w:rPr>
        <w:t>to</w:t>
      </w:r>
      <w:r>
        <w:rPr>
          <w:color w:val="333333"/>
          <w:spacing w:val="-3"/>
        </w:rPr>
        <w:t> </w:t>
      </w:r>
      <w:r>
        <w:rPr>
          <w:color w:val="333333"/>
        </w:rPr>
        <w:t>remove</w:t>
      </w:r>
      <w:r>
        <w:rPr>
          <w:color w:val="333333"/>
          <w:spacing w:val="-3"/>
        </w:rPr>
        <w:t> </w:t>
      </w:r>
      <w:r>
        <w:rPr>
          <w:color w:val="333333"/>
        </w:rPr>
        <w:t>any</w:t>
      </w:r>
      <w:r>
        <w:rPr>
          <w:color w:val="333333"/>
          <w:spacing w:val="-3"/>
        </w:rPr>
        <w:t> </w:t>
      </w:r>
      <w:r>
        <w:rPr>
          <w:color w:val="333333"/>
        </w:rPr>
        <w:t>of</w:t>
      </w:r>
      <w:r>
        <w:rPr>
          <w:color w:val="333333"/>
          <w:spacing w:val="-3"/>
        </w:rPr>
        <w:t> </w:t>
      </w:r>
      <w:r>
        <w:rPr>
          <w:color w:val="333333"/>
        </w:rPr>
        <w:t>the</w:t>
      </w:r>
      <w:r>
        <w:rPr>
          <w:color w:val="333333"/>
          <w:spacing w:val="-6"/>
        </w:rPr>
        <w:t> </w:t>
      </w:r>
      <w:r>
        <w:rPr>
          <w:color w:val="333333"/>
        </w:rPr>
        <w:t>Tenant’s</w:t>
      </w:r>
      <w:r>
        <w:rPr>
          <w:color w:val="333333"/>
          <w:spacing w:val="-3"/>
        </w:rPr>
        <w:t> </w:t>
      </w:r>
      <w:r>
        <w:rPr>
          <w:color w:val="333333"/>
        </w:rPr>
        <w:t>property</w:t>
      </w:r>
      <w:r>
        <w:rPr>
          <w:color w:val="333333"/>
          <w:spacing w:val="-3"/>
        </w:rPr>
        <w:t> </w:t>
      </w:r>
      <w:r>
        <w:rPr>
          <w:color w:val="333333"/>
        </w:rPr>
        <w:t>found</w:t>
      </w:r>
      <w:r>
        <w:rPr>
          <w:color w:val="333333"/>
          <w:spacing w:val="-3"/>
        </w:rPr>
        <w:t> </w:t>
      </w:r>
      <w:r>
        <w:rPr>
          <w:color w:val="333333"/>
        </w:rPr>
        <w:t>at</w:t>
      </w:r>
      <w:r>
        <w:rPr>
          <w:color w:val="333333"/>
          <w:spacing w:val="-3"/>
        </w:rPr>
        <w:t> </w:t>
      </w:r>
      <w:r>
        <w:rPr>
          <w:color w:val="333333"/>
        </w:rPr>
        <w:t>the</w:t>
      </w:r>
      <w:r>
        <w:rPr>
          <w:color w:val="333333"/>
          <w:spacing w:val="-3"/>
        </w:rPr>
        <w:t> </w:t>
      </w:r>
      <w:r>
        <w:rPr>
          <w:color w:val="333333"/>
        </w:rPr>
        <w:t>Premises,</w:t>
      </w:r>
      <w:r>
        <w:rPr>
          <w:color w:val="333333"/>
          <w:spacing w:val="-3"/>
        </w:rPr>
        <w:t> </w:t>
      </w:r>
      <w:r>
        <w:rPr>
          <w:color w:val="333333"/>
        </w:rPr>
        <w:t>and</w:t>
      </w:r>
      <w:r>
        <w:rPr>
          <w:color w:val="333333"/>
          <w:spacing w:val="-3"/>
        </w:rPr>
        <w:t> </w:t>
      </w:r>
      <w:r>
        <w:rPr>
          <w:color w:val="333333"/>
        </w:rPr>
        <w:t>(iii)</w:t>
      </w:r>
      <w:r>
        <w:rPr>
          <w:color w:val="333333"/>
          <w:spacing w:val="-3"/>
        </w:rPr>
        <w:t> </w:t>
      </w:r>
      <w:r>
        <w:rPr>
          <w:color w:val="333333"/>
        </w:rPr>
        <w:t>refund</w:t>
      </w:r>
      <w:r>
        <w:rPr>
          <w:color w:val="333333"/>
          <w:spacing w:val="-3"/>
        </w:rPr>
        <w:t> </w:t>
      </w:r>
      <w:r>
        <w:rPr>
          <w:color w:val="333333"/>
        </w:rPr>
        <w:t>the</w:t>
      </w:r>
      <w:r>
        <w:rPr>
          <w:color w:val="333333"/>
          <w:spacing w:val="-6"/>
        </w:rPr>
        <w:t> </w:t>
      </w:r>
      <w:r>
        <w:rPr>
          <w:color w:val="333333"/>
        </w:rPr>
        <w:t>Tenant’s</w:t>
      </w:r>
      <w:r>
        <w:rPr>
          <w:color w:val="333333"/>
          <w:spacing w:val="-3"/>
        </w:rPr>
        <w:t> </w:t>
      </w:r>
      <w:r>
        <w:rPr>
          <w:color w:val="333333"/>
        </w:rPr>
        <w:t>security</w:t>
      </w:r>
      <w:r>
        <w:rPr>
          <w:color w:val="333333"/>
          <w:spacing w:val="-3"/>
        </w:rPr>
        <w:t> </w:t>
      </w:r>
      <w:r>
        <w:rPr>
          <w:color w:val="333333"/>
        </w:rPr>
        <w:t>deposit, less lawful deductions, to the person designated above.</w:t>
      </w:r>
    </w:p>
    <w:p>
      <w:pPr>
        <w:pStyle w:val="ListParagraph"/>
        <w:numPr>
          <w:ilvl w:val="0"/>
          <w:numId w:val="1"/>
        </w:numPr>
        <w:tabs>
          <w:tab w:pos="630" w:val="left" w:leader="none"/>
        </w:tabs>
        <w:spacing w:line="240" w:lineRule="auto" w:before="180" w:after="0"/>
        <w:ind w:left="630" w:right="267" w:hanging="360"/>
        <w:jc w:val="both"/>
        <w:rPr>
          <w:sz w:val="20"/>
        </w:rPr>
      </w:pPr>
      <w:r>
        <w:rPr>
          <w:b/>
          <w:sz w:val="20"/>
        </w:rPr>
        <w:t>ALTERATIONS</w:t>
      </w:r>
      <w:r>
        <w:rPr>
          <w:b/>
          <w:spacing w:val="-2"/>
          <w:sz w:val="20"/>
        </w:rPr>
        <w:t> </w:t>
      </w:r>
      <w:r>
        <w:rPr>
          <w:b/>
          <w:sz w:val="20"/>
        </w:rPr>
        <w:t>AND REPAIRS. </w:t>
      </w:r>
      <w:r>
        <w:rPr>
          <w:sz w:val="20"/>
        </w:rPr>
        <w:t>Except in the event of an emergency, or as specifically authorized by the ORLTA, no repairs, decorating,</w:t>
      </w:r>
      <w:r>
        <w:rPr>
          <w:spacing w:val="-4"/>
          <w:sz w:val="20"/>
        </w:rPr>
        <w:t> </w:t>
      </w:r>
      <w:r>
        <w:rPr>
          <w:sz w:val="20"/>
        </w:rPr>
        <w:t>or</w:t>
      </w:r>
      <w:r>
        <w:rPr>
          <w:spacing w:val="-4"/>
          <w:sz w:val="20"/>
        </w:rPr>
        <w:t> </w:t>
      </w:r>
      <w:r>
        <w:rPr>
          <w:sz w:val="20"/>
        </w:rPr>
        <w:t>alterations</w:t>
      </w:r>
      <w:r>
        <w:rPr>
          <w:spacing w:val="-4"/>
          <w:sz w:val="20"/>
        </w:rPr>
        <w:t> </w:t>
      </w:r>
      <w:r>
        <w:rPr>
          <w:sz w:val="20"/>
        </w:rPr>
        <w:t>shall</w:t>
      </w:r>
      <w:r>
        <w:rPr>
          <w:spacing w:val="-4"/>
          <w:sz w:val="20"/>
        </w:rPr>
        <w:t> </w:t>
      </w:r>
      <w:r>
        <w:rPr>
          <w:sz w:val="20"/>
        </w:rPr>
        <w:t>be</w:t>
      </w:r>
      <w:r>
        <w:rPr>
          <w:spacing w:val="-4"/>
          <w:sz w:val="20"/>
        </w:rPr>
        <w:t> </w:t>
      </w:r>
      <w:r>
        <w:rPr>
          <w:sz w:val="20"/>
        </w:rPr>
        <w:t>done</w:t>
      </w:r>
      <w:r>
        <w:rPr>
          <w:spacing w:val="-4"/>
          <w:sz w:val="20"/>
        </w:rPr>
        <w:t> </w:t>
      </w:r>
      <w:r>
        <w:rPr>
          <w:sz w:val="20"/>
        </w:rPr>
        <w:t>by</w:t>
      </w:r>
      <w:r>
        <w:rPr>
          <w:spacing w:val="-7"/>
          <w:sz w:val="20"/>
        </w:rPr>
        <w:t> </w:t>
      </w:r>
      <w:r>
        <w:rPr>
          <w:sz w:val="20"/>
        </w:rPr>
        <w:t>Tenant</w:t>
      </w:r>
      <w:r>
        <w:rPr>
          <w:spacing w:val="-4"/>
          <w:sz w:val="20"/>
        </w:rPr>
        <w:t> </w:t>
      </w:r>
      <w:r>
        <w:rPr>
          <w:sz w:val="20"/>
        </w:rPr>
        <w:t>without</w:t>
      </w:r>
      <w:r>
        <w:rPr>
          <w:spacing w:val="-4"/>
          <w:sz w:val="20"/>
        </w:rPr>
        <w:t> </w:t>
      </w:r>
      <w:r>
        <w:rPr>
          <w:sz w:val="20"/>
        </w:rPr>
        <w:t>Owner’s</w:t>
      </w:r>
      <w:r>
        <w:rPr>
          <w:spacing w:val="-4"/>
          <w:sz w:val="20"/>
        </w:rPr>
        <w:t> </w:t>
      </w:r>
      <w:r>
        <w:rPr>
          <w:sz w:val="20"/>
        </w:rPr>
        <w:t>prior</w:t>
      </w:r>
      <w:r>
        <w:rPr>
          <w:spacing w:val="-4"/>
          <w:sz w:val="20"/>
        </w:rPr>
        <w:t> </w:t>
      </w:r>
      <w:r>
        <w:rPr>
          <w:sz w:val="20"/>
        </w:rPr>
        <w:t>written</w:t>
      </w:r>
      <w:r>
        <w:rPr>
          <w:spacing w:val="-4"/>
          <w:sz w:val="20"/>
        </w:rPr>
        <w:t> </w:t>
      </w:r>
      <w:r>
        <w:rPr>
          <w:sz w:val="20"/>
        </w:rPr>
        <w:t>consent.</w:t>
      </w:r>
      <w:r>
        <w:rPr>
          <w:spacing w:val="-7"/>
          <w:sz w:val="20"/>
        </w:rPr>
        <w:t> </w:t>
      </w:r>
      <w:r>
        <w:rPr>
          <w:sz w:val="20"/>
        </w:rPr>
        <w:t>Tenant</w:t>
      </w:r>
      <w:r>
        <w:rPr>
          <w:spacing w:val="-4"/>
          <w:sz w:val="20"/>
        </w:rPr>
        <w:t> </w:t>
      </w:r>
      <w:r>
        <w:rPr>
          <w:sz w:val="20"/>
        </w:rPr>
        <w:t>shall</w:t>
      </w:r>
      <w:r>
        <w:rPr>
          <w:spacing w:val="-4"/>
          <w:sz w:val="20"/>
        </w:rPr>
        <w:t> </w:t>
      </w:r>
      <w:r>
        <w:rPr>
          <w:sz w:val="20"/>
        </w:rPr>
        <w:t>notify</w:t>
      </w:r>
      <w:r>
        <w:rPr>
          <w:spacing w:val="-4"/>
          <w:sz w:val="20"/>
        </w:rPr>
        <w:t> </w:t>
      </w:r>
      <w:r>
        <w:rPr>
          <w:sz w:val="20"/>
        </w:rPr>
        <w:t>Owner</w:t>
      </w:r>
      <w:r>
        <w:rPr>
          <w:spacing w:val="-4"/>
          <w:sz w:val="20"/>
        </w:rPr>
        <w:t> </w:t>
      </w:r>
      <w:r>
        <w:rPr>
          <w:sz w:val="20"/>
        </w:rPr>
        <w:t>in</w:t>
      </w:r>
      <w:r>
        <w:rPr>
          <w:spacing w:val="-4"/>
          <w:sz w:val="20"/>
        </w:rPr>
        <w:t> </w:t>
      </w:r>
      <w:r>
        <w:rPr>
          <w:sz w:val="20"/>
        </w:rPr>
        <w:t>writing</w:t>
      </w:r>
      <w:r>
        <w:rPr>
          <w:spacing w:val="-4"/>
          <w:sz w:val="20"/>
        </w:rPr>
        <w:t> </w:t>
      </w:r>
      <w:r>
        <w:rPr>
          <w:sz w:val="20"/>
        </w:rPr>
        <w:t>of</w:t>
      </w:r>
      <w:r>
        <w:rPr>
          <w:spacing w:val="-4"/>
          <w:sz w:val="20"/>
        </w:rPr>
        <w:t> </w:t>
      </w:r>
      <w:r>
        <w:rPr>
          <w:sz w:val="20"/>
        </w:rPr>
        <w:t>any repairs or alterations contemplated. Tenant shall indemnify and hold Owner and Owner’s Broker harmless from any costs, fees, or expenses relating to any mechanic’s lien recordation or proceeding caused by</w:t>
      </w:r>
      <w:r>
        <w:rPr>
          <w:spacing w:val="-1"/>
          <w:sz w:val="20"/>
        </w:rPr>
        <w:t> </w:t>
      </w:r>
      <w:r>
        <w:rPr>
          <w:sz w:val="20"/>
        </w:rPr>
        <w:t>Tenant.</w:t>
      </w:r>
      <w:r>
        <w:rPr>
          <w:spacing w:val="-1"/>
          <w:sz w:val="20"/>
        </w:rPr>
        <w:t> </w:t>
      </w:r>
      <w:r>
        <w:rPr>
          <w:sz w:val="20"/>
        </w:rPr>
        <w:t>Tenant agrees that all improvements installed in</w:t>
      </w:r>
      <w:r>
        <w:rPr>
          <w:spacing w:val="-1"/>
          <w:sz w:val="20"/>
        </w:rPr>
        <w:t> </w:t>
      </w:r>
      <w:r>
        <w:rPr>
          <w:sz w:val="20"/>
        </w:rPr>
        <w:t>an</w:t>
      </w:r>
      <w:r>
        <w:rPr>
          <w:spacing w:val="-1"/>
          <w:sz w:val="20"/>
        </w:rPr>
        <w:t> </w:t>
      </w:r>
      <w:r>
        <w:rPr>
          <w:sz w:val="20"/>
        </w:rPr>
        <w:t>on</w:t>
      </w:r>
      <w:r>
        <w:rPr>
          <w:spacing w:val="-1"/>
          <w:sz w:val="20"/>
        </w:rPr>
        <w:t> </w:t>
      </w:r>
      <w:r>
        <w:rPr>
          <w:sz w:val="20"/>
        </w:rPr>
        <w:t>the</w:t>
      </w:r>
      <w:r>
        <w:rPr>
          <w:spacing w:val="-1"/>
          <w:sz w:val="20"/>
        </w:rPr>
        <w:t> </w:t>
      </w:r>
      <w:r>
        <w:rPr>
          <w:sz w:val="20"/>
        </w:rPr>
        <w:t>Premises,</w:t>
      </w:r>
      <w:r>
        <w:rPr>
          <w:spacing w:val="-1"/>
          <w:sz w:val="20"/>
        </w:rPr>
        <w:t> </w:t>
      </w:r>
      <w:r>
        <w:rPr>
          <w:sz w:val="20"/>
        </w:rPr>
        <w:t>including</w:t>
      </w:r>
      <w:r>
        <w:rPr>
          <w:spacing w:val="-1"/>
          <w:sz w:val="20"/>
        </w:rPr>
        <w:t> </w:t>
      </w:r>
      <w:r>
        <w:rPr>
          <w:sz w:val="20"/>
        </w:rPr>
        <w:t>landscaping</w:t>
      </w:r>
      <w:r>
        <w:rPr>
          <w:spacing w:val="-1"/>
          <w:sz w:val="20"/>
        </w:rPr>
        <w:t> </w:t>
      </w:r>
      <w:r>
        <w:rPr>
          <w:sz w:val="20"/>
        </w:rPr>
        <w:t>(bushes,</w:t>
      </w:r>
      <w:r>
        <w:rPr>
          <w:spacing w:val="-1"/>
          <w:sz w:val="20"/>
        </w:rPr>
        <w:t> </w:t>
      </w:r>
      <w:r>
        <w:rPr>
          <w:sz w:val="20"/>
        </w:rPr>
        <w:t>shrubs,</w:t>
      </w:r>
      <w:r>
        <w:rPr>
          <w:spacing w:val="-1"/>
          <w:sz w:val="20"/>
        </w:rPr>
        <w:t> </w:t>
      </w:r>
      <w:r>
        <w:rPr>
          <w:sz w:val="20"/>
        </w:rPr>
        <w:t>ground</w:t>
      </w:r>
      <w:r>
        <w:rPr>
          <w:spacing w:val="-1"/>
          <w:sz w:val="20"/>
        </w:rPr>
        <w:t> </w:t>
      </w:r>
      <w:r>
        <w:rPr>
          <w:sz w:val="20"/>
        </w:rPr>
        <w:t>cover,</w:t>
      </w:r>
      <w:r>
        <w:rPr>
          <w:spacing w:val="-1"/>
          <w:sz w:val="20"/>
        </w:rPr>
        <w:t> </w:t>
      </w:r>
      <w:r>
        <w:rPr>
          <w:sz w:val="20"/>
        </w:rPr>
        <w:t>trees,</w:t>
      </w:r>
      <w:r>
        <w:rPr>
          <w:spacing w:val="-1"/>
          <w:sz w:val="20"/>
        </w:rPr>
        <w:t> </w:t>
      </w:r>
      <w:r>
        <w:rPr>
          <w:sz w:val="20"/>
        </w:rPr>
        <w:t>and</w:t>
      </w:r>
      <w:r>
        <w:rPr>
          <w:spacing w:val="-1"/>
          <w:sz w:val="20"/>
        </w:rPr>
        <w:t> </w:t>
      </w:r>
      <w:r>
        <w:rPr>
          <w:sz w:val="20"/>
        </w:rPr>
        <w:t>flowers)</w:t>
      </w:r>
      <w:r>
        <w:rPr>
          <w:spacing w:val="-1"/>
          <w:sz w:val="20"/>
        </w:rPr>
        <w:t> </w:t>
      </w:r>
      <w:r>
        <w:rPr>
          <w:sz w:val="20"/>
        </w:rPr>
        <w:t>shall,</w:t>
      </w:r>
      <w:r>
        <w:rPr>
          <w:spacing w:val="-1"/>
          <w:sz w:val="20"/>
        </w:rPr>
        <w:t> </w:t>
      </w:r>
      <w:r>
        <w:rPr>
          <w:sz w:val="20"/>
        </w:rPr>
        <w:t>at</w:t>
      </w:r>
      <w:r>
        <w:rPr>
          <w:spacing w:val="-1"/>
          <w:sz w:val="20"/>
        </w:rPr>
        <w:t> </w:t>
      </w:r>
      <w:r>
        <w:rPr>
          <w:sz w:val="20"/>
        </w:rPr>
        <w:t>the</w:t>
      </w:r>
      <w:r>
        <w:rPr>
          <w:spacing w:val="-1"/>
          <w:sz w:val="20"/>
        </w:rPr>
        <w:t> </w:t>
      </w:r>
      <w:r>
        <w:rPr>
          <w:sz w:val="20"/>
        </w:rPr>
        <w:t>option</w:t>
      </w:r>
      <w:r>
        <w:rPr>
          <w:spacing w:val="-1"/>
          <w:sz w:val="20"/>
        </w:rPr>
        <w:t> </w:t>
      </w:r>
      <w:r>
        <w:rPr>
          <w:sz w:val="20"/>
        </w:rPr>
        <w:t>of</w:t>
      </w:r>
      <w:r>
        <w:rPr>
          <w:spacing w:val="-1"/>
          <w:sz w:val="20"/>
        </w:rPr>
        <w:t> </w:t>
      </w:r>
      <w:r>
        <w:rPr>
          <w:sz w:val="20"/>
        </w:rPr>
        <w:t>Owner,</w:t>
      </w:r>
      <w:r>
        <w:rPr>
          <w:spacing w:val="-1"/>
          <w:sz w:val="20"/>
        </w:rPr>
        <w:t> </w:t>
      </w:r>
      <w:r>
        <w:rPr>
          <w:sz w:val="20"/>
        </w:rPr>
        <w:t>remain with the Premises upon termination of the Lease at no cost to Owner.</w:t>
      </w:r>
    </w:p>
    <w:p>
      <w:pPr>
        <w:pStyle w:val="ListParagraph"/>
        <w:numPr>
          <w:ilvl w:val="0"/>
          <w:numId w:val="1"/>
        </w:numPr>
        <w:tabs>
          <w:tab w:pos="630" w:val="left" w:leader="none"/>
        </w:tabs>
        <w:spacing w:line="240" w:lineRule="auto" w:before="180" w:after="0"/>
        <w:ind w:left="630" w:right="0" w:hanging="360"/>
        <w:jc w:val="left"/>
        <w:rPr>
          <w:sz w:val="20"/>
        </w:rPr>
      </w:pPr>
      <w:r>
        <w:rPr>
          <w:b/>
          <w:sz w:val="20"/>
        </w:rPr>
        <w:t>APPLICATIONS</w:t>
      </w:r>
      <w:r>
        <w:rPr>
          <w:b/>
          <w:spacing w:val="-7"/>
          <w:sz w:val="20"/>
        </w:rPr>
        <w:t> </w:t>
      </w:r>
      <w:r>
        <w:rPr>
          <w:b/>
          <w:sz w:val="20"/>
        </w:rPr>
        <w:t>OF</w:t>
      </w:r>
      <w:r>
        <w:rPr>
          <w:b/>
          <w:spacing w:val="-11"/>
          <w:sz w:val="20"/>
        </w:rPr>
        <w:t> </w:t>
      </w:r>
      <w:r>
        <w:rPr>
          <w:b/>
          <w:sz w:val="20"/>
        </w:rPr>
        <w:t>FUNDS.</w:t>
      </w:r>
      <w:r>
        <w:rPr>
          <w:b/>
          <w:spacing w:val="-3"/>
          <w:sz w:val="20"/>
        </w:rPr>
        <w:t> </w:t>
      </w:r>
      <w:r>
        <w:rPr>
          <w:sz w:val="20"/>
        </w:rPr>
        <w:t>Money</w:t>
      </w:r>
      <w:r>
        <w:rPr>
          <w:spacing w:val="-4"/>
          <w:sz w:val="20"/>
        </w:rPr>
        <w:t> </w:t>
      </w:r>
      <w:r>
        <w:rPr>
          <w:sz w:val="20"/>
        </w:rPr>
        <w:t>paid</w:t>
      </w:r>
      <w:r>
        <w:rPr>
          <w:spacing w:val="-3"/>
          <w:sz w:val="20"/>
        </w:rPr>
        <w:t> </w:t>
      </w:r>
      <w:r>
        <w:rPr>
          <w:sz w:val="20"/>
        </w:rPr>
        <w:t>by</w:t>
      </w:r>
      <w:r>
        <w:rPr>
          <w:spacing w:val="-7"/>
          <w:sz w:val="20"/>
        </w:rPr>
        <w:t> </w:t>
      </w:r>
      <w:r>
        <w:rPr>
          <w:sz w:val="20"/>
        </w:rPr>
        <w:t>Tenant</w:t>
      </w:r>
      <w:r>
        <w:rPr>
          <w:spacing w:val="-3"/>
          <w:sz w:val="20"/>
        </w:rPr>
        <w:t> </w:t>
      </w:r>
      <w:r>
        <w:rPr>
          <w:sz w:val="20"/>
        </w:rPr>
        <w:t>is</w:t>
      </w:r>
      <w:r>
        <w:rPr>
          <w:spacing w:val="-5"/>
          <w:sz w:val="20"/>
        </w:rPr>
        <w:t> </w:t>
      </w:r>
      <w:r>
        <w:rPr>
          <w:sz w:val="20"/>
        </w:rPr>
        <w:t>applied</w:t>
      </w:r>
      <w:r>
        <w:rPr>
          <w:spacing w:val="-3"/>
          <w:sz w:val="20"/>
        </w:rPr>
        <w:t> </w:t>
      </w:r>
      <w:r>
        <w:rPr>
          <w:sz w:val="20"/>
        </w:rPr>
        <w:t>in</w:t>
      </w:r>
      <w:r>
        <w:rPr>
          <w:spacing w:val="-4"/>
          <w:sz w:val="20"/>
        </w:rPr>
        <w:t> </w:t>
      </w:r>
      <w:r>
        <w:rPr>
          <w:sz w:val="20"/>
        </w:rPr>
        <w:t>the</w:t>
      </w:r>
      <w:r>
        <w:rPr>
          <w:spacing w:val="-3"/>
          <w:sz w:val="20"/>
        </w:rPr>
        <w:t> </w:t>
      </w:r>
      <w:r>
        <w:rPr>
          <w:sz w:val="20"/>
        </w:rPr>
        <w:t>following</w:t>
      </w:r>
      <w:r>
        <w:rPr>
          <w:spacing w:val="-3"/>
          <w:sz w:val="20"/>
        </w:rPr>
        <w:t> </w:t>
      </w:r>
      <w:r>
        <w:rPr>
          <w:spacing w:val="-2"/>
          <w:sz w:val="20"/>
        </w:rPr>
        <w:t>order:</w:t>
      </w:r>
    </w:p>
    <w:p>
      <w:pPr>
        <w:pStyle w:val="ListParagraph"/>
        <w:numPr>
          <w:ilvl w:val="1"/>
          <w:numId w:val="1"/>
        </w:numPr>
        <w:tabs>
          <w:tab w:pos="1234" w:val="left" w:leader="none"/>
        </w:tabs>
        <w:spacing w:line="240" w:lineRule="auto" w:before="0" w:after="0"/>
        <w:ind w:left="1234" w:right="0" w:hanging="244"/>
        <w:jc w:val="left"/>
        <w:rPr>
          <w:sz w:val="20"/>
        </w:rPr>
      </w:pPr>
      <w:r>
        <w:rPr>
          <w:sz w:val="20"/>
        </w:rPr>
        <w:t>Maintenance</w:t>
      </w:r>
      <w:r>
        <w:rPr>
          <w:spacing w:val="-1"/>
          <w:sz w:val="20"/>
        </w:rPr>
        <w:t> </w:t>
      </w:r>
      <w:r>
        <w:rPr>
          <w:sz w:val="20"/>
        </w:rPr>
        <w:t>charges</w:t>
      </w:r>
      <w:r>
        <w:rPr>
          <w:spacing w:val="-2"/>
          <w:sz w:val="20"/>
        </w:rPr>
        <w:t> </w:t>
      </w:r>
      <w:r>
        <w:rPr>
          <w:sz w:val="20"/>
        </w:rPr>
        <w:t>due</w:t>
      </w:r>
      <w:r>
        <w:rPr>
          <w:spacing w:val="-1"/>
          <w:sz w:val="20"/>
        </w:rPr>
        <w:t> </w:t>
      </w:r>
      <w:r>
        <w:rPr>
          <w:sz w:val="20"/>
        </w:rPr>
        <w:t>in</w:t>
      </w:r>
      <w:r>
        <w:rPr>
          <w:spacing w:val="-1"/>
          <w:sz w:val="20"/>
        </w:rPr>
        <w:t> </w:t>
      </w:r>
      <w:r>
        <w:rPr>
          <w:sz w:val="20"/>
        </w:rPr>
        <w:t>accordance</w:t>
      </w:r>
      <w:r>
        <w:rPr>
          <w:spacing w:val="-1"/>
          <w:sz w:val="20"/>
        </w:rPr>
        <w:t> </w:t>
      </w:r>
      <w:r>
        <w:rPr>
          <w:sz w:val="20"/>
        </w:rPr>
        <w:t>with</w:t>
      </w:r>
      <w:r>
        <w:rPr>
          <w:spacing w:val="-1"/>
          <w:sz w:val="20"/>
        </w:rPr>
        <w:t> </w:t>
      </w:r>
      <w:r>
        <w:rPr>
          <w:sz w:val="20"/>
        </w:rPr>
        <w:t>the </w:t>
      </w:r>
      <w:r>
        <w:rPr>
          <w:spacing w:val="-2"/>
          <w:sz w:val="20"/>
        </w:rPr>
        <w:t>Lease</w:t>
      </w:r>
    </w:p>
    <w:p>
      <w:pPr>
        <w:pStyle w:val="ListParagraph"/>
        <w:numPr>
          <w:ilvl w:val="1"/>
          <w:numId w:val="1"/>
        </w:numPr>
        <w:tabs>
          <w:tab w:pos="1223" w:val="left" w:leader="none"/>
        </w:tabs>
        <w:spacing w:line="240" w:lineRule="auto" w:before="1" w:after="0"/>
        <w:ind w:left="1223" w:right="0" w:hanging="233"/>
        <w:jc w:val="left"/>
        <w:rPr>
          <w:sz w:val="20"/>
        </w:rPr>
      </w:pPr>
      <w:r>
        <w:rPr>
          <w:sz w:val="20"/>
        </w:rPr>
        <w:t>Late</w:t>
      </w:r>
      <w:r>
        <w:rPr>
          <w:spacing w:val="-2"/>
          <w:sz w:val="20"/>
        </w:rPr>
        <w:t> </w:t>
      </w:r>
      <w:r>
        <w:rPr>
          <w:sz w:val="20"/>
        </w:rPr>
        <w:t>charges,</w:t>
      </w:r>
      <w:r>
        <w:rPr>
          <w:spacing w:val="-1"/>
          <w:sz w:val="20"/>
        </w:rPr>
        <w:t> </w:t>
      </w:r>
      <w:r>
        <w:rPr>
          <w:sz w:val="20"/>
        </w:rPr>
        <w:t>dishonored</w:t>
      </w:r>
      <w:r>
        <w:rPr>
          <w:spacing w:val="-1"/>
          <w:sz w:val="20"/>
        </w:rPr>
        <w:t> </w:t>
      </w:r>
      <w:r>
        <w:rPr>
          <w:sz w:val="20"/>
        </w:rPr>
        <w:t>check</w:t>
      </w:r>
      <w:r>
        <w:rPr>
          <w:spacing w:val="-1"/>
          <w:sz w:val="20"/>
        </w:rPr>
        <w:t> </w:t>
      </w:r>
      <w:r>
        <w:rPr>
          <w:sz w:val="20"/>
        </w:rPr>
        <w:t>charges,</w:t>
      </w:r>
      <w:r>
        <w:rPr>
          <w:spacing w:val="-1"/>
          <w:sz w:val="20"/>
        </w:rPr>
        <w:t> </w:t>
      </w:r>
      <w:r>
        <w:rPr>
          <w:sz w:val="20"/>
        </w:rPr>
        <w:t>or</w:t>
      </w:r>
      <w:r>
        <w:rPr>
          <w:spacing w:val="-1"/>
          <w:sz w:val="20"/>
        </w:rPr>
        <w:t> </w:t>
      </w:r>
      <w:r>
        <w:rPr>
          <w:sz w:val="20"/>
        </w:rPr>
        <w:t>trip</w:t>
      </w:r>
      <w:r>
        <w:rPr>
          <w:spacing w:val="-1"/>
          <w:sz w:val="20"/>
        </w:rPr>
        <w:t> </w:t>
      </w:r>
      <w:r>
        <w:rPr>
          <w:spacing w:val="-2"/>
          <w:sz w:val="20"/>
        </w:rPr>
        <w:t>charges</w:t>
      </w:r>
    </w:p>
    <w:p>
      <w:pPr>
        <w:pStyle w:val="ListParagraph"/>
        <w:numPr>
          <w:ilvl w:val="1"/>
          <w:numId w:val="1"/>
        </w:numPr>
        <w:tabs>
          <w:tab w:pos="1234" w:val="left" w:leader="none"/>
        </w:tabs>
        <w:spacing w:line="240" w:lineRule="auto" w:before="0" w:after="0"/>
        <w:ind w:left="1234" w:right="0" w:hanging="244"/>
        <w:jc w:val="left"/>
        <w:rPr>
          <w:sz w:val="20"/>
        </w:rPr>
      </w:pPr>
      <w:r>
        <w:rPr>
          <w:sz w:val="20"/>
        </w:rPr>
        <w:t>Past due </w:t>
      </w:r>
      <w:r>
        <w:rPr>
          <w:spacing w:val="-2"/>
          <w:sz w:val="20"/>
        </w:rPr>
        <w:t>utilities</w:t>
      </w:r>
    </w:p>
    <w:p>
      <w:pPr>
        <w:pStyle w:val="ListParagraph"/>
        <w:numPr>
          <w:ilvl w:val="1"/>
          <w:numId w:val="1"/>
        </w:numPr>
        <w:tabs>
          <w:tab w:pos="1234" w:val="left" w:leader="none"/>
        </w:tabs>
        <w:spacing w:line="240" w:lineRule="auto" w:before="0" w:after="0"/>
        <w:ind w:left="1234" w:right="0" w:hanging="244"/>
        <w:jc w:val="left"/>
        <w:rPr>
          <w:sz w:val="20"/>
        </w:rPr>
      </w:pPr>
      <w:r>
        <w:rPr>
          <w:sz w:val="20"/>
        </w:rPr>
        <w:t>Unpaid security </w:t>
      </w:r>
      <w:r>
        <w:rPr>
          <w:spacing w:val="-2"/>
          <w:sz w:val="20"/>
        </w:rPr>
        <w:t>deposits</w:t>
      </w:r>
    </w:p>
    <w:p>
      <w:pPr>
        <w:pStyle w:val="ListParagraph"/>
        <w:numPr>
          <w:ilvl w:val="1"/>
          <w:numId w:val="1"/>
        </w:numPr>
        <w:tabs>
          <w:tab w:pos="1223" w:val="left" w:leader="none"/>
        </w:tabs>
        <w:spacing w:line="240" w:lineRule="auto" w:before="0" w:after="0"/>
        <w:ind w:left="1223" w:right="0" w:hanging="233"/>
        <w:jc w:val="left"/>
        <w:rPr>
          <w:sz w:val="20"/>
        </w:rPr>
      </w:pPr>
      <w:r>
        <w:rPr>
          <w:sz w:val="20"/>
        </w:rPr>
        <w:t>Fees</w:t>
      </w:r>
      <w:r>
        <w:rPr>
          <w:spacing w:val="-4"/>
          <w:sz w:val="20"/>
        </w:rPr>
        <w:t> </w:t>
      </w:r>
      <w:r>
        <w:rPr>
          <w:sz w:val="20"/>
        </w:rPr>
        <w:t>owed</w:t>
      </w:r>
      <w:r>
        <w:rPr>
          <w:spacing w:val="-1"/>
          <w:sz w:val="20"/>
        </w:rPr>
        <w:t> </w:t>
      </w:r>
      <w:r>
        <w:rPr>
          <w:sz w:val="20"/>
        </w:rPr>
        <w:t>for</w:t>
      </w:r>
      <w:r>
        <w:rPr>
          <w:spacing w:val="-1"/>
          <w:sz w:val="20"/>
        </w:rPr>
        <w:t> </w:t>
      </w:r>
      <w:r>
        <w:rPr>
          <w:sz w:val="20"/>
        </w:rPr>
        <w:t>unapproved </w:t>
      </w:r>
      <w:r>
        <w:rPr>
          <w:spacing w:val="-4"/>
          <w:sz w:val="20"/>
        </w:rPr>
        <w:t>pets</w:t>
      </w:r>
    </w:p>
    <w:p>
      <w:pPr>
        <w:pStyle w:val="ListParagraph"/>
        <w:numPr>
          <w:ilvl w:val="1"/>
          <w:numId w:val="1"/>
        </w:numPr>
        <w:tabs>
          <w:tab w:pos="1193" w:val="left" w:leader="none"/>
        </w:tabs>
        <w:spacing w:line="240" w:lineRule="auto" w:before="0" w:after="0"/>
        <w:ind w:left="1193" w:right="0" w:hanging="203"/>
        <w:jc w:val="left"/>
        <w:rPr>
          <w:sz w:val="20"/>
        </w:rPr>
      </w:pPr>
      <w:r>
        <w:rPr>
          <w:sz w:val="20"/>
        </w:rPr>
        <w:t>Attorney</w:t>
      </w:r>
      <w:r>
        <w:rPr>
          <w:spacing w:val="-1"/>
          <w:sz w:val="20"/>
        </w:rPr>
        <w:t> </w:t>
      </w:r>
      <w:r>
        <w:rPr>
          <w:sz w:val="20"/>
        </w:rPr>
        <w:t>fees, Processor</w:t>
      </w:r>
      <w:r>
        <w:rPr>
          <w:spacing w:val="-1"/>
          <w:sz w:val="20"/>
        </w:rPr>
        <w:t> </w:t>
      </w:r>
      <w:r>
        <w:rPr>
          <w:sz w:val="20"/>
        </w:rPr>
        <w:t>fees, and Court</w:t>
      </w:r>
      <w:r>
        <w:rPr>
          <w:spacing w:val="-1"/>
          <w:sz w:val="20"/>
        </w:rPr>
        <w:t> </w:t>
      </w:r>
      <w:r>
        <w:rPr>
          <w:sz w:val="20"/>
        </w:rPr>
        <w:t>Costs</w:t>
      </w:r>
      <w:r>
        <w:rPr>
          <w:spacing w:val="-1"/>
          <w:sz w:val="20"/>
        </w:rPr>
        <w:t> </w:t>
      </w:r>
      <w:r>
        <w:rPr>
          <w:sz w:val="20"/>
        </w:rPr>
        <w:t>awarded</w:t>
      </w:r>
      <w:r>
        <w:rPr>
          <w:spacing w:val="-1"/>
          <w:sz w:val="20"/>
        </w:rPr>
        <w:t> </w:t>
      </w:r>
      <w:r>
        <w:rPr>
          <w:sz w:val="20"/>
        </w:rPr>
        <w:t>by the </w:t>
      </w:r>
      <w:r>
        <w:rPr>
          <w:spacing w:val="-2"/>
          <w:sz w:val="20"/>
        </w:rPr>
        <w:t>Courts</w:t>
      </w:r>
    </w:p>
    <w:p>
      <w:pPr>
        <w:pStyle w:val="ListParagraph"/>
        <w:numPr>
          <w:ilvl w:val="1"/>
          <w:numId w:val="1"/>
        </w:numPr>
        <w:tabs>
          <w:tab w:pos="1245" w:val="left" w:leader="none"/>
        </w:tabs>
        <w:spacing w:line="240" w:lineRule="auto" w:before="0" w:after="0"/>
        <w:ind w:left="1245" w:right="0" w:hanging="255"/>
        <w:jc w:val="left"/>
        <w:rPr>
          <w:sz w:val="20"/>
        </w:rPr>
      </w:pPr>
      <w:r>
        <w:rPr>
          <w:sz w:val="20"/>
        </w:rPr>
        <w:t>Past due rent, oldest to </w:t>
      </w:r>
      <w:r>
        <w:rPr>
          <w:spacing w:val="-2"/>
          <w:sz w:val="20"/>
        </w:rPr>
        <w:t>newest</w:t>
      </w:r>
    </w:p>
    <w:p>
      <w:pPr>
        <w:pStyle w:val="ListParagraph"/>
        <w:numPr>
          <w:ilvl w:val="1"/>
          <w:numId w:val="1"/>
        </w:numPr>
        <w:tabs>
          <w:tab w:pos="1245" w:val="left" w:leader="none"/>
        </w:tabs>
        <w:spacing w:line="240" w:lineRule="auto" w:before="0" w:after="0"/>
        <w:ind w:left="1245" w:right="0" w:hanging="255"/>
        <w:jc w:val="left"/>
        <w:rPr>
          <w:sz w:val="20"/>
        </w:rPr>
      </w:pPr>
      <w:r>
        <w:rPr>
          <w:sz w:val="20"/>
        </w:rPr>
        <w:t>Current </w:t>
      </w:r>
      <w:r>
        <w:rPr>
          <w:spacing w:val="-4"/>
          <w:sz w:val="20"/>
        </w:rPr>
        <w:t>rent</w:t>
      </w:r>
    </w:p>
    <w:p>
      <w:pPr>
        <w:pStyle w:val="ListParagraph"/>
        <w:numPr>
          <w:ilvl w:val="0"/>
          <w:numId w:val="1"/>
        </w:numPr>
        <w:tabs>
          <w:tab w:pos="630" w:val="left" w:leader="none"/>
        </w:tabs>
        <w:spacing w:line="240" w:lineRule="auto" w:before="180" w:after="0"/>
        <w:ind w:left="630" w:right="268" w:hanging="360"/>
        <w:jc w:val="both"/>
        <w:rPr>
          <w:sz w:val="20"/>
        </w:rPr>
      </w:pPr>
      <w:r>
        <w:rPr>
          <w:b/>
          <w:sz w:val="20"/>
        </w:rPr>
        <w:t>HOMEOWNER’S</w:t>
      </w:r>
      <w:r>
        <w:rPr>
          <w:b/>
          <w:spacing w:val="-13"/>
          <w:sz w:val="20"/>
        </w:rPr>
        <w:t> </w:t>
      </w:r>
      <w:r>
        <w:rPr>
          <w:b/>
          <w:sz w:val="20"/>
        </w:rPr>
        <w:t>ASSOCIATION.</w:t>
      </w:r>
      <w:r>
        <w:rPr>
          <w:b/>
          <w:spacing w:val="-6"/>
          <w:sz w:val="20"/>
        </w:rPr>
        <w:t> </w:t>
      </w:r>
      <w:r>
        <w:rPr>
          <w:sz w:val="20"/>
        </w:rPr>
        <w:t>The</w:t>
      </w:r>
      <w:r>
        <w:rPr>
          <w:spacing w:val="-8"/>
          <w:sz w:val="20"/>
        </w:rPr>
        <w:t> </w:t>
      </w:r>
      <w:r>
        <w:rPr>
          <w:sz w:val="20"/>
        </w:rPr>
        <w:t>Tenant</w:t>
      </w:r>
      <w:r>
        <w:rPr>
          <w:spacing w:val="-4"/>
          <w:sz w:val="20"/>
        </w:rPr>
        <w:t> </w:t>
      </w:r>
      <w:r>
        <w:rPr>
          <w:sz w:val="20"/>
        </w:rPr>
        <w:t>agrees</w:t>
      </w:r>
      <w:r>
        <w:rPr>
          <w:spacing w:val="-4"/>
          <w:sz w:val="20"/>
        </w:rPr>
        <w:t> </w:t>
      </w:r>
      <w:r>
        <w:rPr>
          <w:sz w:val="20"/>
        </w:rPr>
        <w:t>to</w:t>
      </w:r>
      <w:r>
        <w:rPr>
          <w:spacing w:val="-4"/>
          <w:sz w:val="20"/>
        </w:rPr>
        <w:t> </w:t>
      </w:r>
      <w:r>
        <w:rPr>
          <w:sz w:val="20"/>
        </w:rPr>
        <w:t>read</w:t>
      </w:r>
      <w:r>
        <w:rPr>
          <w:spacing w:val="-4"/>
          <w:sz w:val="20"/>
        </w:rPr>
        <w:t> </w:t>
      </w:r>
      <w:r>
        <w:rPr>
          <w:sz w:val="20"/>
        </w:rPr>
        <w:t>and</w:t>
      </w:r>
      <w:r>
        <w:rPr>
          <w:spacing w:val="-4"/>
          <w:sz w:val="20"/>
        </w:rPr>
        <w:t> </w:t>
      </w:r>
      <w:r>
        <w:rPr>
          <w:sz w:val="20"/>
        </w:rPr>
        <w:t>abide</w:t>
      </w:r>
      <w:r>
        <w:rPr>
          <w:spacing w:val="-4"/>
          <w:sz w:val="20"/>
        </w:rPr>
        <w:t> </w:t>
      </w:r>
      <w:r>
        <w:rPr>
          <w:sz w:val="20"/>
        </w:rPr>
        <w:t>by</w:t>
      </w:r>
      <w:r>
        <w:rPr>
          <w:spacing w:val="-4"/>
          <w:sz w:val="20"/>
        </w:rPr>
        <w:t> </w:t>
      </w:r>
      <w:r>
        <w:rPr>
          <w:sz w:val="20"/>
        </w:rPr>
        <w:t>the</w:t>
      </w:r>
      <w:r>
        <w:rPr>
          <w:spacing w:val="-4"/>
          <w:sz w:val="20"/>
        </w:rPr>
        <w:t> </w:t>
      </w:r>
      <w:r>
        <w:rPr>
          <w:sz w:val="20"/>
        </w:rPr>
        <w:t>Homeowner’s</w:t>
      </w:r>
      <w:r>
        <w:rPr>
          <w:spacing w:val="-13"/>
          <w:sz w:val="20"/>
        </w:rPr>
        <w:t> </w:t>
      </w:r>
      <w:r>
        <w:rPr>
          <w:sz w:val="20"/>
        </w:rPr>
        <w:t>Association</w:t>
      </w:r>
      <w:r>
        <w:rPr>
          <w:spacing w:val="-4"/>
          <w:sz w:val="20"/>
        </w:rPr>
        <w:t> </w:t>
      </w:r>
      <w:r>
        <w:rPr>
          <w:sz w:val="20"/>
        </w:rPr>
        <w:t>Rules</w:t>
      </w:r>
      <w:r>
        <w:rPr>
          <w:spacing w:val="-4"/>
          <w:sz w:val="20"/>
        </w:rPr>
        <w:t> </w:t>
      </w:r>
      <w:r>
        <w:rPr>
          <w:sz w:val="20"/>
        </w:rPr>
        <w:t>and</w:t>
      </w:r>
      <w:r>
        <w:rPr>
          <w:spacing w:val="-4"/>
          <w:sz w:val="20"/>
        </w:rPr>
        <w:t> </w:t>
      </w:r>
      <w:r>
        <w:rPr>
          <w:sz w:val="20"/>
        </w:rPr>
        <w:t>Regulations. Tenant agrees to pay, upon demand, any fines levied upon Owner for Tenant’s violation of the association rules and regulations.</w:t>
      </w:r>
    </w:p>
    <w:p>
      <w:pPr>
        <w:pStyle w:val="ListParagraph"/>
        <w:numPr>
          <w:ilvl w:val="0"/>
          <w:numId w:val="1"/>
        </w:numPr>
        <w:tabs>
          <w:tab w:pos="630" w:val="left" w:leader="none"/>
        </w:tabs>
        <w:spacing w:line="240" w:lineRule="auto" w:before="180" w:after="0"/>
        <w:ind w:left="630" w:right="268" w:hanging="360"/>
        <w:jc w:val="both"/>
        <w:rPr>
          <w:sz w:val="20"/>
        </w:rPr>
      </w:pPr>
      <w:r>
        <w:rPr>
          <w:b/>
          <w:sz w:val="20"/>
        </w:rPr>
        <w:t>ASSIGNMENT</w:t>
      </w:r>
      <w:r>
        <w:rPr>
          <w:b/>
          <w:spacing w:val="-13"/>
          <w:sz w:val="20"/>
        </w:rPr>
        <w:t> </w:t>
      </w:r>
      <w:r>
        <w:rPr>
          <w:b/>
          <w:sz w:val="20"/>
        </w:rPr>
        <w:t>AND</w:t>
      </w:r>
      <w:r>
        <w:rPr>
          <w:b/>
          <w:spacing w:val="-12"/>
          <w:sz w:val="20"/>
        </w:rPr>
        <w:t> </w:t>
      </w:r>
      <w:r>
        <w:rPr>
          <w:b/>
          <w:sz w:val="20"/>
        </w:rPr>
        <w:t>SUBLETTING.</w:t>
      </w:r>
      <w:r>
        <w:rPr>
          <w:b/>
          <w:spacing w:val="-13"/>
          <w:sz w:val="20"/>
        </w:rPr>
        <w:t> </w:t>
      </w:r>
      <w:r>
        <w:rPr>
          <w:sz w:val="20"/>
        </w:rPr>
        <w:t>No</w:t>
      </w:r>
      <w:r>
        <w:rPr>
          <w:spacing w:val="-12"/>
          <w:sz w:val="20"/>
        </w:rPr>
        <w:t> </w:t>
      </w:r>
      <w:r>
        <w:rPr>
          <w:sz w:val="20"/>
        </w:rPr>
        <w:t>portion</w:t>
      </w:r>
      <w:r>
        <w:rPr>
          <w:spacing w:val="-13"/>
          <w:sz w:val="20"/>
        </w:rPr>
        <w:t> </w:t>
      </w:r>
      <w:r>
        <w:rPr>
          <w:sz w:val="20"/>
        </w:rPr>
        <w:t>of</w:t>
      </w:r>
      <w:r>
        <w:rPr>
          <w:spacing w:val="-12"/>
          <w:sz w:val="20"/>
        </w:rPr>
        <w:t> </w:t>
      </w:r>
      <w:r>
        <w:rPr>
          <w:sz w:val="20"/>
        </w:rPr>
        <w:t>the</w:t>
      </w:r>
      <w:r>
        <w:rPr>
          <w:spacing w:val="-13"/>
          <w:sz w:val="20"/>
        </w:rPr>
        <w:t> </w:t>
      </w:r>
      <w:r>
        <w:rPr>
          <w:sz w:val="20"/>
        </w:rPr>
        <w:t>Premises</w:t>
      </w:r>
      <w:r>
        <w:rPr>
          <w:spacing w:val="-10"/>
          <w:sz w:val="20"/>
        </w:rPr>
        <w:t> </w:t>
      </w:r>
      <w:r>
        <w:rPr>
          <w:sz w:val="20"/>
        </w:rPr>
        <w:t>shall</w:t>
      </w:r>
      <w:r>
        <w:rPr>
          <w:spacing w:val="-10"/>
          <w:sz w:val="20"/>
        </w:rPr>
        <w:t> </w:t>
      </w:r>
      <w:r>
        <w:rPr>
          <w:sz w:val="20"/>
        </w:rPr>
        <w:t>be</w:t>
      </w:r>
      <w:r>
        <w:rPr>
          <w:spacing w:val="-10"/>
          <w:sz w:val="20"/>
        </w:rPr>
        <w:t> </w:t>
      </w:r>
      <w:r>
        <w:rPr>
          <w:sz w:val="20"/>
        </w:rPr>
        <w:t>sublet</w:t>
      </w:r>
      <w:r>
        <w:rPr>
          <w:spacing w:val="-10"/>
          <w:sz w:val="20"/>
        </w:rPr>
        <w:t> </w:t>
      </w:r>
      <w:r>
        <w:rPr>
          <w:sz w:val="20"/>
        </w:rPr>
        <w:t>nor</w:t>
      </w:r>
      <w:r>
        <w:rPr>
          <w:spacing w:val="-10"/>
          <w:sz w:val="20"/>
        </w:rPr>
        <w:t> </w:t>
      </w:r>
      <w:r>
        <w:rPr>
          <w:sz w:val="20"/>
        </w:rPr>
        <w:t>this</w:t>
      </w:r>
      <w:r>
        <w:rPr>
          <w:spacing w:val="-10"/>
          <w:sz w:val="20"/>
        </w:rPr>
        <w:t> </w:t>
      </w:r>
      <w:r>
        <w:rPr>
          <w:sz w:val="20"/>
        </w:rPr>
        <w:t>Lease</w:t>
      </w:r>
      <w:r>
        <w:rPr>
          <w:spacing w:val="-10"/>
          <w:sz w:val="20"/>
        </w:rPr>
        <w:t> </w:t>
      </w:r>
      <w:r>
        <w:rPr>
          <w:sz w:val="20"/>
        </w:rPr>
        <w:t>assigned.</w:t>
      </w:r>
      <w:r>
        <w:rPr>
          <w:spacing w:val="-13"/>
          <w:sz w:val="20"/>
        </w:rPr>
        <w:t> </w:t>
      </w:r>
      <w:r>
        <w:rPr>
          <w:sz w:val="20"/>
        </w:rPr>
        <w:t>Any</w:t>
      </w:r>
      <w:r>
        <w:rPr>
          <w:spacing w:val="-10"/>
          <w:sz w:val="20"/>
        </w:rPr>
        <w:t> </w:t>
      </w:r>
      <w:r>
        <w:rPr>
          <w:sz w:val="20"/>
        </w:rPr>
        <w:t>subletting</w:t>
      </w:r>
      <w:r>
        <w:rPr>
          <w:spacing w:val="-10"/>
          <w:sz w:val="20"/>
        </w:rPr>
        <w:t> </w:t>
      </w:r>
      <w:r>
        <w:rPr>
          <w:sz w:val="20"/>
        </w:rPr>
        <w:t>or</w:t>
      </w:r>
      <w:r>
        <w:rPr>
          <w:spacing w:val="-10"/>
          <w:sz w:val="20"/>
        </w:rPr>
        <w:t> </w:t>
      </w:r>
      <w:r>
        <w:rPr>
          <w:sz w:val="20"/>
        </w:rPr>
        <w:t>assigned by Tenant without the permission of the Owner shall be a breach of this Lease.</w:t>
      </w:r>
    </w:p>
    <w:p>
      <w:pPr>
        <w:pStyle w:val="Heading2"/>
        <w:numPr>
          <w:ilvl w:val="0"/>
          <w:numId w:val="1"/>
        </w:numPr>
        <w:tabs>
          <w:tab w:pos="630" w:val="left" w:leader="none"/>
        </w:tabs>
        <w:spacing w:line="240" w:lineRule="auto" w:before="180" w:after="0"/>
        <w:ind w:left="630" w:right="0" w:hanging="360"/>
        <w:jc w:val="left"/>
      </w:pPr>
      <w:r>
        <w:rPr>
          <w:spacing w:val="-2"/>
        </w:rPr>
        <w:t>INSURANCE.</w:t>
      </w:r>
    </w:p>
    <w:p>
      <w:pPr>
        <w:pStyle w:val="ListParagraph"/>
        <w:numPr>
          <w:ilvl w:val="1"/>
          <w:numId w:val="1"/>
        </w:numPr>
        <w:tabs>
          <w:tab w:pos="1232" w:val="left" w:leader="none"/>
          <w:tab w:pos="1234" w:val="left" w:leader="none"/>
        </w:tabs>
        <w:spacing w:line="240" w:lineRule="auto" w:before="0" w:after="0"/>
        <w:ind w:left="1234" w:right="267" w:hanging="245"/>
        <w:jc w:val="both"/>
        <w:rPr>
          <w:b/>
          <w:sz w:val="20"/>
        </w:rPr>
      </w:pPr>
      <w:r>
        <w:rPr>
          <w:sz w:val="20"/>
        </w:rPr>
        <w:t>All personal property located on or stored in the Premises is at the risk of the Tenant, and Tenant shall indemnify and hold harmless</w:t>
      </w:r>
      <w:r>
        <w:rPr>
          <w:spacing w:val="16"/>
          <w:sz w:val="20"/>
        </w:rPr>
        <w:t> </w:t>
      </w:r>
      <w:r>
        <w:rPr>
          <w:sz w:val="20"/>
        </w:rPr>
        <w:t>Owner</w:t>
      </w:r>
      <w:r>
        <w:rPr>
          <w:spacing w:val="17"/>
          <w:sz w:val="20"/>
        </w:rPr>
        <w:t> </w:t>
      </w:r>
      <w:r>
        <w:rPr>
          <w:sz w:val="20"/>
        </w:rPr>
        <w:t>and</w:t>
      </w:r>
      <w:r>
        <w:rPr>
          <w:spacing w:val="17"/>
          <w:sz w:val="20"/>
        </w:rPr>
        <w:t> </w:t>
      </w:r>
      <w:r>
        <w:rPr>
          <w:sz w:val="20"/>
        </w:rPr>
        <w:t>Owner’s</w:t>
      </w:r>
      <w:r>
        <w:rPr>
          <w:spacing w:val="17"/>
          <w:sz w:val="20"/>
        </w:rPr>
        <w:t> </w:t>
      </w:r>
      <w:r>
        <w:rPr>
          <w:sz w:val="20"/>
        </w:rPr>
        <w:t>Broker</w:t>
      </w:r>
      <w:r>
        <w:rPr>
          <w:spacing w:val="17"/>
          <w:sz w:val="20"/>
        </w:rPr>
        <w:t> </w:t>
      </w:r>
      <w:r>
        <w:rPr>
          <w:sz w:val="20"/>
        </w:rPr>
        <w:t>from</w:t>
      </w:r>
      <w:r>
        <w:rPr>
          <w:spacing w:val="17"/>
          <w:sz w:val="20"/>
        </w:rPr>
        <w:t> </w:t>
      </w:r>
      <w:r>
        <w:rPr>
          <w:sz w:val="20"/>
        </w:rPr>
        <w:t>and</w:t>
      </w:r>
      <w:r>
        <w:rPr>
          <w:spacing w:val="17"/>
          <w:sz w:val="20"/>
        </w:rPr>
        <w:t> </w:t>
      </w:r>
      <w:r>
        <w:rPr>
          <w:sz w:val="20"/>
        </w:rPr>
        <w:t>against</w:t>
      </w:r>
      <w:r>
        <w:rPr>
          <w:spacing w:val="17"/>
          <w:sz w:val="20"/>
        </w:rPr>
        <w:t> </w:t>
      </w:r>
      <w:r>
        <w:rPr>
          <w:sz w:val="20"/>
        </w:rPr>
        <w:t>any</w:t>
      </w:r>
      <w:r>
        <w:rPr>
          <w:spacing w:val="17"/>
          <w:sz w:val="20"/>
        </w:rPr>
        <w:t> </w:t>
      </w:r>
      <w:r>
        <w:rPr>
          <w:sz w:val="20"/>
        </w:rPr>
        <w:t>loss</w:t>
      </w:r>
      <w:r>
        <w:rPr>
          <w:spacing w:val="17"/>
          <w:sz w:val="20"/>
        </w:rPr>
        <w:t> </w:t>
      </w:r>
      <w:r>
        <w:rPr>
          <w:sz w:val="20"/>
        </w:rPr>
        <w:t>or</w:t>
      </w:r>
      <w:r>
        <w:rPr>
          <w:spacing w:val="17"/>
          <w:sz w:val="20"/>
        </w:rPr>
        <w:t> </w:t>
      </w:r>
      <w:r>
        <w:rPr>
          <w:sz w:val="20"/>
        </w:rPr>
        <w:t>damage</w:t>
      </w:r>
      <w:r>
        <w:rPr>
          <w:spacing w:val="16"/>
          <w:sz w:val="20"/>
        </w:rPr>
        <w:t> </w:t>
      </w:r>
      <w:r>
        <w:rPr>
          <w:sz w:val="20"/>
        </w:rPr>
        <w:t>to</w:t>
      </w:r>
      <w:r>
        <w:rPr>
          <w:spacing w:val="17"/>
          <w:sz w:val="20"/>
        </w:rPr>
        <w:t> </w:t>
      </w:r>
      <w:r>
        <w:rPr>
          <w:sz w:val="20"/>
        </w:rPr>
        <w:t>said</w:t>
      </w:r>
      <w:r>
        <w:rPr>
          <w:spacing w:val="17"/>
          <w:sz w:val="20"/>
        </w:rPr>
        <w:t> </w:t>
      </w:r>
      <w:r>
        <w:rPr>
          <w:sz w:val="20"/>
        </w:rPr>
        <w:t>personal</w:t>
      </w:r>
      <w:r>
        <w:rPr>
          <w:spacing w:val="17"/>
          <w:sz w:val="20"/>
        </w:rPr>
        <w:t> </w:t>
      </w:r>
      <w:r>
        <w:rPr>
          <w:sz w:val="20"/>
        </w:rPr>
        <w:t>property.</w:t>
      </w:r>
      <w:r>
        <w:rPr>
          <w:spacing w:val="17"/>
          <w:sz w:val="20"/>
        </w:rPr>
        <w:t> </w:t>
      </w:r>
      <w:r>
        <w:rPr>
          <w:b/>
          <w:sz w:val="20"/>
        </w:rPr>
        <w:t>Further,</w:t>
      </w:r>
      <w:r>
        <w:rPr>
          <w:b/>
          <w:spacing w:val="13"/>
          <w:sz w:val="20"/>
        </w:rPr>
        <w:t> </w:t>
      </w:r>
      <w:r>
        <w:rPr>
          <w:b/>
          <w:sz w:val="20"/>
        </w:rPr>
        <w:t>Tenant</w:t>
      </w:r>
      <w:r>
        <w:rPr>
          <w:b/>
          <w:spacing w:val="17"/>
          <w:sz w:val="20"/>
        </w:rPr>
        <w:t> </w:t>
      </w:r>
      <w:r>
        <w:rPr>
          <w:b/>
          <w:sz w:val="20"/>
        </w:rPr>
        <w:t>is</w:t>
      </w:r>
    </w:p>
    <w:p>
      <w:pPr>
        <w:pStyle w:val="ListParagraph"/>
        <w:numPr>
          <w:ilvl w:val="0"/>
          <w:numId w:val="2"/>
        </w:numPr>
        <w:tabs>
          <w:tab w:pos="1487" w:val="left" w:leader="none"/>
        </w:tabs>
        <w:spacing w:line="194" w:lineRule="auto" w:before="0" w:after="0"/>
        <w:ind w:left="1234" w:right="267" w:firstLine="0"/>
        <w:jc w:val="both"/>
        <w:rPr>
          <w:b/>
          <w:sz w:val="20"/>
        </w:rPr>
      </w:pPr>
      <w:r>
        <w:rPr>
          <w:b/>
          <w:sz w:val="20"/>
        </w:rPr>
        <w:t>responsible </w:t>
      </w:r>
      <w:r>
        <w:rPr>
          <w:rFonts w:ascii="Lucida Sans Unicode" w:hAnsi="Lucida Sans Unicode"/>
          <w:sz w:val="22"/>
        </w:rPr>
        <w:t>■ </w:t>
      </w:r>
      <w:r>
        <w:rPr>
          <w:b/>
          <w:sz w:val="20"/>
        </w:rPr>
        <w:t>required by Owner, for obtaining and paying for their own Insurance to cover Tenant’s personal property and liability. Owner shall not carry Insurance for</w:t>
      </w:r>
      <w:r>
        <w:rPr>
          <w:b/>
          <w:spacing w:val="-2"/>
          <w:sz w:val="20"/>
        </w:rPr>
        <w:t> </w:t>
      </w:r>
      <w:r>
        <w:rPr>
          <w:b/>
          <w:sz w:val="20"/>
        </w:rPr>
        <w:t>Tenant’s personal property or liability.</w:t>
      </w:r>
    </w:p>
    <w:p>
      <w:pPr>
        <w:pStyle w:val="ListParagraph"/>
        <w:numPr>
          <w:ilvl w:val="1"/>
          <w:numId w:val="1"/>
        </w:numPr>
        <w:tabs>
          <w:tab w:pos="1223" w:val="left" w:leader="none"/>
        </w:tabs>
        <w:spacing w:line="240" w:lineRule="auto" w:before="0" w:after="0"/>
        <w:ind w:left="1223" w:right="267" w:hanging="234"/>
        <w:jc w:val="both"/>
        <w:rPr>
          <w:sz w:val="20"/>
        </w:rPr>
      </w:pPr>
      <w:r>
        <w:rPr>
          <w:sz w:val="20"/>
        </w:rPr>
        <w:t>Tenant</w:t>
      </w:r>
      <w:r>
        <w:rPr>
          <w:spacing w:val="-11"/>
          <w:sz w:val="20"/>
        </w:rPr>
        <w:t> </w:t>
      </w:r>
      <w:r>
        <w:rPr>
          <w:sz w:val="20"/>
        </w:rPr>
        <w:t>agrees</w:t>
      </w:r>
      <w:r>
        <w:rPr>
          <w:spacing w:val="-11"/>
          <w:sz w:val="20"/>
        </w:rPr>
        <w:t> </w:t>
      </w:r>
      <w:r>
        <w:rPr>
          <w:sz w:val="20"/>
        </w:rPr>
        <w:t>and</w:t>
      </w:r>
      <w:r>
        <w:rPr>
          <w:spacing w:val="-11"/>
          <w:sz w:val="20"/>
        </w:rPr>
        <w:t> </w:t>
      </w:r>
      <w:r>
        <w:rPr>
          <w:sz w:val="20"/>
        </w:rPr>
        <w:t>understands</w:t>
      </w:r>
      <w:r>
        <w:rPr>
          <w:spacing w:val="-11"/>
          <w:sz w:val="20"/>
        </w:rPr>
        <w:t> </w:t>
      </w:r>
      <w:r>
        <w:rPr>
          <w:sz w:val="20"/>
        </w:rPr>
        <w:t>that</w:t>
      </w:r>
      <w:r>
        <w:rPr>
          <w:spacing w:val="-11"/>
          <w:sz w:val="20"/>
        </w:rPr>
        <w:t> </w:t>
      </w:r>
      <w:r>
        <w:rPr>
          <w:sz w:val="20"/>
        </w:rPr>
        <w:t>Owner</w:t>
      </w:r>
      <w:r>
        <w:rPr>
          <w:spacing w:val="-11"/>
          <w:sz w:val="20"/>
        </w:rPr>
        <w:t> </w:t>
      </w:r>
      <w:r>
        <w:rPr>
          <w:sz w:val="20"/>
        </w:rPr>
        <w:t>and</w:t>
      </w:r>
      <w:r>
        <w:rPr>
          <w:spacing w:val="-11"/>
          <w:sz w:val="20"/>
        </w:rPr>
        <w:t> </w:t>
      </w:r>
      <w:r>
        <w:rPr>
          <w:sz w:val="20"/>
        </w:rPr>
        <w:t>the</w:t>
      </w:r>
      <w:r>
        <w:rPr>
          <w:spacing w:val="-11"/>
          <w:sz w:val="20"/>
        </w:rPr>
        <w:t> </w:t>
      </w:r>
      <w:r>
        <w:rPr>
          <w:sz w:val="20"/>
        </w:rPr>
        <w:t>Owner’s</w:t>
      </w:r>
      <w:r>
        <w:rPr>
          <w:spacing w:val="-11"/>
          <w:sz w:val="20"/>
        </w:rPr>
        <w:t> </w:t>
      </w:r>
      <w:r>
        <w:rPr>
          <w:sz w:val="20"/>
        </w:rPr>
        <w:t>Broker</w:t>
      </w:r>
      <w:r>
        <w:rPr>
          <w:spacing w:val="-11"/>
          <w:sz w:val="20"/>
        </w:rPr>
        <w:t> </w:t>
      </w:r>
      <w:r>
        <w:rPr>
          <w:sz w:val="20"/>
        </w:rPr>
        <w:t>is</w:t>
      </w:r>
      <w:r>
        <w:rPr>
          <w:spacing w:val="-11"/>
          <w:sz w:val="20"/>
        </w:rPr>
        <w:t> </w:t>
      </w:r>
      <w:r>
        <w:rPr>
          <w:sz w:val="20"/>
        </w:rPr>
        <w:t>not</w:t>
      </w:r>
      <w:r>
        <w:rPr>
          <w:spacing w:val="-11"/>
          <w:sz w:val="20"/>
        </w:rPr>
        <w:t> </w:t>
      </w:r>
      <w:r>
        <w:rPr>
          <w:sz w:val="20"/>
        </w:rPr>
        <w:t>responsible</w:t>
      </w:r>
      <w:r>
        <w:rPr>
          <w:spacing w:val="-11"/>
          <w:sz w:val="20"/>
        </w:rPr>
        <w:t> </w:t>
      </w:r>
      <w:r>
        <w:rPr>
          <w:sz w:val="20"/>
        </w:rPr>
        <w:t>for</w:t>
      </w:r>
      <w:r>
        <w:rPr>
          <w:spacing w:val="-11"/>
          <w:sz w:val="20"/>
        </w:rPr>
        <w:t> </w:t>
      </w:r>
      <w:r>
        <w:rPr>
          <w:sz w:val="20"/>
        </w:rPr>
        <w:t>loss</w:t>
      </w:r>
      <w:r>
        <w:rPr>
          <w:spacing w:val="-11"/>
          <w:sz w:val="20"/>
        </w:rPr>
        <w:t> </w:t>
      </w:r>
      <w:r>
        <w:rPr>
          <w:sz w:val="20"/>
        </w:rPr>
        <w:t>for</w:t>
      </w:r>
      <w:r>
        <w:rPr>
          <w:spacing w:val="-11"/>
          <w:sz w:val="20"/>
        </w:rPr>
        <w:t> </w:t>
      </w:r>
      <w:r>
        <w:rPr>
          <w:sz w:val="20"/>
        </w:rPr>
        <w:t>perishable</w:t>
      </w:r>
      <w:r>
        <w:rPr>
          <w:spacing w:val="-11"/>
          <w:sz w:val="20"/>
        </w:rPr>
        <w:t> </w:t>
      </w:r>
      <w:r>
        <w:rPr>
          <w:sz w:val="20"/>
        </w:rPr>
        <w:t>goods</w:t>
      </w:r>
      <w:r>
        <w:rPr>
          <w:spacing w:val="-11"/>
          <w:sz w:val="20"/>
        </w:rPr>
        <w:t> </w:t>
      </w:r>
      <w:r>
        <w:rPr>
          <w:sz w:val="20"/>
        </w:rPr>
        <w:t>should</w:t>
      </w:r>
      <w:r>
        <w:rPr>
          <w:spacing w:val="-11"/>
          <w:sz w:val="20"/>
        </w:rPr>
        <w:t> </w:t>
      </w:r>
      <w:r>
        <w:rPr>
          <w:sz w:val="20"/>
        </w:rPr>
        <w:t>there by</w:t>
      </w:r>
      <w:r>
        <w:rPr>
          <w:spacing w:val="-1"/>
          <w:sz w:val="20"/>
        </w:rPr>
        <w:t> </w:t>
      </w:r>
      <w:r>
        <w:rPr>
          <w:sz w:val="20"/>
        </w:rPr>
        <w:t>a</w:t>
      </w:r>
      <w:r>
        <w:rPr>
          <w:spacing w:val="-1"/>
          <w:sz w:val="20"/>
        </w:rPr>
        <w:t> </w:t>
      </w:r>
      <w:r>
        <w:rPr>
          <w:sz w:val="20"/>
        </w:rPr>
        <w:t>mechanical</w:t>
      </w:r>
      <w:r>
        <w:rPr>
          <w:spacing w:val="-1"/>
          <w:sz w:val="20"/>
        </w:rPr>
        <w:t> </w:t>
      </w:r>
      <w:r>
        <w:rPr>
          <w:sz w:val="20"/>
        </w:rPr>
        <w:t>failure</w:t>
      </w:r>
      <w:r>
        <w:rPr>
          <w:spacing w:val="-1"/>
          <w:sz w:val="20"/>
        </w:rPr>
        <w:t> </w:t>
      </w:r>
      <w:r>
        <w:rPr>
          <w:sz w:val="20"/>
        </w:rPr>
        <w:t>of</w:t>
      </w:r>
      <w:r>
        <w:rPr>
          <w:spacing w:val="-1"/>
          <w:sz w:val="20"/>
        </w:rPr>
        <w:t> </w:t>
      </w:r>
      <w:r>
        <w:rPr>
          <w:sz w:val="20"/>
        </w:rPr>
        <w:t>any</w:t>
      </w:r>
      <w:r>
        <w:rPr>
          <w:spacing w:val="-1"/>
          <w:sz w:val="20"/>
        </w:rPr>
        <w:t> </w:t>
      </w:r>
      <w:r>
        <w:rPr>
          <w:sz w:val="20"/>
        </w:rPr>
        <w:t>appliance</w:t>
      </w:r>
      <w:r>
        <w:rPr>
          <w:spacing w:val="-1"/>
          <w:sz w:val="20"/>
        </w:rPr>
        <w:t> </w:t>
      </w:r>
      <w:r>
        <w:rPr>
          <w:sz w:val="20"/>
        </w:rPr>
        <w:t>or</w:t>
      </w:r>
      <w:r>
        <w:rPr>
          <w:spacing w:val="-1"/>
          <w:sz w:val="20"/>
        </w:rPr>
        <w:t> </w:t>
      </w:r>
      <w:r>
        <w:rPr>
          <w:sz w:val="20"/>
        </w:rPr>
        <w:t>equipment</w:t>
      </w:r>
      <w:r>
        <w:rPr>
          <w:spacing w:val="-1"/>
          <w:sz w:val="20"/>
        </w:rPr>
        <w:t> </w:t>
      </w:r>
      <w:r>
        <w:rPr>
          <w:sz w:val="20"/>
        </w:rPr>
        <w:t>provided</w:t>
      </w:r>
      <w:r>
        <w:rPr>
          <w:spacing w:val="-1"/>
          <w:sz w:val="20"/>
        </w:rPr>
        <w:t> </w:t>
      </w:r>
      <w:r>
        <w:rPr>
          <w:sz w:val="20"/>
        </w:rPr>
        <w:t>by</w:t>
      </w:r>
      <w:r>
        <w:rPr>
          <w:spacing w:val="-1"/>
          <w:sz w:val="20"/>
        </w:rPr>
        <w:t> </w:t>
      </w:r>
      <w:r>
        <w:rPr>
          <w:sz w:val="20"/>
        </w:rPr>
        <w:t>the</w:t>
      </w:r>
      <w:r>
        <w:rPr>
          <w:spacing w:val="-1"/>
          <w:sz w:val="20"/>
        </w:rPr>
        <w:t> </w:t>
      </w:r>
      <w:r>
        <w:rPr>
          <w:sz w:val="20"/>
        </w:rPr>
        <w:t>Owner.</w:t>
      </w:r>
      <w:r>
        <w:rPr>
          <w:spacing w:val="-4"/>
          <w:sz w:val="20"/>
        </w:rPr>
        <w:t> </w:t>
      </w:r>
      <w:r>
        <w:rPr>
          <w:sz w:val="20"/>
        </w:rPr>
        <w:t>Tenant</w:t>
      </w:r>
      <w:r>
        <w:rPr>
          <w:spacing w:val="-1"/>
          <w:sz w:val="20"/>
        </w:rPr>
        <w:t> </w:t>
      </w:r>
      <w:r>
        <w:rPr>
          <w:sz w:val="20"/>
        </w:rPr>
        <w:t>is</w:t>
      </w:r>
      <w:r>
        <w:rPr>
          <w:spacing w:val="-1"/>
          <w:sz w:val="20"/>
        </w:rPr>
        <w:t> </w:t>
      </w:r>
      <w:r>
        <w:rPr>
          <w:sz w:val="20"/>
        </w:rPr>
        <w:t>responsible</w:t>
      </w:r>
      <w:r>
        <w:rPr>
          <w:spacing w:val="-1"/>
          <w:sz w:val="20"/>
        </w:rPr>
        <w:t> </w:t>
      </w:r>
      <w:r>
        <w:rPr>
          <w:sz w:val="20"/>
        </w:rPr>
        <w:t>for</w:t>
      </w:r>
      <w:r>
        <w:rPr>
          <w:spacing w:val="-1"/>
          <w:sz w:val="20"/>
        </w:rPr>
        <w:t> </w:t>
      </w:r>
      <w:r>
        <w:rPr>
          <w:sz w:val="20"/>
        </w:rPr>
        <w:t>any</w:t>
      </w:r>
      <w:r>
        <w:rPr>
          <w:spacing w:val="-1"/>
          <w:sz w:val="20"/>
        </w:rPr>
        <w:t> </w:t>
      </w:r>
      <w:r>
        <w:rPr>
          <w:sz w:val="20"/>
        </w:rPr>
        <w:t>loss</w:t>
      </w:r>
      <w:r>
        <w:rPr>
          <w:spacing w:val="-1"/>
          <w:sz w:val="20"/>
        </w:rPr>
        <w:t> </w:t>
      </w:r>
      <w:r>
        <w:rPr>
          <w:sz w:val="20"/>
        </w:rPr>
        <w:t>incurred</w:t>
      </w:r>
      <w:r>
        <w:rPr>
          <w:spacing w:val="-1"/>
          <w:sz w:val="20"/>
        </w:rPr>
        <w:t> </w:t>
      </w:r>
      <w:r>
        <w:rPr>
          <w:sz w:val="20"/>
        </w:rPr>
        <w:t>by the Owner due to Tenant neglect, misuse, abuse or accident caused by Tenant.</w:t>
      </w:r>
    </w:p>
    <w:p>
      <w:pPr>
        <w:pStyle w:val="ListParagraph"/>
        <w:numPr>
          <w:ilvl w:val="1"/>
          <w:numId w:val="1"/>
        </w:numPr>
        <w:tabs>
          <w:tab w:pos="1234" w:val="left" w:leader="none"/>
        </w:tabs>
        <w:spacing w:line="240" w:lineRule="auto" w:before="0" w:after="0"/>
        <w:ind w:left="1234" w:right="267" w:hanging="245"/>
        <w:jc w:val="both"/>
        <w:rPr>
          <w:sz w:val="20"/>
        </w:rPr>
      </w:pPr>
      <w:r>
        <w:rPr>
          <w:b/>
          <w:sz w:val="20"/>
        </w:rPr>
        <w:t>FLOOD</w:t>
      </w:r>
      <w:r>
        <w:rPr>
          <w:b/>
          <w:spacing w:val="-5"/>
          <w:sz w:val="20"/>
        </w:rPr>
        <w:t> </w:t>
      </w:r>
      <w:r>
        <w:rPr>
          <w:b/>
          <w:sz w:val="20"/>
        </w:rPr>
        <w:t>INSURANCE.</w:t>
      </w:r>
      <w:r>
        <w:rPr>
          <w:b/>
          <w:spacing w:val="-5"/>
          <w:sz w:val="20"/>
        </w:rPr>
        <w:t> </w:t>
      </w:r>
      <w:r>
        <w:rPr>
          <w:sz w:val="20"/>
        </w:rPr>
        <w:t>In</w:t>
      </w:r>
      <w:r>
        <w:rPr>
          <w:spacing w:val="-5"/>
          <w:sz w:val="20"/>
        </w:rPr>
        <w:t> </w:t>
      </w:r>
      <w:r>
        <w:rPr>
          <w:sz w:val="20"/>
        </w:rPr>
        <w:t>the</w:t>
      </w:r>
      <w:r>
        <w:rPr>
          <w:spacing w:val="-5"/>
          <w:sz w:val="20"/>
        </w:rPr>
        <w:t> </w:t>
      </w:r>
      <w:r>
        <w:rPr>
          <w:sz w:val="20"/>
        </w:rPr>
        <w:t>event</w:t>
      </w:r>
      <w:r>
        <w:rPr>
          <w:spacing w:val="-5"/>
          <w:sz w:val="20"/>
        </w:rPr>
        <w:t> </w:t>
      </w:r>
      <w:r>
        <w:rPr>
          <w:sz w:val="20"/>
        </w:rPr>
        <w:t>the</w:t>
      </w:r>
      <w:r>
        <w:rPr>
          <w:spacing w:val="-5"/>
          <w:sz w:val="20"/>
        </w:rPr>
        <w:t> </w:t>
      </w:r>
      <w:r>
        <w:rPr>
          <w:sz w:val="20"/>
        </w:rPr>
        <w:t>Premises</w:t>
      </w:r>
      <w:r>
        <w:rPr>
          <w:spacing w:val="-5"/>
          <w:sz w:val="20"/>
        </w:rPr>
        <w:t> </w:t>
      </w:r>
      <w:r>
        <w:rPr>
          <w:sz w:val="20"/>
        </w:rPr>
        <w:t>is</w:t>
      </w:r>
      <w:r>
        <w:rPr>
          <w:spacing w:val="-5"/>
          <w:sz w:val="20"/>
        </w:rPr>
        <w:t> </w:t>
      </w:r>
      <w:r>
        <w:rPr>
          <w:sz w:val="20"/>
        </w:rPr>
        <w:t>located</w:t>
      </w:r>
      <w:r>
        <w:rPr>
          <w:spacing w:val="-5"/>
          <w:sz w:val="20"/>
        </w:rPr>
        <w:t> </w:t>
      </w:r>
      <w:r>
        <w:rPr>
          <w:sz w:val="20"/>
        </w:rPr>
        <w:t>in</w:t>
      </w:r>
      <w:r>
        <w:rPr>
          <w:spacing w:val="-5"/>
          <w:sz w:val="20"/>
        </w:rPr>
        <w:t> </w:t>
      </w:r>
      <w:r>
        <w:rPr>
          <w:sz w:val="20"/>
        </w:rPr>
        <w:t>a</w:t>
      </w:r>
      <w:r>
        <w:rPr>
          <w:spacing w:val="-5"/>
          <w:sz w:val="20"/>
        </w:rPr>
        <w:t> </w:t>
      </w:r>
      <w:r>
        <w:rPr>
          <w:sz w:val="20"/>
        </w:rPr>
        <w:t>flood</w:t>
      </w:r>
      <w:r>
        <w:rPr>
          <w:spacing w:val="-5"/>
          <w:sz w:val="20"/>
        </w:rPr>
        <w:t> </w:t>
      </w:r>
      <w:r>
        <w:rPr>
          <w:sz w:val="20"/>
        </w:rPr>
        <w:t>hazard</w:t>
      </w:r>
      <w:r>
        <w:rPr>
          <w:spacing w:val="-5"/>
          <w:sz w:val="20"/>
        </w:rPr>
        <w:t> </w:t>
      </w:r>
      <w:r>
        <w:rPr>
          <w:sz w:val="20"/>
        </w:rPr>
        <w:t>area,</w:t>
      </w:r>
      <w:r>
        <w:rPr>
          <w:spacing w:val="-5"/>
          <w:sz w:val="20"/>
        </w:rPr>
        <w:t> </w:t>
      </w:r>
      <w:r>
        <w:rPr>
          <w:sz w:val="20"/>
        </w:rPr>
        <w:t>it</w:t>
      </w:r>
      <w:r>
        <w:rPr>
          <w:spacing w:val="-5"/>
          <w:sz w:val="20"/>
        </w:rPr>
        <w:t> </w:t>
      </w:r>
      <w:r>
        <w:rPr>
          <w:sz w:val="20"/>
        </w:rPr>
        <w:t>shall</w:t>
      </w:r>
      <w:r>
        <w:rPr>
          <w:spacing w:val="-5"/>
          <w:sz w:val="20"/>
        </w:rPr>
        <w:t> </w:t>
      </w:r>
      <w:r>
        <w:rPr>
          <w:sz w:val="20"/>
        </w:rPr>
        <w:t>be</w:t>
      </w:r>
      <w:r>
        <w:rPr>
          <w:spacing w:val="-5"/>
          <w:sz w:val="20"/>
        </w:rPr>
        <w:t> </w:t>
      </w:r>
      <w:r>
        <w:rPr>
          <w:sz w:val="20"/>
        </w:rPr>
        <w:t>the</w:t>
      </w:r>
      <w:r>
        <w:rPr>
          <w:spacing w:val="-5"/>
          <w:sz w:val="20"/>
        </w:rPr>
        <w:t> </w:t>
      </w:r>
      <w:r>
        <w:rPr>
          <w:sz w:val="20"/>
        </w:rPr>
        <w:t>responsibility</w:t>
      </w:r>
      <w:r>
        <w:rPr>
          <w:spacing w:val="-5"/>
          <w:sz w:val="20"/>
        </w:rPr>
        <w:t> </w:t>
      </w:r>
      <w:r>
        <w:rPr>
          <w:sz w:val="20"/>
        </w:rPr>
        <w:t>of</w:t>
      </w:r>
      <w:r>
        <w:rPr>
          <w:spacing w:val="-5"/>
          <w:sz w:val="20"/>
        </w:rPr>
        <w:t> </w:t>
      </w:r>
      <w:r>
        <w:rPr>
          <w:sz w:val="20"/>
        </w:rPr>
        <w:t>the</w:t>
      </w:r>
      <w:r>
        <w:rPr>
          <w:spacing w:val="-9"/>
          <w:sz w:val="20"/>
        </w:rPr>
        <w:t> </w:t>
      </w:r>
      <w:r>
        <w:rPr>
          <w:sz w:val="20"/>
        </w:rPr>
        <w:t>Tenant to</w:t>
      </w:r>
      <w:r>
        <w:rPr>
          <w:spacing w:val="-7"/>
          <w:sz w:val="20"/>
        </w:rPr>
        <w:t> </w:t>
      </w:r>
      <w:r>
        <w:rPr>
          <w:sz w:val="20"/>
        </w:rPr>
        <w:t>purchase</w:t>
      </w:r>
      <w:r>
        <w:rPr>
          <w:spacing w:val="-7"/>
          <w:sz w:val="20"/>
        </w:rPr>
        <w:t> </w:t>
      </w:r>
      <w:r>
        <w:rPr>
          <w:sz w:val="20"/>
        </w:rPr>
        <w:t>flood</w:t>
      </w:r>
      <w:r>
        <w:rPr>
          <w:spacing w:val="-7"/>
          <w:sz w:val="20"/>
        </w:rPr>
        <w:t> </w:t>
      </w:r>
      <w:r>
        <w:rPr>
          <w:sz w:val="20"/>
        </w:rPr>
        <w:t>insurance</w:t>
      </w:r>
      <w:r>
        <w:rPr>
          <w:spacing w:val="-7"/>
          <w:sz w:val="20"/>
        </w:rPr>
        <w:t> </w:t>
      </w:r>
      <w:r>
        <w:rPr>
          <w:sz w:val="20"/>
        </w:rPr>
        <w:t>to</w:t>
      </w:r>
      <w:r>
        <w:rPr>
          <w:spacing w:val="-7"/>
          <w:sz w:val="20"/>
        </w:rPr>
        <w:t> </w:t>
      </w:r>
      <w:r>
        <w:rPr>
          <w:sz w:val="20"/>
        </w:rPr>
        <w:t>cover</w:t>
      </w:r>
      <w:r>
        <w:rPr>
          <w:spacing w:val="-7"/>
          <w:sz w:val="20"/>
        </w:rPr>
        <w:t> </w:t>
      </w:r>
      <w:r>
        <w:rPr>
          <w:sz w:val="20"/>
        </w:rPr>
        <w:t>their</w:t>
      </w:r>
      <w:r>
        <w:rPr>
          <w:spacing w:val="-7"/>
          <w:sz w:val="20"/>
        </w:rPr>
        <w:t> </w:t>
      </w:r>
      <w:r>
        <w:rPr>
          <w:sz w:val="20"/>
        </w:rPr>
        <w:t>personal</w:t>
      </w:r>
      <w:r>
        <w:rPr>
          <w:spacing w:val="-7"/>
          <w:sz w:val="20"/>
        </w:rPr>
        <w:t> </w:t>
      </w:r>
      <w:r>
        <w:rPr>
          <w:sz w:val="20"/>
        </w:rPr>
        <w:t>property</w:t>
      </w:r>
      <w:r>
        <w:rPr>
          <w:spacing w:val="-7"/>
          <w:sz w:val="20"/>
        </w:rPr>
        <w:t> </w:t>
      </w:r>
      <w:r>
        <w:rPr>
          <w:sz w:val="20"/>
        </w:rPr>
        <w:t>in</w:t>
      </w:r>
      <w:r>
        <w:rPr>
          <w:spacing w:val="-7"/>
          <w:sz w:val="20"/>
        </w:rPr>
        <w:t> </w:t>
      </w:r>
      <w:r>
        <w:rPr>
          <w:sz w:val="20"/>
        </w:rPr>
        <w:t>the</w:t>
      </w:r>
      <w:r>
        <w:rPr>
          <w:spacing w:val="-7"/>
          <w:sz w:val="20"/>
        </w:rPr>
        <w:t> </w:t>
      </w:r>
      <w:r>
        <w:rPr>
          <w:sz w:val="20"/>
        </w:rPr>
        <w:t>event</w:t>
      </w:r>
      <w:r>
        <w:rPr>
          <w:spacing w:val="-7"/>
          <w:sz w:val="20"/>
        </w:rPr>
        <w:t> </w:t>
      </w:r>
      <w:r>
        <w:rPr>
          <w:sz w:val="20"/>
        </w:rPr>
        <w:t>of</w:t>
      </w:r>
      <w:r>
        <w:rPr>
          <w:spacing w:val="-7"/>
          <w:sz w:val="20"/>
        </w:rPr>
        <w:t> </w:t>
      </w:r>
      <w:r>
        <w:rPr>
          <w:sz w:val="20"/>
        </w:rPr>
        <w:t>flooding</w:t>
      </w:r>
      <w:r>
        <w:rPr>
          <w:spacing w:val="-7"/>
          <w:sz w:val="20"/>
        </w:rPr>
        <w:t> </w:t>
      </w:r>
      <w:r>
        <w:rPr>
          <w:sz w:val="20"/>
        </w:rPr>
        <w:t>from</w:t>
      </w:r>
      <w:r>
        <w:rPr>
          <w:spacing w:val="-7"/>
          <w:sz w:val="20"/>
        </w:rPr>
        <w:t> </w:t>
      </w:r>
      <w:r>
        <w:rPr>
          <w:sz w:val="20"/>
        </w:rPr>
        <w:t>rising</w:t>
      </w:r>
      <w:r>
        <w:rPr>
          <w:spacing w:val="-7"/>
          <w:sz w:val="20"/>
        </w:rPr>
        <w:t> </w:t>
      </w:r>
      <w:r>
        <w:rPr>
          <w:sz w:val="20"/>
        </w:rPr>
        <w:t>water.</w:t>
      </w:r>
      <w:r>
        <w:rPr>
          <w:spacing w:val="-11"/>
          <w:sz w:val="20"/>
        </w:rPr>
        <w:t> </w:t>
      </w:r>
      <w:r>
        <w:rPr>
          <w:sz w:val="20"/>
        </w:rPr>
        <w:t>The</w:t>
      </w:r>
      <w:r>
        <w:rPr>
          <w:spacing w:val="-7"/>
          <w:sz w:val="20"/>
        </w:rPr>
        <w:t> </w:t>
      </w:r>
      <w:r>
        <w:rPr>
          <w:sz w:val="20"/>
        </w:rPr>
        <w:t>Owner’s</w:t>
      </w:r>
      <w:r>
        <w:rPr>
          <w:spacing w:val="-7"/>
          <w:sz w:val="20"/>
        </w:rPr>
        <w:t> </w:t>
      </w:r>
      <w:r>
        <w:rPr>
          <w:sz w:val="20"/>
        </w:rPr>
        <w:t>insurance does not cover the Tenant’s personal property.</w:t>
      </w:r>
    </w:p>
    <w:p>
      <w:pPr>
        <w:pStyle w:val="Heading2"/>
        <w:numPr>
          <w:ilvl w:val="0"/>
          <w:numId w:val="1"/>
        </w:numPr>
        <w:tabs>
          <w:tab w:pos="629" w:val="left" w:leader="none"/>
        </w:tabs>
        <w:spacing w:line="203" w:lineRule="exact" w:before="180" w:after="0"/>
        <w:ind w:left="629" w:right="0" w:hanging="360"/>
        <w:jc w:val="left"/>
      </w:pPr>
      <w:r>
        <w:rPr/>
        <w:t>FLOOD</w:t>
      </w:r>
      <w:r>
        <w:rPr>
          <w:spacing w:val="-5"/>
        </w:rPr>
        <w:t> </w:t>
      </w:r>
      <w:r>
        <w:rPr>
          <w:spacing w:val="-2"/>
        </w:rPr>
        <w:t>NOTIFICATION.</w:t>
      </w:r>
    </w:p>
    <w:p>
      <w:pPr>
        <w:pStyle w:val="ListParagraph"/>
        <w:numPr>
          <w:ilvl w:val="1"/>
          <w:numId w:val="1"/>
        </w:numPr>
        <w:tabs>
          <w:tab w:pos="1233" w:val="left" w:leader="none"/>
        </w:tabs>
        <w:spacing w:line="257" w:lineRule="exact" w:before="0" w:after="0"/>
        <w:ind w:left="1233" w:right="0" w:hanging="244"/>
        <w:jc w:val="both"/>
        <w:rPr>
          <w:sz w:val="20"/>
        </w:rPr>
      </w:pPr>
      <w:r>
        <w:rPr>
          <w:sz w:val="20"/>
        </w:rPr>
        <w:t>Owner</w:t>
      </w:r>
      <w:r>
        <w:rPr>
          <w:spacing w:val="-4"/>
          <w:sz w:val="20"/>
        </w:rPr>
        <w:t> </w:t>
      </w:r>
      <w:r>
        <w:rPr>
          <w:sz w:val="20"/>
        </w:rPr>
        <w:t>has</w:t>
      </w:r>
      <w:r>
        <w:rPr>
          <w:spacing w:val="-3"/>
          <w:sz w:val="20"/>
        </w:rPr>
        <w:t> </w:t>
      </w:r>
      <w:r>
        <w:rPr>
          <w:sz w:val="20"/>
        </w:rPr>
        <w:t>notified</w:t>
      </w:r>
      <w:r>
        <w:rPr>
          <w:spacing w:val="-4"/>
          <w:sz w:val="20"/>
        </w:rPr>
        <w:t> </w:t>
      </w:r>
      <w:r>
        <w:rPr>
          <w:sz w:val="20"/>
        </w:rPr>
        <w:t>Owner’s</w:t>
      </w:r>
      <w:r>
        <w:rPr>
          <w:spacing w:val="-3"/>
          <w:sz w:val="20"/>
        </w:rPr>
        <w:t> </w:t>
      </w:r>
      <w:r>
        <w:rPr>
          <w:sz w:val="20"/>
        </w:rPr>
        <w:t>Broker</w:t>
      </w:r>
      <w:r>
        <w:rPr>
          <w:spacing w:val="-3"/>
          <w:sz w:val="20"/>
        </w:rPr>
        <w:t> </w:t>
      </w:r>
      <w:r>
        <w:rPr>
          <w:sz w:val="20"/>
        </w:rPr>
        <w:t>that</w:t>
      </w:r>
      <w:r>
        <w:rPr>
          <w:spacing w:val="-4"/>
          <w:sz w:val="20"/>
        </w:rPr>
        <w:t> </w:t>
      </w:r>
      <w:r>
        <w:rPr>
          <w:sz w:val="20"/>
        </w:rPr>
        <w:t>the</w:t>
      </w:r>
      <w:r>
        <w:rPr>
          <w:spacing w:val="-3"/>
          <w:sz w:val="20"/>
        </w:rPr>
        <w:t> </w:t>
      </w:r>
      <w:r>
        <w:rPr>
          <w:sz w:val="20"/>
        </w:rPr>
        <w:t>Premises</w:t>
      </w:r>
      <w:r>
        <w:rPr>
          <w:spacing w:val="-3"/>
          <w:sz w:val="20"/>
        </w:rPr>
        <w:t> </w:t>
      </w:r>
      <w:r>
        <w:rPr>
          <w:rFonts w:ascii="Lucida Sans Unicode" w:hAnsi="Lucida Sans Unicode"/>
          <w:sz w:val="22"/>
        </w:rPr>
        <w:t>■</w:t>
      </w:r>
      <w:r>
        <w:rPr>
          <w:rFonts w:ascii="Lucida Sans Unicode" w:hAnsi="Lucida Sans Unicode"/>
          <w:spacing w:val="-12"/>
          <w:sz w:val="22"/>
        </w:rPr>
        <w:t> </w:t>
      </w:r>
      <w:r>
        <w:rPr>
          <w:sz w:val="20"/>
        </w:rPr>
        <w:t>is</w:t>
      </w:r>
      <w:r>
        <w:rPr>
          <w:spacing w:val="-3"/>
          <w:sz w:val="20"/>
        </w:rPr>
        <w:t> </w:t>
      </w:r>
      <w:r>
        <w:rPr>
          <w:rFonts w:ascii="Lucida Sans Unicode" w:hAnsi="Lucida Sans Unicode"/>
          <w:sz w:val="22"/>
        </w:rPr>
        <w:t>■</w:t>
      </w:r>
      <w:r>
        <w:rPr>
          <w:rFonts w:ascii="Lucida Sans Unicode" w:hAnsi="Lucida Sans Unicode"/>
          <w:spacing w:val="-13"/>
          <w:sz w:val="22"/>
        </w:rPr>
        <w:t> </w:t>
      </w:r>
      <w:r>
        <w:rPr>
          <w:sz w:val="20"/>
        </w:rPr>
        <w:t>is</w:t>
      </w:r>
      <w:r>
        <w:rPr>
          <w:spacing w:val="-4"/>
          <w:sz w:val="20"/>
        </w:rPr>
        <w:t> </w:t>
      </w:r>
      <w:r>
        <w:rPr>
          <w:sz w:val="20"/>
        </w:rPr>
        <w:t>not</w:t>
      </w:r>
      <w:r>
        <w:rPr>
          <w:spacing w:val="-3"/>
          <w:sz w:val="20"/>
        </w:rPr>
        <w:t> </w:t>
      </w:r>
      <w:r>
        <w:rPr>
          <w:sz w:val="20"/>
        </w:rPr>
        <w:t>located</w:t>
      </w:r>
      <w:r>
        <w:rPr>
          <w:spacing w:val="-3"/>
          <w:sz w:val="20"/>
        </w:rPr>
        <w:t> </w:t>
      </w:r>
      <w:r>
        <w:rPr>
          <w:sz w:val="20"/>
        </w:rPr>
        <w:t>within</w:t>
      </w:r>
      <w:r>
        <w:rPr>
          <w:spacing w:val="-3"/>
          <w:sz w:val="20"/>
        </w:rPr>
        <w:t> </w:t>
      </w:r>
      <w:r>
        <w:rPr>
          <w:sz w:val="20"/>
        </w:rPr>
        <w:t>a</w:t>
      </w:r>
      <w:r>
        <w:rPr>
          <w:spacing w:val="-3"/>
          <w:sz w:val="20"/>
        </w:rPr>
        <w:t> </w:t>
      </w:r>
      <w:r>
        <w:rPr>
          <w:sz w:val="20"/>
        </w:rPr>
        <w:t>100-year</w:t>
      </w:r>
      <w:r>
        <w:rPr>
          <w:spacing w:val="-3"/>
          <w:sz w:val="20"/>
        </w:rPr>
        <w:t> </w:t>
      </w:r>
      <w:r>
        <w:rPr>
          <w:sz w:val="20"/>
        </w:rPr>
        <w:t>flood</w:t>
      </w:r>
      <w:r>
        <w:rPr>
          <w:spacing w:val="-3"/>
          <w:sz w:val="20"/>
        </w:rPr>
        <w:t> </w:t>
      </w:r>
      <w:r>
        <w:rPr>
          <w:sz w:val="20"/>
        </w:rPr>
        <w:t>hazard</w:t>
      </w:r>
      <w:r>
        <w:rPr>
          <w:spacing w:val="-3"/>
          <w:sz w:val="20"/>
        </w:rPr>
        <w:t> </w:t>
      </w:r>
      <w:r>
        <w:rPr>
          <w:spacing w:val="-2"/>
          <w:sz w:val="20"/>
        </w:rPr>
        <w:t>area.</w:t>
      </w:r>
    </w:p>
    <w:p>
      <w:pPr>
        <w:pStyle w:val="ListParagraph"/>
        <w:numPr>
          <w:ilvl w:val="1"/>
          <w:numId w:val="1"/>
        </w:numPr>
        <w:tabs>
          <w:tab w:pos="1222" w:val="left" w:leader="none"/>
        </w:tabs>
        <w:spacing w:line="284" w:lineRule="exact" w:before="0" w:after="0"/>
        <w:ind w:left="1222" w:right="0" w:hanging="233"/>
        <w:jc w:val="both"/>
        <w:rPr>
          <w:sz w:val="20"/>
        </w:rPr>
      </w:pPr>
      <w:r>
        <w:rPr>
          <w:sz w:val="20"/>
        </w:rPr>
        <w:t>Owner</w:t>
      </w:r>
      <w:r>
        <w:rPr>
          <w:spacing w:val="-4"/>
          <w:sz w:val="20"/>
        </w:rPr>
        <w:t> </w:t>
      </w:r>
      <w:r>
        <w:rPr>
          <w:rFonts w:ascii="Lucida Sans Unicode" w:hAnsi="Lucida Sans Unicode"/>
          <w:sz w:val="22"/>
        </w:rPr>
        <w:t>■</w:t>
      </w:r>
      <w:r>
        <w:rPr>
          <w:rFonts w:ascii="Lucida Sans Unicode" w:hAnsi="Lucida Sans Unicode"/>
          <w:spacing w:val="-13"/>
          <w:sz w:val="22"/>
        </w:rPr>
        <w:t> </w:t>
      </w:r>
      <w:r>
        <w:rPr>
          <w:sz w:val="20"/>
        </w:rPr>
        <w:t>does</w:t>
      </w:r>
      <w:r>
        <w:rPr>
          <w:spacing w:val="-3"/>
          <w:sz w:val="20"/>
        </w:rPr>
        <w:t> </w:t>
      </w:r>
      <w:r>
        <w:rPr>
          <w:rFonts w:ascii="Lucida Sans Unicode" w:hAnsi="Lucida Sans Unicode"/>
          <w:sz w:val="22"/>
        </w:rPr>
        <w:t>■</w:t>
      </w:r>
      <w:r>
        <w:rPr>
          <w:rFonts w:ascii="Lucida Sans Unicode" w:hAnsi="Lucida Sans Unicode"/>
          <w:spacing w:val="-13"/>
          <w:sz w:val="22"/>
        </w:rPr>
        <w:t> </w:t>
      </w:r>
      <w:r>
        <w:rPr>
          <w:sz w:val="20"/>
        </w:rPr>
        <w:t>does</w:t>
      </w:r>
      <w:r>
        <w:rPr>
          <w:spacing w:val="-4"/>
          <w:sz w:val="20"/>
        </w:rPr>
        <w:t> </w:t>
      </w:r>
      <w:r>
        <w:rPr>
          <w:sz w:val="20"/>
        </w:rPr>
        <w:t>not</w:t>
      </w:r>
      <w:r>
        <w:rPr>
          <w:spacing w:val="-3"/>
          <w:sz w:val="20"/>
        </w:rPr>
        <w:t> </w:t>
      </w:r>
      <w:r>
        <w:rPr>
          <w:sz w:val="20"/>
        </w:rPr>
        <w:t>have</w:t>
      </w:r>
      <w:r>
        <w:rPr>
          <w:spacing w:val="-4"/>
          <w:sz w:val="20"/>
        </w:rPr>
        <w:t> </w:t>
      </w:r>
      <w:r>
        <w:rPr>
          <w:sz w:val="20"/>
        </w:rPr>
        <w:t>knowledge</w:t>
      </w:r>
      <w:r>
        <w:rPr>
          <w:spacing w:val="-3"/>
          <w:sz w:val="20"/>
        </w:rPr>
        <w:t> </w:t>
      </w:r>
      <w:r>
        <w:rPr>
          <w:sz w:val="20"/>
        </w:rPr>
        <w:t>of</w:t>
      </w:r>
      <w:r>
        <w:rPr>
          <w:spacing w:val="-3"/>
          <w:sz w:val="20"/>
        </w:rPr>
        <w:t> </w:t>
      </w:r>
      <w:r>
        <w:rPr>
          <w:sz w:val="20"/>
        </w:rPr>
        <w:t>the</w:t>
      </w:r>
      <w:r>
        <w:rPr>
          <w:spacing w:val="-3"/>
          <w:sz w:val="20"/>
        </w:rPr>
        <w:t> </w:t>
      </w:r>
      <w:r>
        <w:rPr>
          <w:sz w:val="20"/>
        </w:rPr>
        <w:t>Premises</w:t>
      </w:r>
      <w:r>
        <w:rPr>
          <w:spacing w:val="-4"/>
          <w:sz w:val="20"/>
        </w:rPr>
        <w:t> </w:t>
      </w:r>
      <w:r>
        <w:rPr>
          <w:sz w:val="20"/>
        </w:rPr>
        <w:t>flooding</w:t>
      </w:r>
      <w:r>
        <w:rPr>
          <w:spacing w:val="-4"/>
          <w:sz w:val="20"/>
        </w:rPr>
        <w:t> </w:t>
      </w:r>
      <w:r>
        <w:rPr>
          <w:sz w:val="20"/>
        </w:rPr>
        <w:t>in</w:t>
      </w:r>
      <w:r>
        <w:rPr>
          <w:spacing w:val="-3"/>
          <w:sz w:val="20"/>
        </w:rPr>
        <w:t> </w:t>
      </w:r>
      <w:r>
        <w:rPr>
          <w:sz w:val="20"/>
        </w:rPr>
        <w:t>the</w:t>
      </w:r>
      <w:r>
        <w:rPr>
          <w:spacing w:val="-3"/>
          <w:sz w:val="20"/>
        </w:rPr>
        <w:t> </w:t>
      </w:r>
      <w:r>
        <w:rPr>
          <w:sz w:val="20"/>
        </w:rPr>
        <w:t>last</w:t>
      </w:r>
      <w:r>
        <w:rPr>
          <w:spacing w:val="-3"/>
          <w:sz w:val="20"/>
        </w:rPr>
        <w:t> </w:t>
      </w:r>
      <w:r>
        <w:rPr>
          <w:sz w:val="20"/>
        </w:rPr>
        <w:t>five</w:t>
      </w:r>
      <w:r>
        <w:rPr>
          <w:spacing w:val="-4"/>
          <w:sz w:val="20"/>
        </w:rPr>
        <w:t> </w:t>
      </w:r>
      <w:r>
        <w:rPr>
          <w:sz w:val="20"/>
        </w:rPr>
        <w:t>(5)</w:t>
      </w:r>
      <w:r>
        <w:rPr>
          <w:spacing w:val="-3"/>
          <w:sz w:val="20"/>
        </w:rPr>
        <w:t> </w:t>
      </w:r>
      <w:r>
        <w:rPr>
          <w:spacing w:val="-2"/>
          <w:sz w:val="20"/>
        </w:rPr>
        <w:t>years.</w:t>
      </w:r>
    </w:p>
    <w:p>
      <w:pPr>
        <w:pStyle w:val="BodyText"/>
        <w:spacing w:before="126"/>
        <w:ind w:left="989" w:right="268"/>
      </w:pPr>
      <w:r>
        <w:rPr>
          <w:b/>
        </w:rPr>
        <w:t>NOTE:</w:t>
      </w:r>
      <w:r>
        <w:rPr>
          <w:b/>
          <w:spacing w:val="-3"/>
        </w:rPr>
        <w:t> </w:t>
      </w:r>
      <w:r>
        <w:rPr/>
        <w:t>Premises</w:t>
      </w:r>
      <w:r>
        <w:rPr>
          <w:spacing w:val="-4"/>
        </w:rPr>
        <w:t> </w:t>
      </w:r>
      <w:r>
        <w:rPr/>
        <w:t>do</w:t>
      </w:r>
      <w:r>
        <w:rPr>
          <w:spacing w:val="-3"/>
        </w:rPr>
        <w:t> </w:t>
      </w:r>
      <w:r>
        <w:rPr/>
        <w:t>not</w:t>
      </w:r>
      <w:r>
        <w:rPr>
          <w:spacing w:val="-3"/>
        </w:rPr>
        <w:t> </w:t>
      </w:r>
      <w:r>
        <w:rPr/>
        <w:t>have</w:t>
      </w:r>
      <w:r>
        <w:rPr>
          <w:spacing w:val="-3"/>
        </w:rPr>
        <w:t> </w:t>
      </w:r>
      <w:r>
        <w:rPr/>
        <w:t>to</w:t>
      </w:r>
      <w:r>
        <w:rPr>
          <w:spacing w:val="-3"/>
        </w:rPr>
        <w:t> </w:t>
      </w:r>
      <w:r>
        <w:rPr/>
        <w:t>be</w:t>
      </w:r>
      <w:r>
        <w:rPr>
          <w:spacing w:val="-3"/>
        </w:rPr>
        <w:t> </w:t>
      </w:r>
      <w:r>
        <w:rPr/>
        <w:t>in</w:t>
      </w:r>
      <w:r>
        <w:rPr>
          <w:spacing w:val="-3"/>
        </w:rPr>
        <w:t> </w:t>
      </w:r>
      <w:r>
        <w:rPr/>
        <w:t>a</w:t>
      </w:r>
      <w:r>
        <w:rPr>
          <w:spacing w:val="-3"/>
        </w:rPr>
        <w:t> </w:t>
      </w:r>
      <w:r>
        <w:rPr/>
        <w:t>100-year</w:t>
      </w:r>
      <w:r>
        <w:rPr>
          <w:spacing w:val="-3"/>
        </w:rPr>
        <w:t> </w:t>
      </w:r>
      <w:r>
        <w:rPr/>
        <w:t>flood</w:t>
      </w:r>
      <w:r>
        <w:rPr>
          <w:spacing w:val="-3"/>
        </w:rPr>
        <w:t> </w:t>
      </w:r>
      <w:r>
        <w:rPr/>
        <w:t>hazard</w:t>
      </w:r>
      <w:r>
        <w:rPr>
          <w:spacing w:val="-3"/>
        </w:rPr>
        <w:t> </w:t>
      </w:r>
      <w:r>
        <w:rPr/>
        <w:t>area</w:t>
      </w:r>
      <w:r>
        <w:rPr>
          <w:spacing w:val="-3"/>
        </w:rPr>
        <w:t> </w:t>
      </w:r>
      <w:r>
        <w:rPr/>
        <w:t>to</w:t>
      </w:r>
      <w:r>
        <w:rPr>
          <w:spacing w:val="-3"/>
        </w:rPr>
        <w:t> </w:t>
      </w:r>
      <w:r>
        <w:rPr/>
        <w:t>be</w:t>
      </w:r>
      <w:r>
        <w:rPr>
          <w:spacing w:val="-3"/>
        </w:rPr>
        <w:t> </w:t>
      </w:r>
      <w:r>
        <w:rPr/>
        <w:t>susceptible</w:t>
      </w:r>
      <w:r>
        <w:rPr>
          <w:spacing w:val="-3"/>
        </w:rPr>
        <w:t> </w:t>
      </w:r>
      <w:r>
        <w:rPr/>
        <w:t>to</w:t>
      </w:r>
      <w:r>
        <w:rPr>
          <w:spacing w:val="-3"/>
        </w:rPr>
        <w:t> </w:t>
      </w:r>
      <w:r>
        <w:rPr/>
        <w:t>flooding.</w:t>
      </w:r>
      <w:r>
        <w:rPr>
          <w:spacing w:val="-3"/>
        </w:rPr>
        <w:t> </w:t>
      </w:r>
      <w:r>
        <w:rPr/>
        <w:t>Flood</w:t>
      </w:r>
      <w:r>
        <w:rPr>
          <w:spacing w:val="-3"/>
        </w:rPr>
        <w:t> </w:t>
      </w:r>
      <w:r>
        <w:rPr/>
        <w:t>insurance</w:t>
      </w:r>
      <w:r>
        <w:rPr>
          <w:spacing w:val="-3"/>
        </w:rPr>
        <w:t> </w:t>
      </w:r>
      <w:r>
        <w:rPr/>
        <w:t>is</w:t>
      </w:r>
      <w:r>
        <w:rPr>
          <w:spacing w:val="-4"/>
        </w:rPr>
        <w:t> </w:t>
      </w:r>
      <w:r>
        <w:rPr/>
        <w:t>available</w:t>
      </w:r>
      <w:r>
        <w:rPr>
          <w:spacing w:val="-4"/>
        </w:rPr>
        <w:t> </w:t>
      </w:r>
      <w:r>
        <w:rPr/>
        <w:t>on a</w:t>
      </w:r>
      <w:r>
        <w:rPr>
          <w:spacing w:val="-9"/>
        </w:rPr>
        <w:t> </w:t>
      </w:r>
      <w:r>
        <w:rPr/>
        <w:t>property</w:t>
      </w:r>
      <w:r>
        <w:rPr>
          <w:spacing w:val="-9"/>
        </w:rPr>
        <w:t> </w:t>
      </w:r>
      <w:r>
        <w:rPr/>
        <w:t>in</w:t>
      </w:r>
      <w:r>
        <w:rPr>
          <w:spacing w:val="-9"/>
        </w:rPr>
        <w:t> </w:t>
      </w:r>
      <w:r>
        <w:rPr/>
        <w:t>any</w:t>
      </w:r>
      <w:r>
        <w:rPr>
          <w:spacing w:val="-9"/>
        </w:rPr>
        <w:t> </w:t>
      </w:r>
      <w:r>
        <w:rPr/>
        <w:t>location.</w:t>
      </w:r>
      <w:r>
        <w:rPr>
          <w:spacing w:val="-9"/>
        </w:rPr>
        <w:t> </w:t>
      </w:r>
      <w:r>
        <w:rPr/>
        <w:t>“Flooded</w:t>
      </w:r>
      <w:r>
        <w:rPr>
          <w:spacing w:val="-9"/>
        </w:rPr>
        <w:t> </w:t>
      </w:r>
      <w:r>
        <w:rPr/>
        <w:t>and</w:t>
      </w:r>
      <w:r>
        <w:rPr>
          <w:spacing w:val="-9"/>
        </w:rPr>
        <w:t> </w:t>
      </w:r>
      <w:r>
        <w:rPr/>
        <w:t>flooding”</w:t>
      </w:r>
      <w:r>
        <w:rPr>
          <w:spacing w:val="-9"/>
        </w:rPr>
        <w:t> </w:t>
      </w:r>
      <w:r>
        <w:rPr/>
        <w:t>shall</w:t>
      </w:r>
      <w:r>
        <w:rPr>
          <w:spacing w:val="-9"/>
        </w:rPr>
        <w:t> </w:t>
      </w:r>
      <w:r>
        <w:rPr/>
        <w:t>mean</w:t>
      </w:r>
      <w:r>
        <w:rPr>
          <w:spacing w:val="-9"/>
        </w:rPr>
        <w:t> </w:t>
      </w:r>
      <w:r>
        <w:rPr/>
        <w:t>general</w:t>
      </w:r>
      <w:r>
        <w:rPr>
          <w:spacing w:val="-9"/>
        </w:rPr>
        <w:t> </w:t>
      </w:r>
      <w:r>
        <w:rPr/>
        <w:t>and</w:t>
      </w:r>
      <w:r>
        <w:rPr>
          <w:spacing w:val="-9"/>
        </w:rPr>
        <w:t> </w:t>
      </w:r>
      <w:r>
        <w:rPr/>
        <w:t>temporary</w:t>
      </w:r>
      <w:r>
        <w:rPr>
          <w:spacing w:val="-9"/>
        </w:rPr>
        <w:t> </w:t>
      </w:r>
      <w:r>
        <w:rPr/>
        <w:t>conditions</w:t>
      </w:r>
      <w:r>
        <w:rPr>
          <w:spacing w:val="-9"/>
        </w:rPr>
        <w:t> </w:t>
      </w:r>
      <w:r>
        <w:rPr/>
        <w:t>of</w:t>
      </w:r>
      <w:r>
        <w:rPr>
          <w:spacing w:val="-9"/>
        </w:rPr>
        <w:t> </w:t>
      </w:r>
      <w:r>
        <w:rPr/>
        <w:t>partial</w:t>
      </w:r>
      <w:r>
        <w:rPr>
          <w:spacing w:val="-9"/>
        </w:rPr>
        <w:t> </w:t>
      </w:r>
      <w:r>
        <w:rPr/>
        <w:t>or</w:t>
      </w:r>
      <w:r>
        <w:rPr>
          <w:spacing w:val="-9"/>
        </w:rPr>
        <w:t> </w:t>
      </w:r>
      <w:r>
        <w:rPr/>
        <w:t>complete</w:t>
      </w:r>
      <w:r>
        <w:rPr>
          <w:spacing w:val="-9"/>
        </w:rPr>
        <w:t> </w:t>
      </w:r>
      <w:r>
        <w:rPr/>
        <w:t>inundation of</w:t>
      </w:r>
      <w:r>
        <w:rPr>
          <w:spacing w:val="-6"/>
        </w:rPr>
        <w:t> </w:t>
      </w:r>
      <w:r>
        <w:rPr/>
        <w:t>normally</w:t>
      </w:r>
      <w:r>
        <w:rPr>
          <w:spacing w:val="-6"/>
        </w:rPr>
        <w:t> </w:t>
      </w:r>
      <w:r>
        <w:rPr/>
        <w:t>dry</w:t>
      </w:r>
      <w:r>
        <w:rPr>
          <w:spacing w:val="-6"/>
        </w:rPr>
        <w:t> </w:t>
      </w:r>
      <w:r>
        <w:rPr/>
        <w:t>land</w:t>
      </w:r>
      <w:r>
        <w:rPr>
          <w:spacing w:val="-6"/>
        </w:rPr>
        <w:t> </w:t>
      </w:r>
      <w:r>
        <w:rPr/>
        <w:t>areas</w:t>
      </w:r>
      <w:r>
        <w:rPr>
          <w:spacing w:val="-6"/>
        </w:rPr>
        <w:t> </w:t>
      </w:r>
      <w:r>
        <w:rPr/>
        <w:t>and</w:t>
      </w:r>
      <w:r>
        <w:rPr>
          <w:spacing w:val="-6"/>
        </w:rPr>
        <w:t> </w:t>
      </w:r>
      <w:r>
        <w:rPr/>
        <w:t>structures</w:t>
      </w:r>
      <w:r>
        <w:rPr>
          <w:spacing w:val="-6"/>
        </w:rPr>
        <w:t> </w:t>
      </w:r>
      <w:r>
        <w:rPr/>
        <w:t>upon</w:t>
      </w:r>
      <w:r>
        <w:rPr>
          <w:spacing w:val="-6"/>
        </w:rPr>
        <w:t> </w:t>
      </w:r>
      <w:r>
        <w:rPr/>
        <w:t>said</w:t>
      </w:r>
      <w:r>
        <w:rPr>
          <w:spacing w:val="-6"/>
        </w:rPr>
        <w:t> </w:t>
      </w:r>
      <w:r>
        <w:rPr/>
        <w:t>areas</w:t>
      </w:r>
      <w:r>
        <w:rPr>
          <w:spacing w:val="-6"/>
        </w:rPr>
        <w:t> </w:t>
      </w:r>
      <w:r>
        <w:rPr/>
        <w:t>from</w:t>
      </w:r>
      <w:r>
        <w:rPr>
          <w:spacing w:val="-6"/>
        </w:rPr>
        <w:t> </w:t>
      </w:r>
      <w:r>
        <w:rPr/>
        <w:t>the</w:t>
      </w:r>
      <w:r>
        <w:rPr>
          <w:spacing w:val="-6"/>
        </w:rPr>
        <w:t> </w:t>
      </w:r>
      <w:r>
        <w:rPr/>
        <w:t>overflow</w:t>
      </w:r>
      <w:r>
        <w:rPr>
          <w:spacing w:val="-6"/>
        </w:rPr>
        <w:t> </w:t>
      </w:r>
      <w:r>
        <w:rPr/>
        <w:t>of</w:t>
      </w:r>
      <w:r>
        <w:rPr>
          <w:spacing w:val="-6"/>
        </w:rPr>
        <w:t> </w:t>
      </w:r>
      <w:r>
        <w:rPr/>
        <w:t>lakes,</w:t>
      </w:r>
      <w:r>
        <w:rPr>
          <w:spacing w:val="-6"/>
        </w:rPr>
        <w:t> </w:t>
      </w:r>
      <w:r>
        <w:rPr/>
        <w:t>ponds,</w:t>
      </w:r>
      <w:r>
        <w:rPr>
          <w:spacing w:val="-6"/>
        </w:rPr>
        <w:t> </w:t>
      </w:r>
      <w:r>
        <w:rPr/>
        <w:t>streams,</w:t>
      </w:r>
      <w:r>
        <w:rPr>
          <w:spacing w:val="-6"/>
        </w:rPr>
        <w:t> </w:t>
      </w:r>
      <w:r>
        <w:rPr/>
        <w:t>rivers,</w:t>
      </w:r>
      <w:r>
        <w:rPr>
          <w:spacing w:val="-6"/>
        </w:rPr>
        <w:t> </w:t>
      </w:r>
      <w:r>
        <w:rPr/>
        <w:t>creeks</w:t>
      </w:r>
      <w:r>
        <w:rPr>
          <w:spacing w:val="-6"/>
        </w:rPr>
        <w:t> </w:t>
      </w:r>
      <w:r>
        <w:rPr/>
        <w:t>and</w:t>
      </w:r>
      <w:r>
        <w:rPr>
          <w:spacing w:val="-6"/>
        </w:rPr>
        <w:t> </w:t>
      </w:r>
      <w:r>
        <w:rPr/>
        <w:t>any</w:t>
      </w:r>
      <w:r>
        <w:rPr>
          <w:spacing w:val="-6"/>
        </w:rPr>
        <w:t> </w:t>
      </w:r>
      <w:r>
        <w:rPr/>
        <w:t>other inland waters.</w:t>
      </w:r>
    </w:p>
    <w:p>
      <w:pPr>
        <w:pStyle w:val="Heading2"/>
        <w:numPr>
          <w:ilvl w:val="0"/>
          <w:numId w:val="1"/>
        </w:numPr>
        <w:tabs>
          <w:tab w:pos="629" w:val="left" w:leader="none"/>
        </w:tabs>
        <w:spacing w:line="240" w:lineRule="auto" w:before="180" w:after="0"/>
        <w:ind w:left="629" w:right="0" w:hanging="360"/>
        <w:jc w:val="left"/>
      </w:pPr>
      <w:r>
        <w:rPr>
          <w:spacing w:val="-2"/>
        </w:rPr>
        <w:t>INVENTORY.</w:t>
      </w:r>
    </w:p>
    <w:p>
      <w:pPr>
        <w:pStyle w:val="ListParagraph"/>
        <w:numPr>
          <w:ilvl w:val="1"/>
          <w:numId w:val="1"/>
        </w:numPr>
        <w:tabs>
          <w:tab w:pos="1233" w:val="left" w:leader="none"/>
        </w:tabs>
        <w:spacing w:line="240" w:lineRule="auto" w:before="0" w:after="0"/>
        <w:ind w:left="1233" w:right="0" w:hanging="244"/>
        <w:jc w:val="left"/>
        <w:rPr>
          <w:sz w:val="20"/>
        </w:rPr>
      </w:pPr>
      <w:r>
        <w:rPr>
          <w:sz w:val="20"/>
        </w:rPr>
        <w:t>The</w:t>
      </w:r>
      <w:r>
        <w:rPr>
          <w:spacing w:val="-2"/>
          <w:sz w:val="20"/>
        </w:rPr>
        <w:t> </w:t>
      </w:r>
      <w:r>
        <w:rPr>
          <w:sz w:val="20"/>
        </w:rPr>
        <w:t>items</w:t>
      </w:r>
      <w:r>
        <w:rPr>
          <w:spacing w:val="-2"/>
          <w:sz w:val="20"/>
        </w:rPr>
        <w:t> </w:t>
      </w:r>
      <w:r>
        <w:rPr>
          <w:sz w:val="20"/>
        </w:rPr>
        <w:t>checked</w:t>
      </w:r>
      <w:r>
        <w:rPr>
          <w:spacing w:val="-1"/>
          <w:sz w:val="20"/>
        </w:rPr>
        <w:t> </w:t>
      </w:r>
      <w:r>
        <w:rPr>
          <w:sz w:val="20"/>
        </w:rPr>
        <w:t>below</w:t>
      </w:r>
      <w:r>
        <w:rPr>
          <w:spacing w:val="-2"/>
          <w:sz w:val="20"/>
        </w:rPr>
        <w:t> </w:t>
      </w:r>
      <w:r>
        <w:rPr>
          <w:sz w:val="20"/>
        </w:rPr>
        <w:t>are</w:t>
      </w:r>
      <w:r>
        <w:rPr>
          <w:spacing w:val="-1"/>
          <w:sz w:val="20"/>
        </w:rPr>
        <w:t> </w:t>
      </w:r>
      <w:r>
        <w:rPr>
          <w:sz w:val="20"/>
        </w:rPr>
        <w:t>included</w:t>
      </w:r>
      <w:r>
        <w:rPr>
          <w:spacing w:val="-1"/>
          <w:sz w:val="20"/>
        </w:rPr>
        <w:t> </w:t>
      </w:r>
      <w:r>
        <w:rPr>
          <w:sz w:val="20"/>
        </w:rPr>
        <w:t>in</w:t>
      </w:r>
      <w:r>
        <w:rPr>
          <w:spacing w:val="-1"/>
          <w:sz w:val="20"/>
        </w:rPr>
        <w:t> </w:t>
      </w:r>
      <w:r>
        <w:rPr>
          <w:sz w:val="20"/>
        </w:rPr>
        <w:t>the</w:t>
      </w:r>
      <w:r>
        <w:rPr>
          <w:spacing w:val="-1"/>
          <w:sz w:val="20"/>
        </w:rPr>
        <w:t> </w:t>
      </w:r>
      <w:r>
        <w:rPr>
          <w:sz w:val="20"/>
        </w:rPr>
        <w:t>Premises</w:t>
      </w:r>
      <w:r>
        <w:rPr>
          <w:spacing w:val="-2"/>
          <w:sz w:val="20"/>
        </w:rPr>
        <w:t> </w:t>
      </w:r>
      <w:r>
        <w:rPr>
          <w:sz w:val="20"/>
        </w:rPr>
        <w:t>and</w:t>
      </w:r>
      <w:r>
        <w:rPr>
          <w:spacing w:val="-1"/>
          <w:sz w:val="20"/>
        </w:rPr>
        <w:t> </w:t>
      </w:r>
      <w:r>
        <w:rPr>
          <w:sz w:val="20"/>
        </w:rPr>
        <w:t>are</w:t>
      </w:r>
      <w:r>
        <w:rPr>
          <w:spacing w:val="-1"/>
          <w:sz w:val="20"/>
        </w:rPr>
        <w:t> </w:t>
      </w:r>
      <w:r>
        <w:rPr>
          <w:sz w:val="20"/>
        </w:rPr>
        <w:t>in</w:t>
      </w:r>
      <w:r>
        <w:rPr>
          <w:spacing w:val="-1"/>
          <w:sz w:val="20"/>
        </w:rPr>
        <w:t> </w:t>
      </w:r>
      <w:r>
        <w:rPr>
          <w:sz w:val="20"/>
        </w:rPr>
        <w:t>good</w:t>
      </w:r>
      <w:r>
        <w:rPr>
          <w:spacing w:val="-1"/>
          <w:sz w:val="20"/>
        </w:rPr>
        <w:t> </w:t>
      </w:r>
      <w:r>
        <w:rPr>
          <w:sz w:val="20"/>
        </w:rPr>
        <w:t>working</w:t>
      </w:r>
      <w:r>
        <w:rPr>
          <w:spacing w:val="-1"/>
          <w:sz w:val="20"/>
        </w:rPr>
        <w:t> </w:t>
      </w:r>
      <w:r>
        <w:rPr>
          <w:spacing w:val="-2"/>
          <w:sz w:val="20"/>
        </w:rPr>
        <w:t>order.</w:t>
      </w:r>
    </w:p>
    <w:p>
      <w:pPr>
        <w:pStyle w:val="BodyText"/>
        <w:tabs>
          <w:tab w:pos="1709" w:val="left" w:leader="none"/>
          <w:tab w:pos="3149" w:val="left" w:leader="none"/>
          <w:tab w:pos="3869" w:val="left" w:leader="none"/>
          <w:tab w:pos="5309" w:val="left" w:leader="none"/>
          <w:tab w:pos="6749" w:val="left" w:leader="none"/>
          <w:tab w:pos="7469" w:val="left" w:leader="none"/>
          <w:tab w:pos="8909" w:val="left" w:leader="none"/>
          <w:tab w:pos="9629" w:val="left" w:leader="none"/>
        </w:tabs>
        <w:ind w:left="990"/>
        <w:jc w:val="left"/>
      </w:pPr>
      <w:r>
        <w:rPr>
          <w:u w:val="single"/>
        </w:rPr>
        <w:tab/>
      </w:r>
      <w:r>
        <w:rPr/>
        <w:t> Refrigerator</w:t>
        <w:tab/>
      </w:r>
      <w:r>
        <w:rPr>
          <w:u w:val="single"/>
        </w:rPr>
        <w:tab/>
      </w:r>
      <w:r>
        <w:rPr/>
        <w:t> Range</w:t>
      </w:r>
      <w:r>
        <w:rPr>
          <w:spacing w:val="108"/>
        </w:rPr>
        <w:t> </w:t>
      </w:r>
      <w:r>
        <w:rPr>
          <w:u w:val="single"/>
        </w:rPr>
        <w:tab/>
      </w:r>
      <w:r>
        <w:rPr/>
        <w:t> Oven</w:t>
        <w:tab/>
      </w:r>
      <w:r>
        <w:rPr>
          <w:u w:val="single"/>
        </w:rPr>
        <w:tab/>
      </w:r>
      <w:r>
        <w:rPr/>
        <w:t> Disposal</w:t>
        <w:tab/>
      </w:r>
      <w:r>
        <w:rPr>
          <w:u w:val="single"/>
        </w:rPr>
        <w:tab/>
      </w:r>
      <w:r>
        <w:rPr/>
        <w:t> Dishwasher</w:t>
      </w:r>
    </w:p>
    <w:p>
      <w:pPr>
        <w:pStyle w:val="BodyText"/>
        <w:tabs>
          <w:tab w:pos="1709" w:val="left" w:leader="none"/>
          <w:tab w:pos="3149" w:val="left" w:leader="none"/>
          <w:tab w:pos="3869" w:val="left" w:leader="none"/>
          <w:tab w:pos="4589" w:val="left" w:leader="none"/>
          <w:tab w:pos="5309" w:val="left" w:leader="none"/>
          <w:tab w:pos="6749" w:val="left" w:leader="none"/>
          <w:tab w:pos="7469" w:val="left" w:leader="none"/>
          <w:tab w:pos="8909" w:val="left" w:leader="none"/>
          <w:tab w:pos="9629" w:val="left" w:leader="none"/>
        </w:tabs>
        <w:ind w:left="990"/>
        <w:jc w:val="left"/>
      </w:pPr>
      <w:r>
        <w:rPr>
          <w:u w:val="single"/>
        </w:rPr>
        <w:tab/>
      </w:r>
      <w:r>
        <w:rPr/>
        <w:t> Washer</w:t>
        <w:tab/>
      </w:r>
      <w:r>
        <w:rPr>
          <w:u w:val="single"/>
        </w:rPr>
        <w:tab/>
      </w:r>
      <w:r>
        <w:rPr/>
        <w:t> Dryer</w:t>
        <w:tab/>
      </w:r>
      <w:r>
        <w:rPr>
          <w:u w:val="single"/>
        </w:rPr>
        <w:tab/>
      </w:r>
      <w:r>
        <w:rPr/>
        <w:t> Microwave</w:t>
        <w:tab/>
      </w:r>
      <w:r>
        <w:rPr>
          <w:u w:val="single"/>
        </w:rPr>
        <w:tab/>
      </w:r>
      <w:r>
        <w:rPr/>
        <w:t> Ceiling Fan</w:t>
        <w:tab/>
      </w:r>
      <w:r>
        <w:rPr>
          <w:u w:val="single"/>
        </w:rPr>
        <w:tab/>
      </w:r>
      <w:r>
        <w:rPr>
          <w:spacing w:val="-2"/>
        </w:rPr>
        <w:t> Window </w:t>
      </w:r>
      <w:r>
        <w:rPr/>
        <w:t>Covering</w:t>
      </w:r>
    </w:p>
    <w:p>
      <w:pPr>
        <w:pStyle w:val="BodyText"/>
        <w:tabs>
          <w:tab w:pos="1709" w:val="left" w:leader="none"/>
        </w:tabs>
        <w:spacing w:line="333" w:lineRule="auto"/>
        <w:ind w:left="989" w:right="7264"/>
        <w:jc w:val="left"/>
      </w:pPr>
      <w:r>
        <w:rPr>
          <w:u w:val="single"/>
        </w:rPr>
        <w:tab/>
      </w:r>
      <w:r>
        <w:rPr>
          <w:spacing w:val="-13"/>
        </w:rPr>
        <w:t> </w:t>
      </w:r>
      <w:r>
        <w:rPr/>
        <w:t>Window</w:t>
      </w:r>
      <w:r>
        <w:rPr>
          <w:spacing w:val="-12"/>
        </w:rPr>
        <w:t> </w:t>
      </w:r>
      <w:r>
        <w:rPr/>
        <w:t>Air</w:t>
      </w:r>
      <w:r>
        <w:rPr>
          <w:spacing w:val="-13"/>
        </w:rPr>
        <w:t> </w:t>
      </w:r>
      <w:r>
        <w:rPr/>
        <w:t>Conditioning</w:t>
      </w:r>
      <w:r>
        <w:rPr>
          <w:spacing w:val="-12"/>
        </w:rPr>
        <w:t> </w:t>
      </w:r>
      <w:r>
        <w:rPr/>
        <w:t>Unit Other items included (if any):</w:t>
      </w:r>
    </w:p>
    <w:p>
      <w:pPr>
        <w:pStyle w:val="BodyText"/>
        <w:spacing w:after="0" w:line="333" w:lineRule="auto"/>
        <w:jc w:val="left"/>
        <w:sectPr>
          <w:pgSz w:w="12240" w:h="15840"/>
          <w:pgMar w:header="317" w:footer="626" w:top="540" w:bottom="820" w:left="360" w:right="360"/>
        </w:sectPr>
      </w:pPr>
    </w:p>
    <w:p>
      <w:pPr>
        <w:pStyle w:val="BodyText"/>
        <w:spacing w:before="62"/>
        <w:jc w:val="left"/>
      </w:pPr>
      <w:r>
        <w:rPr/>
        <mc:AlternateContent>
          <mc:Choice Requires="wps">
            <w:drawing>
              <wp:anchor distT="0" distB="0" distL="0" distR="0" allowOverlap="1" layoutInCell="1" locked="0" behindDoc="1" simplePos="0" relativeHeight="487447552">
                <wp:simplePos x="0" y="0"/>
                <wp:positionH relativeFrom="page">
                  <wp:posOffset>228600</wp:posOffset>
                </wp:positionH>
                <wp:positionV relativeFrom="page">
                  <wp:posOffset>393191</wp:posOffset>
                </wp:positionV>
                <wp:extent cx="7315200" cy="9080500"/>
                <wp:effectExtent l="0" t="0" r="0" b="0"/>
                <wp:wrapNone/>
                <wp:docPr id="17" name="Group 17"/>
                <wp:cNvGraphicFramePr>
                  <a:graphicFrameLocks/>
                </wp:cNvGraphicFramePr>
                <a:graphic>
                  <a:graphicData uri="http://schemas.microsoft.com/office/word/2010/wordprocessingGroup">
                    <wpg:wgp>
                      <wpg:cNvPr id="17" name="Group 17"/>
                      <wpg:cNvGrpSpPr/>
                      <wpg:grpSpPr>
                        <a:xfrm>
                          <a:off x="0" y="0"/>
                          <a:ext cx="7315200" cy="9080500"/>
                          <a:chExt cx="7315200" cy="9080500"/>
                        </a:xfrm>
                      </wpg:grpSpPr>
                      <wps:wsp>
                        <wps:cNvPr id="18" name="Graphic 18"/>
                        <wps:cNvSpPr/>
                        <wps:spPr>
                          <a:xfrm>
                            <a:off x="12700" y="12700"/>
                            <a:ext cx="7289800" cy="9055100"/>
                          </a:xfrm>
                          <a:custGeom>
                            <a:avLst/>
                            <a:gdLst/>
                            <a:ahLst/>
                            <a:cxnLst/>
                            <a:rect l="l" t="t" r="r" b="b"/>
                            <a:pathLst>
                              <a:path w="7289800" h="9055100">
                                <a:moveTo>
                                  <a:pt x="0" y="9054592"/>
                                </a:moveTo>
                                <a:lnTo>
                                  <a:pt x="7289800" y="9054592"/>
                                </a:lnTo>
                                <a:lnTo>
                                  <a:pt x="7289800" y="0"/>
                                </a:lnTo>
                                <a:lnTo>
                                  <a:pt x="0" y="0"/>
                                </a:lnTo>
                                <a:lnTo>
                                  <a:pt x="0" y="9054592"/>
                                </a:lnTo>
                                <a:close/>
                              </a:path>
                            </a:pathLst>
                          </a:custGeom>
                          <a:ln w="25400">
                            <a:solidFill>
                              <a:srgbClr val="000000"/>
                            </a:solidFill>
                            <a:prstDash val="solid"/>
                          </a:ln>
                        </wps:spPr>
                        <wps:bodyPr wrap="square" lIns="0" tIns="0" rIns="0" bIns="0" rtlCol="0">
                          <a:prstTxWarp prst="textNoShape">
                            <a:avLst/>
                          </a:prstTxWarp>
                          <a:noAutofit/>
                        </wps:bodyPr>
                      </wps:wsp>
                      <wps:wsp>
                        <wps:cNvPr id="19" name="Graphic 19"/>
                        <wps:cNvSpPr/>
                        <wps:spPr>
                          <a:xfrm>
                            <a:off x="628650" y="882934"/>
                            <a:ext cx="6515100" cy="1270"/>
                          </a:xfrm>
                          <a:custGeom>
                            <a:avLst/>
                            <a:gdLst/>
                            <a:ahLst/>
                            <a:cxnLst/>
                            <a:rect l="l" t="t" r="r" b="b"/>
                            <a:pathLst>
                              <a:path w="6515100" h="0">
                                <a:moveTo>
                                  <a:pt x="0" y="0"/>
                                </a:moveTo>
                                <a:lnTo>
                                  <a:pt x="6515100" y="0"/>
                                </a:lnTo>
                              </a:path>
                            </a:pathLst>
                          </a:custGeom>
                          <a:ln w="6350">
                            <a:solidFill>
                              <a:srgbClr val="000000"/>
                            </a:solidFill>
                            <a:prstDash val="solid"/>
                          </a:ln>
                        </wps:spPr>
                        <wps:bodyPr wrap="square" lIns="0" tIns="0" rIns="0" bIns="0" rtlCol="0">
                          <a:prstTxWarp prst="textNoShape">
                            <a:avLst/>
                          </a:prstTxWarp>
                          <a:noAutofit/>
                        </wps:bodyPr>
                      </wps:wsp>
                      <wps:wsp>
                        <wps:cNvPr id="20" name="Graphic 20"/>
                        <wps:cNvSpPr/>
                        <wps:spPr>
                          <a:xfrm>
                            <a:off x="628650" y="1143284"/>
                            <a:ext cx="6515100" cy="1270"/>
                          </a:xfrm>
                          <a:custGeom>
                            <a:avLst/>
                            <a:gdLst/>
                            <a:ahLst/>
                            <a:cxnLst/>
                            <a:rect l="l" t="t" r="r" b="b"/>
                            <a:pathLst>
                              <a:path w="6515100" h="0">
                                <a:moveTo>
                                  <a:pt x="0" y="0"/>
                                </a:moveTo>
                                <a:lnTo>
                                  <a:pt x="6515100" y="0"/>
                                </a:lnTo>
                              </a:path>
                            </a:pathLst>
                          </a:custGeom>
                          <a:ln w="6350">
                            <a:solidFill>
                              <a:srgbClr val="000000"/>
                            </a:solidFill>
                            <a:prstDash val="solid"/>
                          </a:ln>
                        </wps:spPr>
                        <wps:bodyPr wrap="square" lIns="0" tIns="0" rIns="0" bIns="0" rtlCol="0">
                          <a:prstTxWarp prst="textNoShape">
                            <a:avLst/>
                          </a:prstTxWarp>
                          <a:noAutofit/>
                        </wps:bodyPr>
                      </wps:wsp>
                      <wps:wsp>
                        <wps:cNvPr id="21" name="Graphic 21"/>
                        <wps:cNvSpPr/>
                        <wps:spPr>
                          <a:xfrm>
                            <a:off x="628650" y="1403634"/>
                            <a:ext cx="6515100" cy="1270"/>
                          </a:xfrm>
                          <a:custGeom>
                            <a:avLst/>
                            <a:gdLst/>
                            <a:ahLst/>
                            <a:cxnLst/>
                            <a:rect l="l" t="t" r="r" b="b"/>
                            <a:pathLst>
                              <a:path w="6515100" h="0">
                                <a:moveTo>
                                  <a:pt x="0" y="0"/>
                                </a:moveTo>
                                <a:lnTo>
                                  <a:pt x="6515100" y="0"/>
                                </a:lnTo>
                              </a:path>
                            </a:pathLst>
                          </a:custGeom>
                          <a:ln w="635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8pt;margin-top:30.959999pt;width:576pt;height:715pt;mso-position-horizontal-relative:page;mso-position-vertical-relative:page;z-index:-15868928" id="docshapegroup12" coordorigin="360,619" coordsize="11520,14300">
                <v:rect style="position:absolute;left:380;top:639;width:11480;height:14260" id="docshape13" filled="false" stroked="true" strokeweight="2pt" strokecolor="#000000">
                  <v:stroke dashstyle="solid"/>
                </v:rect>
                <v:line style="position:absolute" from="1350,2010" to="11610,2010" stroked="true" strokeweight=".5pt" strokecolor="#000000">
                  <v:stroke dashstyle="solid"/>
                </v:line>
                <v:line style="position:absolute" from="1350,2420" to="11610,2420" stroked="true" strokeweight=".5pt" strokecolor="#000000">
                  <v:stroke dashstyle="solid"/>
                </v:line>
                <v:line style="position:absolute" from="1350,2830" to="11610,2830" stroked="true" strokeweight=".5pt" strokecolor="#000000">
                  <v:stroke dashstyle="solid"/>
                </v:line>
                <w10:wrap type="none"/>
              </v:group>
            </w:pict>
          </mc:Fallback>
        </mc:AlternateContent>
      </w:r>
    </w:p>
    <w:p>
      <w:pPr>
        <w:pStyle w:val="Heading2"/>
        <w:numPr>
          <w:ilvl w:val="1"/>
          <w:numId w:val="1"/>
        </w:numPr>
        <w:tabs>
          <w:tab w:pos="1223" w:val="left" w:leader="none"/>
        </w:tabs>
        <w:spacing w:line="240" w:lineRule="auto" w:before="0" w:after="0"/>
        <w:ind w:left="1223" w:right="0" w:hanging="233"/>
        <w:jc w:val="left"/>
      </w:pPr>
      <w:r>
        <w:rPr/>
        <w:t>REMOTE </w:t>
      </w:r>
      <w:r>
        <w:rPr>
          <w:spacing w:val="-2"/>
        </w:rPr>
        <w:t>CONTROLS.</w:t>
      </w:r>
    </w:p>
    <w:p>
      <w:pPr>
        <w:pStyle w:val="BodyText"/>
        <w:tabs>
          <w:tab w:pos="1709" w:val="left" w:leader="none"/>
          <w:tab w:pos="3226" w:val="left" w:leader="none"/>
          <w:tab w:pos="3869" w:val="left" w:leader="none"/>
          <w:tab w:pos="4589" w:val="left" w:leader="none"/>
          <w:tab w:pos="5861" w:val="left" w:leader="none"/>
          <w:tab w:pos="6749" w:val="left" w:leader="none"/>
          <w:tab w:pos="8438" w:val="left" w:leader="none"/>
          <w:tab w:pos="8909" w:val="left" w:leader="none"/>
          <w:tab w:pos="9629" w:val="left" w:leader="none"/>
          <w:tab w:pos="11166" w:val="left" w:leader="none"/>
        </w:tabs>
        <w:spacing w:line="333" w:lineRule="auto"/>
        <w:ind w:left="989" w:right="351"/>
        <w:jc w:val="left"/>
      </w:pPr>
      <w:r>
        <w:rPr>
          <w:u w:val="single"/>
        </w:rPr>
        <w:tab/>
      </w:r>
      <w:r>
        <w:rPr/>
        <w:t> Ceiling Fans #</w:t>
      </w:r>
      <w:r>
        <w:rPr>
          <w:u w:val="single"/>
        </w:rPr>
        <w:tab/>
      </w:r>
      <w:r>
        <w:rPr/>
        <w:tab/>
      </w:r>
      <w:r>
        <w:rPr>
          <w:u w:val="single"/>
        </w:rPr>
        <w:tab/>
      </w:r>
      <w:r>
        <w:rPr/>
        <w:t>Fireplaces #</w:t>
      </w:r>
      <w:r>
        <w:rPr>
          <w:u w:val="single"/>
        </w:rPr>
        <w:tab/>
      </w:r>
      <w:r>
        <w:rPr>
          <w:spacing w:val="118"/>
        </w:rPr>
        <w:t> </w:t>
      </w:r>
      <w:r>
        <w:rPr>
          <w:u w:val="single"/>
        </w:rPr>
        <w:tab/>
      </w:r>
      <w:r>
        <w:rPr/>
        <w:t>Overhead Door #</w:t>
      </w:r>
      <w:r>
        <w:rPr>
          <w:u w:val="single"/>
        </w:rPr>
        <w:tab/>
      </w:r>
      <w:r>
        <w:rPr/>
        <w:tab/>
      </w:r>
      <w:r>
        <w:rPr>
          <w:u w:val="single"/>
        </w:rPr>
        <w:tab/>
      </w:r>
      <w:r>
        <w:rPr/>
        <w:t>Window Unit #</w:t>
      </w:r>
      <w:r>
        <w:rPr>
          <w:u w:val="single"/>
        </w:rPr>
        <w:tab/>
      </w:r>
      <w:r>
        <w:rPr/>
        <w:t> </w:t>
      </w:r>
      <w:r>
        <w:rPr>
          <w:spacing w:val="-2"/>
        </w:rPr>
        <w:t>Other:</w:t>
      </w:r>
    </w:p>
    <w:p>
      <w:pPr>
        <w:pStyle w:val="BodyText"/>
        <w:jc w:val="left"/>
      </w:pPr>
    </w:p>
    <w:p>
      <w:pPr>
        <w:pStyle w:val="BodyText"/>
        <w:jc w:val="left"/>
      </w:pPr>
    </w:p>
    <w:p>
      <w:pPr>
        <w:pStyle w:val="BodyText"/>
        <w:jc w:val="left"/>
      </w:pPr>
    </w:p>
    <w:p>
      <w:pPr>
        <w:pStyle w:val="BodyText"/>
        <w:jc w:val="left"/>
      </w:pPr>
    </w:p>
    <w:p>
      <w:pPr>
        <w:pStyle w:val="BodyText"/>
        <w:jc w:val="left"/>
      </w:pPr>
    </w:p>
    <w:p>
      <w:pPr>
        <w:pStyle w:val="BodyText"/>
        <w:spacing w:before="31"/>
        <w:jc w:val="left"/>
      </w:pPr>
    </w:p>
    <w:p>
      <w:pPr>
        <w:pStyle w:val="BodyText"/>
        <w:ind w:left="989"/>
        <w:jc w:val="left"/>
      </w:pPr>
      <w:r>
        <w:rPr/>
        <w:t>Any</w:t>
      </w:r>
      <w:r>
        <w:rPr>
          <w:spacing w:val="-1"/>
        </w:rPr>
        <w:t> </w:t>
      </w:r>
      <w:r>
        <w:rPr/>
        <w:t>remote</w:t>
      </w:r>
      <w:r>
        <w:rPr>
          <w:spacing w:val="-1"/>
        </w:rPr>
        <w:t> </w:t>
      </w:r>
      <w:r>
        <w:rPr/>
        <w:t>control</w:t>
      </w:r>
      <w:r>
        <w:rPr>
          <w:spacing w:val="-1"/>
        </w:rPr>
        <w:t> </w:t>
      </w:r>
      <w:r>
        <w:rPr/>
        <w:t>unit(s) issued</w:t>
      </w:r>
      <w:r>
        <w:rPr>
          <w:spacing w:val="-1"/>
        </w:rPr>
        <w:t> </w:t>
      </w:r>
      <w:r>
        <w:rPr/>
        <w:t>to</w:t>
      </w:r>
      <w:r>
        <w:rPr>
          <w:spacing w:val="-5"/>
        </w:rPr>
        <w:t> </w:t>
      </w:r>
      <w:r>
        <w:rPr/>
        <w:t>Tenant are</w:t>
      </w:r>
      <w:r>
        <w:rPr>
          <w:spacing w:val="-1"/>
        </w:rPr>
        <w:t> </w:t>
      </w:r>
      <w:r>
        <w:rPr/>
        <w:t>to</w:t>
      </w:r>
      <w:r>
        <w:rPr>
          <w:spacing w:val="-1"/>
        </w:rPr>
        <w:t> </w:t>
      </w:r>
      <w:r>
        <w:rPr/>
        <w:t>be returned</w:t>
      </w:r>
      <w:r>
        <w:rPr>
          <w:spacing w:val="-1"/>
        </w:rPr>
        <w:t> </w:t>
      </w:r>
      <w:r>
        <w:rPr/>
        <w:t>in</w:t>
      </w:r>
      <w:r>
        <w:rPr>
          <w:spacing w:val="-1"/>
        </w:rPr>
        <w:t> </w:t>
      </w:r>
      <w:r>
        <w:rPr/>
        <w:t>good</w:t>
      </w:r>
      <w:r>
        <w:rPr>
          <w:spacing w:val="-1"/>
        </w:rPr>
        <w:t> </w:t>
      </w:r>
      <w:r>
        <w:rPr/>
        <w:t>working condition</w:t>
      </w:r>
      <w:r>
        <w:rPr>
          <w:spacing w:val="-1"/>
        </w:rPr>
        <w:t> </w:t>
      </w:r>
      <w:r>
        <w:rPr/>
        <w:t>on</w:t>
      </w:r>
      <w:r>
        <w:rPr>
          <w:spacing w:val="-1"/>
        </w:rPr>
        <w:t> </w:t>
      </w:r>
      <w:r>
        <w:rPr/>
        <w:t>or before</w:t>
      </w:r>
      <w:r>
        <w:rPr>
          <w:spacing w:val="-1"/>
        </w:rPr>
        <w:t> </w:t>
      </w:r>
      <w:r>
        <w:rPr/>
        <w:t>the</w:t>
      </w:r>
      <w:r>
        <w:rPr>
          <w:spacing w:val="-1"/>
        </w:rPr>
        <w:t> </w:t>
      </w:r>
      <w:r>
        <w:rPr/>
        <w:t>Expiration </w:t>
      </w:r>
      <w:r>
        <w:rPr>
          <w:spacing w:val="-2"/>
        </w:rPr>
        <w:t>Date.</w:t>
      </w:r>
    </w:p>
    <w:p>
      <w:pPr>
        <w:pStyle w:val="Heading2"/>
        <w:numPr>
          <w:ilvl w:val="0"/>
          <w:numId w:val="1"/>
        </w:numPr>
        <w:tabs>
          <w:tab w:pos="629" w:val="left" w:leader="none"/>
        </w:tabs>
        <w:spacing w:line="240" w:lineRule="auto" w:before="180" w:after="0"/>
        <w:ind w:left="629" w:right="0" w:hanging="360"/>
        <w:jc w:val="left"/>
      </w:pPr>
      <w:r>
        <w:rPr/>
        <w:t>OWNER</w:t>
      </w:r>
      <w:r>
        <w:rPr>
          <w:spacing w:val="-13"/>
        </w:rPr>
        <w:t> </w:t>
      </w:r>
      <w:r>
        <w:rPr/>
        <w:t>AND</w:t>
      </w:r>
      <w:r>
        <w:rPr>
          <w:spacing w:val="-11"/>
        </w:rPr>
        <w:t> </w:t>
      </w:r>
      <w:r>
        <w:rPr/>
        <w:t>OWNER’S</w:t>
      </w:r>
      <w:r>
        <w:rPr>
          <w:spacing w:val="-5"/>
        </w:rPr>
        <w:t> </w:t>
      </w:r>
      <w:r>
        <w:rPr/>
        <w:t>BROKER</w:t>
      </w:r>
      <w:r>
        <w:rPr>
          <w:spacing w:val="-5"/>
        </w:rPr>
        <w:t> </w:t>
      </w:r>
      <w:r>
        <w:rPr/>
        <w:t>RIGHT</w:t>
      </w:r>
      <w:r>
        <w:rPr>
          <w:spacing w:val="-8"/>
        </w:rPr>
        <w:t> </w:t>
      </w:r>
      <w:r>
        <w:rPr/>
        <w:t>OF</w:t>
      </w:r>
      <w:r>
        <w:rPr>
          <w:spacing w:val="-11"/>
        </w:rPr>
        <w:t> </w:t>
      </w:r>
      <w:r>
        <w:rPr/>
        <w:t>ENTRY</w:t>
      </w:r>
      <w:r>
        <w:rPr>
          <w:spacing w:val="-19"/>
        </w:rPr>
        <w:t> </w:t>
      </w:r>
      <w:r>
        <w:rPr/>
        <w:t>AND</w:t>
      </w:r>
      <w:r>
        <w:rPr>
          <w:spacing w:val="-5"/>
        </w:rPr>
        <w:t> </w:t>
      </w:r>
      <w:r>
        <w:rPr>
          <w:spacing w:val="-2"/>
        </w:rPr>
        <w:t>INSPECTION.</w:t>
      </w:r>
    </w:p>
    <w:p>
      <w:pPr>
        <w:pStyle w:val="ListParagraph"/>
        <w:numPr>
          <w:ilvl w:val="1"/>
          <w:numId w:val="1"/>
        </w:numPr>
        <w:tabs>
          <w:tab w:pos="1232" w:val="left" w:leader="none"/>
          <w:tab w:pos="1234" w:val="left" w:leader="none"/>
        </w:tabs>
        <w:spacing w:line="240" w:lineRule="auto" w:before="0" w:after="0"/>
        <w:ind w:left="1234" w:right="268" w:hanging="245"/>
        <w:jc w:val="both"/>
        <w:rPr>
          <w:sz w:val="20"/>
        </w:rPr>
      </w:pPr>
      <w:r>
        <w:rPr>
          <w:sz w:val="20"/>
        </w:rPr>
        <w:t>A Tenant shall not unreasonably withhold consent to the Owner or the Owner’s Broker, including their representatives or employees,</w:t>
      </w:r>
      <w:r>
        <w:rPr>
          <w:spacing w:val="-1"/>
          <w:sz w:val="20"/>
        </w:rPr>
        <w:t> </w:t>
      </w:r>
      <w:r>
        <w:rPr>
          <w:sz w:val="20"/>
        </w:rPr>
        <w:t>to</w:t>
      </w:r>
      <w:r>
        <w:rPr>
          <w:spacing w:val="-1"/>
          <w:sz w:val="20"/>
        </w:rPr>
        <w:t> </w:t>
      </w:r>
      <w:r>
        <w:rPr>
          <w:sz w:val="20"/>
        </w:rPr>
        <w:t>enter</w:t>
      </w:r>
      <w:r>
        <w:rPr>
          <w:spacing w:val="-1"/>
          <w:sz w:val="20"/>
        </w:rPr>
        <w:t> </w:t>
      </w:r>
      <w:r>
        <w:rPr>
          <w:sz w:val="20"/>
        </w:rPr>
        <w:t>the</w:t>
      </w:r>
      <w:r>
        <w:rPr>
          <w:spacing w:val="-1"/>
          <w:sz w:val="20"/>
        </w:rPr>
        <w:t> </w:t>
      </w:r>
      <w:r>
        <w:rPr>
          <w:sz w:val="20"/>
        </w:rPr>
        <w:t>Premises</w:t>
      </w:r>
      <w:r>
        <w:rPr>
          <w:spacing w:val="-1"/>
          <w:sz w:val="20"/>
        </w:rPr>
        <w:t> </w:t>
      </w:r>
      <w:r>
        <w:rPr>
          <w:sz w:val="20"/>
        </w:rPr>
        <w:t>to</w:t>
      </w:r>
      <w:r>
        <w:rPr>
          <w:spacing w:val="-1"/>
          <w:sz w:val="20"/>
        </w:rPr>
        <w:t> </w:t>
      </w:r>
      <w:r>
        <w:rPr>
          <w:sz w:val="20"/>
        </w:rPr>
        <w:t>inspect</w:t>
      </w:r>
      <w:r>
        <w:rPr>
          <w:spacing w:val="-1"/>
          <w:sz w:val="20"/>
        </w:rPr>
        <w:t> </w:t>
      </w:r>
      <w:r>
        <w:rPr>
          <w:sz w:val="20"/>
        </w:rPr>
        <w:t>the</w:t>
      </w:r>
      <w:r>
        <w:rPr>
          <w:spacing w:val="-1"/>
          <w:sz w:val="20"/>
        </w:rPr>
        <w:t> </w:t>
      </w:r>
      <w:r>
        <w:rPr>
          <w:sz w:val="20"/>
        </w:rPr>
        <w:t>Premises</w:t>
      </w:r>
      <w:r>
        <w:rPr>
          <w:spacing w:val="-1"/>
          <w:sz w:val="20"/>
        </w:rPr>
        <w:t> </w:t>
      </w:r>
      <w:r>
        <w:rPr>
          <w:sz w:val="20"/>
        </w:rPr>
        <w:t>to</w:t>
      </w:r>
      <w:r>
        <w:rPr>
          <w:spacing w:val="-1"/>
          <w:sz w:val="20"/>
        </w:rPr>
        <w:t> </w:t>
      </w:r>
      <w:r>
        <w:rPr>
          <w:sz w:val="20"/>
        </w:rPr>
        <w:t>insure</w:t>
      </w:r>
      <w:r>
        <w:rPr>
          <w:spacing w:val="-4"/>
          <w:sz w:val="20"/>
        </w:rPr>
        <w:t> </w:t>
      </w:r>
      <w:r>
        <w:rPr>
          <w:sz w:val="20"/>
        </w:rPr>
        <w:t>Tenant’s</w:t>
      </w:r>
      <w:r>
        <w:rPr>
          <w:spacing w:val="-1"/>
          <w:sz w:val="20"/>
        </w:rPr>
        <w:t> </w:t>
      </w:r>
      <w:r>
        <w:rPr>
          <w:sz w:val="20"/>
        </w:rPr>
        <w:t>compliance</w:t>
      </w:r>
      <w:r>
        <w:rPr>
          <w:spacing w:val="-1"/>
          <w:sz w:val="20"/>
        </w:rPr>
        <w:t> </w:t>
      </w:r>
      <w:r>
        <w:rPr>
          <w:sz w:val="20"/>
        </w:rPr>
        <w:t>with</w:t>
      </w:r>
      <w:r>
        <w:rPr>
          <w:spacing w:val="-1"/>
          <w:sz w:val="20"/>
        </w:rPr>
        <w:t> </w:t>
      </w:r>
      <w:r>
        <w:rPr>
          <w:sz w:val="20"/>
        </w:rPr>
        <w:t>the</w:t>
      </w:r>
      <w:r>
        <w:rPr>
          <w:spacing w:val="-1"/>
          <w:sz w:val="20"/>
        </w:rPr>
        <w:t> </w:t>
      </w:r>
      <w:r>
        <w:rPr>
          <w:sz w:val="20"/>
        </w:rPr>
        <w:t>terms</w:t>
      </w:r>
      <w:r>
        <w:rPr>
          <w:spacing w:val="-1"/>
          <w:sz w:val="20"/>
        </w:rPr>
        <w:t> </w:t>
      </w:r>
      <w:r>
        <w:rPr>
          <w:sz w:val="20"/>
        </w:rPr>
        <w:t>of</w:t>
      </w:r>
      <w:r>
        <w:rPr>
          <w:spacing w:val="-1"/>
          <w:sz w:val="20"/>
        </w:rPr>
        <w:t> </w:t>
      </w:r>
      <w:r>
        <w:rPr>
          <w:sz w:val="20"/>
        </w:rPr>
        <w:t>this</w:t>
      </w:r>
      <w:r>
        <w:rPr>
          <w:spacing w:val="-1"/>
          <w:sz w:val="20"/>
        </w:rPr>
        <w:t> </w:t>
      </w:r>
      <w:r>
        <w:rPr>
          <w:sz w:val="20"/>
        </w:rPr>
        <w:t>Lease,</w:t>
      </w:r>
      <w:r>
        <w:rPr>
          <w:spacing w:val="-1"/>
          <w:sz w:val="20"/>
        </w:rPr>
        <w:t> </w:t>
      </w:r>
      <w:r>
        <w:rPr>
          <w:sz w:val="20"/>
        </w:rPr>
        <w:t>to</w:t>
      </w:r>
      <w:r>
        <w:rPr>
          <w:spacing w:val="-1"/>
          <w:sz w:val="20"/>
        </w:rPr>
        <w:t> </w:t>
      </w:r>
      <w:r>
        <w:rPr>
          <w:sz w:val="20"/>
        </w:rPr>
        <w:t>make necessary or agreed repairs, decorations, alterations or improvements, supply necessary or agreed services, or to show the Premises to prospective or actual purchasers, mortgagee, Tenants, workmen or contractors.</w:t>
      </w:r>
    </w:p>
    <w:p>
      <w:pPr>
        <w:pStyle w:val="ListParagraph"/>
        <w:numPr>
          <w:ilvl w:val="1"/>
          <w:numId w:val="1"/>
        </w:numPr>
        <w:tabs>
          <w:tab w:pos="1223" w:val="left" w:leader="none"/>
        </w:tabs>
        <w:spacing w:line="240" w:lineRule="auto" w:before="0" w:after="0"/>
        <w:ind w:left="1223" w:right="269" w:hanging="234"/>
        <w:jc w:val="both"/>
        <w:rPr>
          <w:sz w:val="20"/>
        </w:rPr>
      </w:pPr>
      <w:r>
        <w:rPr>
          <w:sz w:val="20"/>
        </w:rPr>
        <w:t>An Owner or the Owner’s Broker, including their representatives or employees may enter Premises without consent of the Tenant in case of emergency.</w:t>
      </w:r>
    </w:p>
    <w:p>
      <w:pPr>
        <w:pStyle w:val="ListParagraph"/>
        <w:numPr>
          <w:ilvl w:val="1"/>
          <w:numId w:val="1"/>
        </w:numPr>
        <w:tabs>
          <w:tab w:pos="1232" w:val="left" w:leader="none"/>
          <w:tab w:pos="1234" w:val="left" w:leader="none"/>
        </w:tabs>
        <w:spacing w:line="240" w:lineRule="auto" w:before="0" w:after="0"/>
        <w:ind w:left="1234" w:right="267" w:hanging="245"/>
        <w:jc w:val="both"/>
        <w:rPr>
          <w:sz w:val="20"/>
        </w:rPr>
      </w:pPr>
      <w:r>
        <w:rPr>
          <w:sz w:val="20"/>
        </w:rPr>
        <w:t>An</w:t>
      </w:r>
      <w:r>
        <w:rPr>
          <w:spacing w:val="-13"/>
          <w:sz w:val="20"/>
        </w:rPr>
        <w:t> </w:t>
      </w:r>
      <w:r>
        <w:rPr>
          <w:sz w:val="20"/>
        </w:rPr>
        <w:t>Owner</w:t>
      </w:r>
      <w:r>
        <w:rPr>
          <w:spacing w:val="-12"/>
          <w:sz w:val="20"/>
        </w:rPr>
        <w:t> </w:t>
      </w:r>
      <w:r>
        <w:rPr>
          <w:sz w:val="20"/>
        </w:rPr>
        <w:t>and</w:t>
      </w:r>
      <w:r>
        <w:rPr>
          <w:spacing w:val="-13"/>
          <w:sz w:val="20"/>
        </w:rPr>
        <w:t> </w:t>
      </w:r>
      <w:r>
        <w:rPr>
          <w:sz w:val="20"/>
        </w:rPr>
        <w:t>the</w:t>
      </w:r>
      <w:r>
        <w:rPr>
          <w:spacing w:val="-12"/>
          <w:sz w:val="20"/>
        </w:rPr>
        <w:t> </w:t>
      </w:r>
      <w:r>
        <w:rPr>
          <w:sz w:val="20"/>
        </w:rPr>
        <w:t>Owner’s</w:t>
      </w:r>
      <w:r>
        <w:rPr>
          <w:spacing w:val="-13"/>
          <w:sz w:val="20"/>
        </w:rPr>
        <w:t> </w:t>
      </w:r>
      <w:r>
        <w:rPr>
          <w:sz w:val="20"/>
        </w:rPr>
        <w:t>Broker</w:t>
      </w:r>
      <w:r>
        <w:rPr>
          <w:spacing w:val="-12"/>
          <w:sz w:val="20"/>
        </w:rPr>
        <w:t> </w:t>
      </w:r>
      <w:r>
        <w:rPr>
          <w:sz w:val="20"/>
        </w:rPr>
        <w:t>shall</w:t>
      </w:r>
      <w:r>
        <w:rPr>
          <w:spacing w:val="-13"/>
          <w:sz w:val="20"/>
        </w:rPr>
        <w:t> </w:t>
      </w:r>
      <w:r>
        <w:rPr>
          <w:sz w:val="20"/>
        </w:rPr>
        <w:t>not</w:t>
      </w:r>
      <w:r>
        <w:rPr>
          <w:spacing w:val="-12"/>
          <w:sz w:val="20"/>
        </w:rPr>
        <w:t> </w:t>
      </w:r>
      <w:r>
        <w:rPr>
          <w:sz w:val="20"/>
        </w:rPr>
        <w:t>abuse</w:t>
      </w:r>
      <w:r>
        <w:rPr>
          <w:spacing w:val="-13"/>
          <w:sz w:val="20"/>
        </w:rPr>
        <w:t> </w:t>
      </w:r>
      <w:r>
        <w:rPr>
          <w:sz w:val="20"/>
        </w:rPr>
        <w:t>the</w:t>
      </w:r>
      <w:r>
        <w:rPr>
          <w:spacing w:val="-12"/>
          <w:sz w:val="20"/>
        </w:rPr>
        <w:t> </w:t>
      </w:r>
      <w:r>
        <w:rPr>
          <w:sz w:val="20"/>
        </w:rPr>
        <w:t>right</w:t>
      </w:r>
      <w:r>
        <w:rPr>
          <w:spacing w:val="-13"/>
          <w:sz w:val="20"/>
        </w:rPr>
        <w:t> </w:t>
      </w:r>
      <w:r>
        <w:rPr>
          <w:sz w:val="20"/>
        </w:rPr>
        <w:t>of</w:t>
      </w:r>
      <w:r>
        <w:rPr>
          <w:spacing w:val="-12"/>
          <w:sz w:val="20"/>
        </w:rPr>
        <w:t> </w:t>
      </w:r>
      <w:r>
        <w:rPr>
          <w:sz w:val="20"/>
        </w:rPr>
        <w:t>access</w:t>
      </w:r>
      <w:r>
        <w:rPr>
          <w:spacing w:val="-13"/>
          <w:sz w:val="20"/>
        </w:rPr>
        <w:t> </w:t>
      </w:r>
      <w:r>
        <w:rPr>
          <w:sz w:val="20"/>
        </w:rPr>
        <w:t>or</w:t>
      </w:r>
      <w:r>
        <w:rPr>
          <w:spacing w:val="-12"/>
          <w:sz w:val="20"/>
        </w:rPr>
        <w:t> </w:t>
      </w:r>
      <w:r>
        <w:rPr>
          <w:sz w:val="20"/>
        </w:rPr>
        <w:t>use</w:t>
      </w:r>
      <w:r>
        <w:rPr>
          <w:spacing w:val="-13"/>
          <w:sz w:val="20"/>
        </w:rPr>
        <w:t> </w:t>
      </w:r>
      <w:r>
        <w:rPr>
          <w:sz w:val="20"/>
        </w:rPr>
        <w:t>it</w:t>
      </w:r>
      <w:r>
        <w:rPr>
          <w:spacing w:val="-12"/>
          <w:sz w:val="20"/>
        </w:rPr>
        <w:t> </w:t>
      </w:r>
      <w:r>
        <w:rPr>
          <w:sz w:val="20"/>
        </w:rPr>
        <w:t>to</w:t>
      </w:r>
      <w:r>
        <w:rPr>
          <w:spacing w:val="-13"/>
          <w:sz w:val="20"/>
        </w:rPr>
        <w:t> </w:t>
      </w:r>
      <w:r>
        <w:rPr>
          <w:sz w:val="20"/>
        </w:rPr>
        <w:t>harass</w:t>
      </w:r>
      <w:r>
        <w:rPr>
          <w:spacing w:val="-12"/>
          <w:sz w:val="20"/>
        </w:rPr>
        <w:t> </w:t>
      </w:r>
      <w:r>
        <w:rPr>
          <w:sz w:val="20"/>
        </w:rPr>
        <w:t>the</w:t>
      </w:r>
      <w:r>
        <w:rPr>
          <w:spacing w:val="-13"/>
          <w:sz w:val="20"/>
        </w:rPr>
        <w:t> </w:t>
      </w:r>
      <w:r>
        <w:rPr>
          <w:sz w:val="20"/>
        </w:rPr>
        <w:t>Tenant.</w:t>
      </w:r>
      <w:r>
        <w:rPr>
          <w:spacing w:val="-12"/>
          <w:sz w:val="20"/>
        </w:rPr>
        <w:t> </w:t>
      </w:r>
      <w:r>
        <w:rPr>
          <w:sz w:val="20"/>
        </w:rPr>
        <w:t>Except</w:t>
      </w:r>
      <w:r>
        <w:rPr>
          <w:spacing w:val="-13"/>
          <w:sz w:val="20"/>
        </w:rPr>
        <w:t> </w:t>
      </w:r>
      <w:r>
        <w:rPr>
          <w:sz w:val="20"/>
        </w:rPr>
        <w:t>in</w:t>
      </w:r>
      <w:r>
        <w:rPr>
          <w:spacing w:val="-12"/>
          <w:sz w:val="20"/>
        </w:rPr>
        <w:t> </w:t>
      </w:r>
      <w:r>
        <w:rPr>
          <w:sz w:val="20"/>
        </w:rPr>
        <w:t>case</w:t>
      </w:r>
      <w:r>
        <w:rPr>
          <w:spacing w:val="-13"/>
          <w:sz w:val="20"/>
        </w:rPr>
        <w:t> </w:t>
      </w:r>
      <w:r>
        <w:rPr>
          <w:sz w:val="20"/>
        </w:rPr>
        <w:t>of</w:t>
      </w:r>
      <w:r>
        <w:rPr>
          <w:spacing w:val="-12"/>
          <w:sz w:val="20"/>
        </w:rPr>
        <w:t> </w:t>
      </w:r>
      <w:r>
        <w:rPr>
          <w:sz w:val="20"/>
        </w:rPr>
        <w:t>emergency or</w:t>
      </w:r>
      <w:r>
        <w:rPr>
          <w:spacing w:val="-4"/>
          <w:sz w:val="20"/>
        </w:rPr>
        <w:t> </w:t>
      </w:r>
      <w:r>
        <w:rPr>
          <w:sz w:val="20"/>
        </w:rPr>
        <w:t>unless</w:t>
      </w:r>
      <w:r>
        <w:rPr>
          <w:spacing w:val="-4"/>
          <w:sz w:val="20"/>
        </w:rPr>
        <w:t> </w:t>
      </w:r>
      <w:r>
        <w:rPr>
          <w:sz w:val="20"/>
        </w:rPr>
        <w:t>it</w:t>
      </w:r>
      <w:r>
        <w:rPr>
          <w:spacing w:val="-4"/>
          <w:sz w:val="20"/>
        </w:rPr>
        <w:t> </w:t>
      </w:r>
      <w:r>
        <w:rPr>
          <w:sz w:val="20"/>
        </w:rPr>
        <w:t>is</w:t>
      </w:r>
      <w:r>
        <w:rPr>
          <w:spacing w:val="-4"/>
          <w:sz w:val="20"/>
        </w:rPr>
        <w:t> </w:t>
      </w:r>
      <w:r>
        <w:rPr>
          <w:sz w:val="20"/>
        </w:rPr>
        <w:t>impracticable</w:t>
      </w:r>
      <w:r>
        <w:rPr>
          <w:spacing w:val="-5"/>
          <w:sz w:val="20"/>
        </w:rPr>
        <w:t> </w:t>
      </w:r>
      <w:r>
        <w:rPr>
          <w:sz w:val="20"/>
        </w:rPr>
        <w:t>to</w:t>
      </w:r>
      <w:r>
        <w:rPr>
          <w:spacing w:val="-4"/>
          <w:sz w:val="20"/>
        </w:rPr>
        <w:t> </w:t>
      </w:r>
      <w:r>
        <w:rPr>
          <w:sz w:val="20"/>
        </w:rPr>
        <w:t>do</w:t>
      </w:r>
      <w:r>
        <w:rPr>
          <w:spacing w:val="-4"/>
          <w:sz w:val="20"/>
        </w:rPr>
        <w:t> </w:t>
      </w:r>
      <w:r>
        <w:rPr>
          <w:sz w:val="20"/>
        </w:rPr>
        <w:t>so,</w:t>
      </w:r>
      <w:r>
        <w:rPr>
          <w:spacing w:val="-4"/>
          <w:sz w:val="20"/>
        </w:rPr>
        <w:t> </w:t>
      </w:r>
      <w:r>
        <w:rPr>
          <w:sz w:val="20"/>
        </w:rPr>
        <w:t>the</w:t>
      </w:r>
      <w:r>
        <w:rPr>
          <w:spacing w:val="-4"/>
          <w:sz w:val="20"/>
        </w:rPr>
        <w:t> </w:t>
      </w:r>
      <w:r>
        <w:rPr>
          <w:sz w:val="20"/>
        </w:rPr>
        <w:t>Owner</w:t>
      </w:r>
      <w:r>
        <w:rPr>
          <w:spacing w:val="-4"/>
          <w:sz w:val="20"/>
        </w:rPr>
        <w:t> </w:t>
      </w:r>
      <w:r>
        <w:rPr>
          <w:sz w:val="20"/>
        </w:rPr>
        <w:t>or</w:t>
      </w:r>
      <w:r>
        <w:rPr>
          <w:spacing w:val="-4"/>
          <w:sz w:val="20"/>
        </w:rPr>
        <w:t> </w:t>
      </w:r>
      <w:r>
        <w:rPr>
          <w:sz w:val="20"/>
        </w:rPr>
        <w:t>the</w:t>
      </w:r>
      <w:r>
        <w:rPr>
          <w:spacing w:val="-4"/>
          <w:sz w:val="20"/>
        </w:rPr>
        <w:t> </w:t>
      </w:r>
      <w:r>
        <w:rPr>
          <w:sz w:val="20"/>
        </w:rPr>
        <w:t>Owner’s</w:t>
      </w:r>
      <w:r>
        <w:rPr>
          <w:spacing w:val="-4"/>
          <w:sz w:val="20"/>
        </w:rPr>
        <w:t> </w:t>
      </w:r>
      <w:r>
        <w:rPr>
          <w:sz w:val="20"/>
        </w:rPr>
        <w:t>Broker</w:t>
      </w:r>
      <w:r>
        <w:rPr>
          <w:spacing w:val="-4"/>
          <w:sz w:val="20"/>
        </w:rPr>
        <w:t> </w:t>
      </w:r>
      <w:r>
        <w:rPr>
          <w:sz w:val="20"/>
        </w:rPr>
        <w:t>shall</w:t>
      </w:r>
      <w:r>
        <w:rPr>
          <w:spacing w:val="-4"/>
          <w:sz w:val="20"/>
        </w:rPr>
        <w:t> </w:t>
      </w:r>
      <w:r>
        <w:rPr>
          <w:sz w:val="20"/>
        </w:rPr>
        <w:t>give</w:t>
      </w:r>
      <w:r>
        <w:rPr>
          <w:spacing w:val="-4"/>
          <w:sz w:val="20"/>
        </w:rPr>
        <w:t> </w:t>
      </w:r>
      <w:r>
        <w:rPr>
          <w:sz w:val="20"/>
        </w:rPr>
        <w:t>the</w:t>
      </w:r>
      <w:r>
        <w:rPr>
          <w:spacing w:val="-7"/>
          <w:sz w:val="20"/>
        </w:rPr>
        <w:t> </w:t>
      </w:r>
      <w:r>
        <w:rPr>
          <w:sz w:val="20"/>
        </w:rPr>
        <w:t>Tenant</w:t>
      </w:r>
      <w:r>
        <w:rPr>
          <w:spacing w:val="-4"/>
          <w:sz w:val="20"/>
        </w:rPr>
        <w:t> </w:t>
      </w:r>
      <w:r>
        <w:rPr>
          <w:sz w:val="20"/>
        </w:rPr>
        <w:t>at</w:t>
      </w:r>
      <w:r>
        <w:rPr>
          <w:spacing w:val="-4"/>
          <w:sz w:val="20"/>
        </w:rPr>
        <w:t> </w:t>
      </w:r>
      <w:r>
        <w:rPr>
          <w:sz w:val="20"/>
        </w:rPr>
        <w:t>least</w:t>
      </w:r>
      <w:r>
        <w:rPr>
          <w:spacing w:val="-4"/>
          <w:sz w:val="20"/>
        </w:rPr>
        <w:t> </w:t>
      </w:r>
      <w:r>
        <w:rPr>
          <w:sz w:val="20"/>
        </w:rPr>
        <w:t>one</w:t>
      </w:r>
      <w:r>
        <w:rPr>
          <w:spacing w:val="-4"/>
          <w:sz w:val="20"/>
        </w:rPr>
        <w:t> </w:t>
      </w:r>
      <w:r>
        <w:rPr>
          <w:sz w:val="20"/>
        </w:rPr>
        <w:t>(1)</w:t>
      </w:r>
      <w:r>
        <w:rPr>
          <w:spacing w:val="-4"/>
          <w:sz w:val="20"/>
        </w:rPr>
        <w:t> </w:t>
      </w:r>
      <w:r>
        <w:rPr>
          <w:sz w:val="20"/>
        </w:rPr>
        <w:t>day</w:t>
      </w:r>
      <w:r>
        <w:rPr>
          <w:spacing w:val="-4"/>
          <w:sz w:val="20"/>
        </w:rPr>
        <w:t> </w:t>
      </w:r>
      <w:r>
        <w:rPr>
          <w:sz w:val="20"/>
        </w:rPr>
        <w:t>verbal</w:t>
      </w:r>
      <w:r>
        <w:rPr>
          <w:spacing w:val="-4"/>
          <w:sz w:val="20"/>
        </w:rPr>
        <w:t> </w:t>
      </w:r>
      <w:r>
        <w:rPr>
          <w:sz w:val="20"/>
        </w:rPr>
        <w:t>notice of the intent to enter and may enter only at reasonable times.</w:t>
      </w:r>
    </w:p>
    <w:p>
      <w:pPr>
        <w:pStyle w:val="ListParagraph"/>
        <w:numPr>
          <w:ilvl w:val="1"/>
          <w:numId w:val="1"/>
        </w:numPr>
        <w:tabs>
          <w:tab w:pos="1232" w:val="left" w:leader="none"/>
          <w:tab w:pos="1234" w:val="left" w:leader="none"/>
        </w:tabs>
        <w:spacing w:line="240" w:lineRule="auto" w:before="0" w:after="0"/>
        <w:ind w:left="1234" w:right="268" w:hanging="245"/>
        <w:jc w:val="both"/>
        <w:rPr>
          <w:sz w:val="20"/>
        </w:rPr>
      </w:pPr>
      <w:r>
        <w:rPr>
          <w:sz w:val="20"/>
        </w:rPr>
        <w:t>Unless</w:t>
      </w:r>
      <w:r>
        <w:rPr>
          <w:spacing w:val="-6"/>
          <w:sz w:val="20"/>
        </w:rPr>
        <w:t> </w:t>
      </w:r>
      <w:r>
        <w:rPr>
          <w:sz w:val="20"/>
        </w:rPr>
        <w:t>the</w:t>
      </w:r>
      <w:r>
        <w:rPr>
          <w:spacing w:val="-10"/>
          <w:sz w:val="20"/>
        </w:rPr>
        <w:t> </w:t>
      </w:r>
      <w:r>
        <w:rPr>
          <w:sz w:val="20"/>
        </w:rPr>
        <w:t>Tenant</w:t>
      </w:r>
      <w:r>
        <w:rPr>
          <w:spacing w:val="-6"/>
          <w:sz w:val="20"/>
        </w:rPr>
        <w:t> </w:t>
      </w:r>
      <w:r>
        <w:rPr>
          <w:sz w:val="20"/>
        </w:rPr>
        <w:t>has</w:t>
      </w:r>
      <w:r>
        <w:rPr>
          <w:spacing w:val="-6"/>
          <w:sz w:val="20"/>
        </w:rPr>
        <w:t> </w:t>
      </w:r>
      <w:r>
        <w:rPr>
          <w:sz w:val="20"/>
        </w:rPr>
        <w:t>abandoned</w:t>
      </w:r>
      <w:r>
        <w:rPr>
          <w:spacing w:val="-6"/>
          <w:sz w:val="20"/>
        </w:rPr>
        <w:t> </w:t>
      </w:r>
      <w:r>
        <w:rPr>
          <w:sz w:val="20"/>
        </w:rPr>
        <w:t>or</w:t>
      </w:r>
      <w:r>
        <w:rPr>
          <w:spacing w:val="-6"/>
          <w:sz w:val="20"/>
        </w:rPr>
        <w:t> </w:t>
      </w:r>
      <w:r>
        <w:rPr>
          <w:sz w:val="20"/>
        </w:rPr>
        <w:t>surrendered</w:t>
      </w:r>
      <w:r>
        <w:rPr>
          <w:spacing w:val="-6"/>
          <w:sz w:val="20"/>
        </w:rPr>
        <w:t> </w:t>
      </w:r>
      <w:r>
        <w:rPr>
          <w:sz w:val="20"/>
        </w:rPr>
        <w:t>the</w:t>
      </w:r>
      <w:r>
        <w:rPr>
          <w:spacing w:val="-6"/>
          <w:sz w:val="20"/>
        </w:rPr>
        <w:t> </w:t>
      </w:r>
      <w:r>
        <w:rPr>
          <w:sz w:val="20"/>
        </w:rPr>
        <w:t>Premises,</w:t>
      </w:r>
      <w:r>
        <w:rPr>
          <w:spacing w:val="-6"/>
          <w:sz w:val="20"/>
        </w:rPr>
        <w:t> </w:t>
      </w:r>
      <w:r>
        <w:rPr>
          <w:sz w:val="20"/>
        </w:rPr>
        <w:t>an</w:t>
      </w:r>
      <w:r>
        <w:rPr>
          <w:spacing w:val="-6"/>
          <w:sz w:val="20"/>
        </w:rPr>
        <w:t> </w:t>
      </w:r>
      <w:r>
        <w:rPr>
          <w:sz w:val="20"/>
        </w:rPr>
        <w:t>Owner</w:t>
      </w:r>
      <w:r>
        <w:rPr>
          <w:spacing w:val="-6"/>
          <w:sz w:val="20"/>
        </w:rPr>
        <w:t> </w:t>
      </w:r>
      <w:r>
        <w:rPr>
          <w:sz w:val="20"/>
        </w:rPr>
        <w:t>or</w:t>
      </w:r>
      <w:r>
        <w:rPr>
          <w:spacing w:val="-6"/>
          <w:sz w:val="20"/>
        </w:rPr>
        <w:t> </w:t>
      </w:r>
      <w:r>
        <w:rPr>
          <w:sz w:val="20"/>
        </w:rPr>
        <w:t>the</w:t>
      </w:r>
      <w:r>
        <w:rPr>
          <w:spacing w:val="-6"/>
          <w:sz w:val="20"/>
        </w:rPr>
        <w:t> </w:t>
      </w:r>
      <w:r>
        <w:rPr>
          <w:sz w:val="20"/>
        </w:rPr>
        <w:t>Owner’s</w:t>
      </w:r>
      <w:r>
        <w:rPr>
          <w:spacing w:val="-6"/>
          <w:sz w:val="20"/>
        </w:rPr>
        <w:t> </w:t>
      </w:r>
      <w:r>
        <w:rPr>
          <w:sz w:val="20"/>
        </w:rPr>
        <w:t>Broker</w:t>
      </w:r>
      <w:r>
        <w:rPr>
          <w:spacing w:val="-6"/>
          <w:sz w:val="20"/>
        </w:rPr>
        <w:t> </w:t>
      </w:r>
      <w:r>
        <w:rPr>
          <w:sz w:val="20"/>
        </w:rPr>
        <w:t>has</w:t>
      </w:r>
      <w:r>
        <w:rPr>
          <w:spacing w:val="-6"/>
          <w:sz w:val="20"/>
        </w:rPr>
        <w:t> </w:t>
      </w:r>
      <w:r>
        <w:rPr>
          <w:sz w:val="20"/>
        </w:rPr>
        <w:t>no</w:t>
      </w:r>
      <w:r>
        <w:rPr>
          <w:spacing w:val="-6"/>
          <w:sz w:val="20"/>
        </w:rPr>
        <w:t> </w:t>
      </w:r>
      <w:r>
        <w:rPr>
          <w:sz w:val="20"/>
        </w:rPr>
        <w:t>other</w:t>
      </w:r>
      <w:r>
        <w:rPr>
          <w:spacing w:val="-6"/>
          <w:sz w:val="20"/>
        </w:rPr>
        <w:t> </w:t>
      </w:r>
      <w:r>
        <w:rPr>
          <w:sz w:val="20"/>
        </w:rPr>
        <w:t>right</w:t>
      </w:r>
      <w:r>
        <w:rPr>
          <w:spacing w:val="-6"/>
          <w:sz w:val="20"/>
        </w:rPr>
        <w:t> </w:t>
      </w:r>
      <w:r>
        <w:rPr>
          <w:sz w:val="20"/>
        </w:rPr>
        <w:t>to</w:t>
      </w:r>
      <w:r>
        <w:rPr>
          <w:spacing w:val="-6"/>
          <w:sz w:val="20"/>
        </w:rPr>
        <w:t> </w:t>
      </w:r>
      <w:r>
        <w:rPr>
          <w:sz w:val="20"/>
        </w:rPr>
        <w:t>enter</w:t>
      </w:r>
      <w:r>
        <w:rPr>
          <w:spacing w:val="-6"/>
          <w:sz w:val="20"/>
        </w:rPr>
        <w:t> </w:t>
      </w:r>
      <w:r>
        <w:rPr>
          <w:sz w:val="20"/>
        </w:rPr>
        <w:t>the Premises during the Lease Term except as provided in this Lease or pursuant to a court order.</w:t>
      </w:r>
    </w:p>
    <w:p>
      <w:pPr>
        <w:pStyle w:val="ListParagraph"/>
        <w:numPr>
          <w:ilvl w:val="1"/>
          <w:numId w:val="1"/>
        </w:numPr>
        <w:tabs>
          <w:tab w:pos="1223" w:val="left" w:leader="none"/>
        </w:tabs>
        <w:spacing w:line="240" w:lineRule="auto" w:before="0" w:after="0"/>
        <w:ind w:left="1223" w:right="268" w:hanging="234"/>
        <w:jc w:val="both"/>
        <w:rPr>
          <w:sz w:val="20"/>
        </w:rPr>
      </w:pPr>
      <w:r>
        <w:rPr>
          <w:sz w:val="20"/>
        </w:rPr>
        <w:t>If the</w:t>
      </w:r>
      <w:r>
        <w:rPr>
          <w:spacing w:val="-2"/>
          <w:sz w:val="20"/>
        </w:rPr>
        <w:t> </w:t>
      </w:r>
      <w:r>
        <w:rPr>
          <w:sz w:val="20"/>
        </w:rPr>
        <w:t>Tenant refuses to allow lawful access, the Owner or the Owner’s Broker may obtain a court order to compel access, or may terminate the Lease.</w:t>
      </w:r>
    </w:p>
    <w:p>
      <w:pPr>
        <w:pStyle w:val="ListParagraph"/>
        <w:numPr>
          <w:ilvl w:val="1"/>
          <w:numId w:val="1"/>
        </w:numPr>
        <w:tabs>
          <w:tab w:pos="1193" w:val="left" w:leader="none"/>
        </w:tabs>
        <w:spacing w:line="240" w:lineRule="auto" w:before="0" w:after="0"/>
        <w:ind w:left="1193" w:right="268" w:hanging="204"/>
        <w:jc w:val="both"/>
        <w:rPr>
          <w:sz w:val="20"/>
        </w:rPr>
      </w:pPr>
      <w:r>
        <w:rPr>
          <w:sz w:val="20"/>
        </w:rPr>
        <w:t>Notwithstanding the provisions of Paragraph 24 below, for the purpose of entry and inspection, notice may be posted on the </w:t>
      </w:r>
      <w:r>
        <w:rPr>
          <w:spacing w:val="-2"/>
          <w:sz w:val="20"/>
        </w:rPr>
        <w:t>Premises.</w:t>
      </w:r>
    </w:p>
    <w:p>
      <w:pPr>
        <w:pStyle w:val="ListParagraph"/>
        <w:numPr>
          <w:ilvl w:val="0"/>
          <w:numId w:val="1"/>
        </w:numPr>
        <w:tabs>
          <w:tab w:pos="629" w:val="left" w:leader="none"/>
        </w:tabs>
        <w:spacing w:line="240" w:lineRule="auto" w:before="180" w:after="0"/>
        <w:ind w:left="629" w:right="268" w:hanging="360"/>
        <w:jc w:val="left"/>
        <w:rPr>
          <w:sz w:val="20"/>
        </w:rPr>
      </w:pPr>
      <w:r>
        <w:rPr>
          <w:b/>
          <w:sz w:val="20"/>
        </w:rPr>
        <w:t>ATTORNEY’S</w:t>
      </w:r>
      <w:r>
        <w:rPr>
          <w:b/>
          <w:spacing w:val="23"/>
          <w:sz w:val="20"/>
        </w:rPr>
        <w:t> </w:t>
      </w:r>
      <w:r>
        <w:rPr>
          <w:b/>
          <w:sz w:val="20"/>
        </w:rPr>
        <w:t>FEES.</w:t>
      </w:r>
      <w:r>
        <w:rPr>
          <w:b/>
          <w:spacing w:val="23"/>
          <w:sz w:val="20"/>
        </w:rPr>
        <w:t> </w:t>
      </w:r>
      <w:r>
        <w:rPr>
          <w:sz w:val="20"/>
        </w:rPr>
        <w:t>In</w:t>
      </w:r>
      <w:r>
        <w:rPr>
          <w:spacing w:val="23"/>
          <w:sz w:val="20"/>
        </w:rPr>
        <w:t> </w:t>
      </w:r>
      <w:r>
        <w:rPr>
          <w:sz w:val="20"/>
        </w:rPr>
        <w:t>the</w:t>
      </w:r>
      <w:r>
        <w:rPr>
          <w:spacing w:val="22"/>
          <w:sz w:val="20"/>
        </w:rPr>
        <w:t> </w:t>
      </w:r>
      <w:r>
        <w:rPr>
          <w:sz w:val="20"/>
        </w:rPr>
        <w:t>event</w:t>
      </w:r>
      <w:r>
        <w:rPr>
          <w:spacing w:val="23"/>
          <w:sz w:val="20"/>
        </w:rPr>
        <w:t> </w:t>
      </w:r>
      <w:r>
        <w:rPr>
          <w:sz w:val="20"/>
        </w:rPr>
        <w:t>legal</w:t>
      </w:r>
      <w:r>
        <w:rPr>
          <w:spacing w:val="22"/>
          <w:sz w:val="20"/>
        </w:rPr>
        <w:t> </w:t>
      </w:r>
      <w:r>
        <w:rPr>
          <w:sz w:val="20"/>
        </w:rPr>
        <w:t>action</w:t>
      </w:r>
      <w:r>
        <w:rPr>
          <w:spacing w:val="22"/>
          <w:sz w:val="20"/>
        </w:rPr>
        <w:t> </w:t>
      </w:r>
      <w:r>
        <w:rPr>
          <w:sz w:val="20"/>
        </w:rPr>
        <w:t>or</w:t>
      </w:r>
      <w:r>
        <w:rPr>
          <w:spacing w:val="23"/>
          <w:sz w:val="20"/>
        </w:rPr>
        <w:t> </w:t>
      </w:r>
      <w:r>
        <w:rPr>
          <w:sz w:val="20"/>
        </w:rPr>
        <w:t>proceeding</w:t>
      </w:r>
      <w:r>
        <w:rPr>
          <w:spacing w:val="23"/>
          <w:sz w:val="20"/>
        </w:rPr>
        <w:t> </w:t>
      </w:r>
      <w:r>
        <w:rPr>
          <w:sz w:val="20"/>
        </w:rPr>
        <w:t>is</w:t>
      </w:r>
      <w:r>
        <w:rPr>
          <w:spacing w:val="22"/>
          <w:sz w:val="20"/>
        </w:rPr>
        <w:t> </w:t>
      </w:r>
      <w:r>
        <w:rPr>
          <w:sz w:val="20"/>
        </w:rPr>
        <w:t>brought</w:t>
      </w:r>
      <w:r>
        <w:rPr>
          <w:spacing w:val="23"/>
          <w:sz w:val="20"/>
        </w:rPr>
        <w:t> </w:t>
      </w:r>
      <w:r>
        <w:rPr>
          <w:sz w:val="20"/>
        </w:rPr>
        <w:t>by</w:t>
      </w:r>
      <w:r>
        <w:rPr>
          <w:spacing w:val="23"/>
          <w:sz w:val="20"/>
        </w:rPr>
        <w:t> </w:t>
      </w:r>
      <w:r>
        <w:rPr>
          <w:sz w:val="20"/>
        </w:rPr>
        <w:t>either</w:t>
      </w:r>
      <w:r>
        <w:rPr>
          <w:spacing w:val="22"/>
          <w:sz w:val="20"/>
        </w:rPr>
        <w:t> </w:t>
      </w:r>
      <w:r>
        <w:rPr>
          <w:sz w:val="20"/>
        </w:rPr>
        <w:t>Party</w:t>
      </w:r>
      <w:r>
        <w:rPr>
          <w:spacing w:val="22"/>
          <w:sz w:val="20"/>
        </w:rPr>
        <w:t> </w:t>
      </w:r>
      <w:r>
        <w:rPr>
          <w:sz w:val="20"/>
        </w:rPr>
        <w:t>to</w:t>
      </w:r>
      <w:r>
        <w:rPr>
          <w:spacing w:val="23"/>
          <w:sz w:val="20"/>
        </w:rPr>
        <w:t> </w:t>
      </w:r>
      <w:r>
        <w:rPr>
          <w:sz w:val="20"/>
        </w:rPr>
        <w:t>enforce</w:t>
      </w:r>
      <w:r>
        <w:rPr>
          <w:spacing w:val="22"/>
          <w:sz w:val="20"/>
        </w:rPr>
        <w:t> </w:t>
      </w:r>
      <w:r>
        <w:rPr>
          <w:sz w:val="20"/>
        </w:rPr>
        <w:t>any</w:t>
      </w:r>
      <w:r>
        <w:rPr>
          <w:spacing w:val="22"/>
          <w:sz w:val="20"/>
        </w:rPr>
        <w:t> </w:t>
      </w:r>
      <w:r>
        <w:rPr>
          <w:sz w:val="20"/>
        </w:rPr>
        <w:t>part</w:t>
      </w:r>
      <w:r>
        <w:rPr>
          <w:spacing w:val="23"/>
          <w:sz w:val="20"/>
        </w:rPr>
        <w:t> </w:t>
      </w:r>
      <w:r>
        <w:rPr>
          <w:sz w:val="20"/>
        </w:rPr>
        <w:t>of</w:t>
      </w:r>
      <w:r>
        <w:rPr>
          <w:spacing w:val="23"/>
          <w:sz w:val="20"/>
        </w:rPr>
        <w:t> </w:t>
      </w:r>
      <w:r>
        <w:rPr>
          <w:sz w:val="20"/>
        </w:rPr>
        <w:t>this</w:t>
      </w:r>
      <w:r>
        <w:rPr>
          <w:spacing w:val="22"/>
          <w:sz w:val="20"/>
        </w:rPr>
        <w:t> </w:t>
      </w:r>
      <w:r>
        <w:rPr>
          <w:sz w:val="20"/>
        </w:rPr>
        <w:t>Lease,</w:t>
      </w:r>
      <w:r>
        <w:rPr>
          <w:spacing w:val="23"/>
          <w:sz w:val="20"/>
        </w:rPr>
        <w:t> </w:t>
      </w:r>
      <w:r>
        <w:rPr>
          <w:sz w:val="20"/>
        </w:rPr>
        <w:t>the prevailing</w:t>
      </w:r>
      <w:r>
        <w:rPr>
          <w:spacing w:val="-8"/>
          <w:sz w:val="20"/>
        </w:rPr>
        <w:t> </w:t>
      </w:r>
      <w:r>
        <w:rPr>
          <w:sz w:val="20"/>
        </w:rPr>
        <w:t>Party</w:t>
      </w:r>
      <w:r>
        <w:rPr>
          <w:spacing w:val="-8"/>
          <w:sz w:val="20"/>
        </w:rPr>
        <w:t> </w:t>
      </w:r>
      <w:r>
        <w:rPr>
          <w:sz w:val="20"/>
        </w:rPr>
        <w:t>may</w:t>
      </w:r>
      <w:r>
        <w:rPr>
          <w:spacing w:val="-8"/>
          <w:sz w:val="20"/>
        </w:rPr>
        <w:t> </w:t>
      </w:r>
      <w:r>
        <w:rPr>
          <w:sz w:val="20"/>
        </w:rPr>
        <w:t>recover,</w:t>
      </w:r>
      <w:r>
        <w:rPr>
          <w:spacing w:val="-8"/>
          <w:sz w:val="20"/>
        </w:rPr>
        <w:t> </w:t>
      </w:r>
      <w:r>
        <w:rPr>
          <w:sz w:val="20"/>
        </w:rPr>
        <w:t>in</w:t>
      </w:r>
      <w:r>
        <w:rPr>
          <w:spacing w:val="-8"/>
          <w:sz w:val="20"/>
        </w:rPr>
        <w:t> </w:t>
      </w:r>
      <w:r>
        <w:rPr>
          <w:sz w:val="20"/>
        </w:rPr>
        <w:t>addition</w:t>
      </w:r>
      <w:r>
        <w:rPr>
          <w:spacing w:val="-8"/>
          <w:sz w:val="20"/>
        </w:rPr>
        <w:t> </w:t>
      </w:r>
      <w:r>
        <w:rPr>
          <w:sz w:val="20"/>
        </w:rPr>
        <w:t>to</w:t>
      </w:r>
      <w:r>
        <w:rPr>
          <w:spacing w:val="-8"/>
          <w:sz w:val="20"/>
        </w:rPr>
        <w:t> </w:t>
      </w:r>
      <w:r>
        <w:rPr>
          <w:sz w:val="20"/>
        </w:rPr>
        <w:t>all</w:t>
      </w:r>
      <w:r>
        <w:rPr>
          <w:spacing w:val="-8"/>
          <w:sz w:val="20"/>
        </w:rPr>
        <w:t> </w:t>
      </w:r>
      <w:r>
        <w:rPr>
          <w:sz w:val="20"/>
        </w:rPr>
        <w:t>other</w:t>
      </w:r>
      <w:r>
        <w:rPr>
          <w:spacing w:val="-8"/>
          <w:sz w:val="20"/>
        </w:rPr>
        <w:t> </w:t>
      </w:r>
      <w:r>
        <w:rPr>
          <w:sz w:val="20"/>
        </w:rPr>
        <w:t>relief,</w:t>
      </w:r>
      <w:r>
        <w:rPr>
          <w:spacing w:val="-8"/>
          <w:sz w:val="20"/>
        </w:rPr>
        <w:t> </w:t>
      </w:r>
      <w:r>
        <w:rPr>
          <w:sz w:val="20"/>
        </w:rPr>
        <w:t>reasonable</w:t>
      </w:r>
      <w:r>
        <w:rPr>
          <w:spacing w:val="-8"/>
          <w:sz w:val="20"/>
        </w:rPr>
        <w:t> </w:t>
      </w:r>
      <w:r>
        <w:rPr>
          <w:sz w:val="20"/>
        </w:rPr>
        <w:t>attorney’s</w:t>
      </w:r>
      <w:r>
        <w:rPr>
          <w:spacing w:val="-8"/>
          <w:sz w:val="20"/>
        </w:rPr>
        <w:t> </w:t>
      </w:r>
      <w:r>
        <w:rPr>
          <w:sz w:val="20"/>
        </w:rPr>
        <w:t>fees</w:t>
      </w:r>
      <w:r>
        <w:rPr>
          <w:spacing w:val="-8"/>
          <w:sz w:val="20"/>
        </w:rPr>
        <w:t> </w:t>
      </w:r>
      <w:r>
        <w:rPr>
          <w:sz w:val="20"/>
        </w:rPr>
        <w:t>and</w:t>
      </w:r>
      <w:r>
        <w:rPr>
          <w:spacing w:val="-8"/>
          <w:sz w:val="20"/>
        </w:rPr>
        <w:t> </w:t>
      </w:r>
      <w:r>
        <w:rPr>
          <w:sz w:val="20"/>
        </w:rPr>
        <w:t>costs</w:t>
      </w:r>
      <w:r>
        <w:rPr>
          <w:spacing w:val="-8"/>
          <w:sz w:val="20"/>
        </w:rPr>
        <w:t> </w:t>
      </w:r>
      <w:r>
        <w:rPr>
          <w:sz w:val="20"/>
        </w:rPr>
        <w:t>to</w:t>
      </w:r>
      <w:r>
        <w:rPr>
          <w:spacing w:val="-8"/>
          <w:sz w:val="20"/>
        </w:rPr>
        <w:t> </w:t>
      </w:r>
      <w:r>
        <w:rPr>
          <w:sz w:val="20"/>
        </w:rPr>
        <w:t>be</w:t>
      </w:r>
      <w:r>
        <w:rPr>
          <w:spacing w:val="-8"/>
          <w:sz w:val="20"/>
        </w:rPr>
        <w:t> </w:t>
      </w:r>
      <w:r>
        <w:rPr>
          <w:sz w:val="20"/>
        </w:rPr>
        <w:t>set</w:t>
      </w:r>
      <w:r>
        <w:rPr>
          <w:spacing w:val="-8"/>
          <w:sz w:val="20"/>
        </w:rPr>
        <w:t> </w:t>
      </w:r>
      <w:r>
        <w:rPr>
          <w:sz w:val="20"/>
        </w:rPr>
        <w:t>upon</w:t>
      </w:r>
      <w:r>
        <w:rPr>
          <w:spacing w:val="-8"/>
          <w:sz w:val="20"/>
        </w:rPr>
        <w:t> </w:t>
      </w:r>
      <w:r>
        <w:rPr>
          <w:sz w:val="20"/>
        </w:rPr>
        <w:t>application</w:t>
      </w:r>
      <w:r>
        <w:rPr>
          <w:spacing w:val="-8"/>
          <w:sz w:val="20"/>
        </w:rPr>
        <w:t> </w:t>
      </w:r>
      <w:r>
        <w:rPr>
          <w:sz w:val="20"/>
        </w:rPr>
        <w:t>to</w:t>
      </w:r>
      <w:r>
        <w:rPr>
          <w:spacing w:val="-8"/>
          <w:sz w:val="20"/>
        </w:rPr>
        <w:t> </w:t>
      </w:r>
      <w:r>
        <w:rPr>
          <w:sz w:val="20"/>
        </w:rPr>
        <w:t>the</w:t>
      </w:r>
      <w:r>
        <w:rPr>
          <w:spacing w:val="-8"/>
          <w:sz w:val="20"/>
        </w:rPr>
        <w:t> </w:t>
      </w:r>
      <w:r>
        <w:rPr>
          <w:sz w:val="20"/>
        </w:rPr>
        <w:t>court.</w:t>
      </w:r>
    </w:p>
    <w:p>
      <w:pPr>
        <w:pStyle w:val="ListParagraph"/>
        <w:numPr>
          <w:ilvl w:val="0"/>
          <w:numId w:val="1"/>
        </w:numPr>
        <w:tabs>
          <w:tab w:pos="629" w:val="left" w:leader="none"/>
        </w:tabs>
        <w:spacing w:line="240" w:lineRule="auto" w:before="180" w:after="0"/>
        <w:ind w:left="629" w:right="269" w:hanging="360"/>
        <w:jc w:val="left"/>
        <w:rPr>
          <w:sz w:val="20"/>
        </w:rPr>
      </w:pPr>
      <w:r>
        <w:rPr>
          <w:b/>
          <w:sz w:val="20"/>
        </w:rPr>
        <w:t>NOTICE.</w:t>
      </w:r>
      <w:r>
        <w:rPr>
          <w:b/>
          <w:spacing w:val="-3"/>
          <w:sz w:val="20"/>
        </w:rPr>
        <w:t> </w:t>
      </w:r>
      <w:r>
        <w:rPr>
          <w:sz w:val="20"/>
        </w:rPr>
        <w:t>Notice</w:t>
      </w:r>
      <w:r>
        <w:rPr>
          <w:spacing w:val="-3"/>
          <w:sz w:val="20"/>
        </w:rPr>
        <w:t> </w:t>
      </w:r>
      <w:r>
        <w:rPr>
          <w:sz w:val="20"/>
        </w:rPr>
        <w:t>to</w:t>
      </w:r>
      <w:r>
        <w:rPr>
          <w:spacing w:val="-3"/>
          <w:sz w:val="20"/>
        </w:rPr>
        <w:t> </w:t>
      </w:r>
      <w:r>
        <w:rPr>
          <w:sz w:val="20"/>
        </w:rPr>
        <w:t>Owner</w:t>
      </w:r>
      <w:r>
        <w:rPr>
          <w:spacing w:val="-3"/>
          <w:sz w:val="20"/>
        </w:rPr>
        <w:t> </w:t>
      </w:r>
      <w:r>
        <w:rPr>
          <w:sz w:val="20"/>
        </w:rPr>
        <w:t>is</w:t>
      </w:r>
      <w:r>
        <w:rPr>
          <w:spacing w:val="-3"/>
          <w:sz w:val="20"/>
        </w:rPr>
        <w:t> </w:t>
      </w:r>
      <w:r>
        <w:rPr>
          <w:sz w:val="20"/>
        </w:rPr>
        <w:t>to</w:t>
      </w:r>
      <w:r>
        <w:rPr>
          <w:spacing w:val="-3"/>
          <w:sz w:val="20"/>
        </w:rPr>
        <w:t> </w:t>
      </w:r>
      <w:r>
        <w:rPr>
          <w:sz w:val="20"/>
        </w:rPr>
        <w:t>be</w:t>
      </w:r>
      <w:r>
        <w:rPr>
          <w:spacing w:val="-3"/>
          <w:sz w:val="20"/>
        </w:rPr>
        <w:t> </w:t>
      </w:r>
      <w:r>
        <w:rPr>
          <w:sz w:val="20"/>
        </w:rPr>
        <w:t>addressed</w:t>
      </w:r>
      <w:r>
        <w:rPr>
          <w:spacing w:val="-3"/>
          <w:sz w:val="20"/>
        </w:rPr>
        <w:t> </w:t>
      </w:r>
      <w:r>
        <w:rPr>
          <w:sz w:val="20"/>
        </w:rPr>
        <w:t>to</w:t>
      </w:r>
      <w:r>
        <w:rPr>
          <w:spacing w:val="-3"/>
          <w:sz w:val="20"/>
        </w:rPr>
        <w:t> </w:t>
      </w:r>
      <w:r>
        <w:rPr>
          <w:sz w:val="20"/>
        </w:rPr>
        <w:t>Owner’s</w:t>
      </w:r>
      <w:r>
        <w:rPr>
          <w:spacing w:val="-3"/>
          <w:sz w:val="20"/>
        </w:rPr>
        <w:t> </w:t>
      </w:r>
      <w:r>
        <w:rPr>
          <w:sz w:val="20"/>
        </w:rPr>
        <w:t>Broker</w:t>
      </w:r>
      <w:r>
        <w:rPr>
          <w:spacing w:val="-3"/>
          <w:sz w:val="20"/>
        </w:rPr>
        <w:t> </w:t>
      </w:r>
      <w:r>
        <w:rPr>
          <w:sz w:val="20"/>
        </w:rPr>
        <w:t>at</w:t>
      </w:r>
      <w:r>
        <w:rPr>
          <w:spacing w:val="-3"/>
          <w:sz w:val="20"/>
        </w:rPr>
        <w:t> </w:t>
      </w:r>
      <w:r>
        <w:rPr>
          <w:sz w:val="20"/>
        </w:rPr>
        <w:t>the</w:t>
      </w:r>
      <w:r>
        <w:rPr>
          <w:spacing w:val="-3"/>
          <w:sz w:val="20"/>
        </w:rPr>
        <w:t> </w:t>
      </w:r>
      <w:r>
        <w:rPr>
          <w:sz w:val="20"/>
        </w:rPr>
        <w:t>address</w:t>
      </w:r>
      <w:r>
        <w:rPr>
          <w:spacing w:val="-3"/>
          <w:sz w:val="20"/>
        </w:rPr>
        <w:t> </w:t>
      </w:r>
      <w:r>
        <w:rPr>
          <w:sz w:val="20"/>
        </w:rPr>
        <w:t>listed</w:t>
      </w:r>
      <w:r>
        <w:rPr>
          <w:spacing w:val="-3"/>
          <w:sz w:val="20"/>
        </w:rPr>
        <w:t> </w:t>
      </w:r>
      <w:r>
        <w:rPr>
          <w:sz w:val="20"/>
        </w:rPr>
        <w:t>above.</w:t>
      </w:r>
      <w:r>
        <w:rPr>
          <w:spacing w:val="-3"/>
          <w:sz w:val="20"/>
        </w:rPr>
        <w:t> </w:t>
      </w:r>
      <w:r>
        <w:rPr>
          <w:sz w:val="20"/>
        </w:rPr>
        <w:t>Owner’s</w:t>
      </w:r>
      <w:r>
        <w:rPr>
          <w:spacing w:val="-3"/>
          <w:sz w:val="20"/>
        </w:rPr>
        <w:t> </w:t>
      </w:r>
      <w:r>
        <w:rPr>
          <w:sz w:val="20"/>
        </w:rPr>
        <w:t>Broker</w:t>
      </w:r>
      <w:r>
        <w:rPr>
          <w:spacing w:val="-3"/>
          <w:sz w:val="20"/>
        </w:rPr>
        <w:t> </w:t>
      </w:r>
      <w:r>
        <w:rPr>
          <w:sz w:val="20"/>
        </w:rPr>
        <w:t>is</w:t>
      </w:r>
      <w:r>
        <w:rPr>
          <w:spacing w:val="-3"/>
          <w:sz w:val="20"/>
        </w:rPr>
        <w:t> </w:t>
      </w:r>
      <w:r>
        <w:rPr>
          <w:sz w:val="20"/>
        </w:rPr>
        <w:t>authorized</w:t>
      </w:r>
      <w:r>
        <w:rPr>
          <w:spacing w:val="-3"/>
          <w:sz w:val="20"/>
        </w:rPr>
        <w:t> </w:t>
      </w:r>
      <w:r>
        <w:rPr>
          <w:sz w:val="20"/>
        </w:rPr>
        <w:t>to</w:t>
      </w:r>
      <w:r>
        <w:rPr>
          <w:spacing w:val="-3"/>
          <w:sz w:val="20"/>
        </w:rPr>
        <w:t> </w:t>
      </w:r>
      <w:r>
        <w:rPr>
          <w:sz w:val="20"/>
        </w:rPr>
        <w:t>accept legal service on behalf of Owner.</w:t>
      </w:r>
    </w:p>
    <w:p>
      <w:pPr>
        <w:pStyle w:val="BodyText"/>
        <w:spacing w:before="180"/>
        <w:ind w:left="629" w:right="268"/>
      </w:pPr>
      <w:r>
        <w:rPr/>
        <w:t>Any notice, except as otherwise provided below, required by this Lease to be given by one Party to the other, may be mailed by certified</w:t>
      </w:r>
      <w:r>
        <w:rPr>
          <w:spacing w:val="-1"/>
        </w:rPr>
        <w:t> </w:t>
      </w:r>
      <w:r>
        <w:rPr/>
        <w:t>United</w:t>
      </w:r>
      <w:r>
        <w:rPr>
          <w:spacing w:val="-1"/>
        </w:rPr>
        <w:t> </w:t>
      </w:r>
      <w:r>
        <w:rPr/>
        <w:t>States</w:t>
      </w:r>
      <w:r>
        <w:rPr>
          <w:spacing w:val="-1"/>
        </w:rPr>
        <w:t> </w:t>
      </w:r>
      <w:r>
        <w:rPr/>
        <w:t>mail,</w:t>
      </w:r>
      <w:r>
        <w:rPr>
          <w:spacing w:val="-1"/>
        </w:rPr>
        <w:t> </w:t>
      </w:r>
      <w:r>
        <w:rPr/>
        <w:t>postage</w:t>
      </w:r>
      <w:r>
        <w:rPr>
          <w:spacing w:val="-1"/>
        </w:rPr>
        <w:t> </w:t>
      </w:r>
      <w:r>
        <w:rPr/>
        <w:t>prepaid,</w:t>
      </w:r>
      <w:r>
        <w:rPr>
          <w:spacing w:val="-1"/>
        </w:rPr>
        <w:t> </w:t>
      </w:r>
      <w:r>
        <w:rPr/>
        <w:t>addressed</w:t>
      </w:r>
      <w:r>
        <w:rPr>
          <w:spacing w:val="-1"/>
        </w:rPr>
        <w:t> </w:t>
      </w:r>
      <w:r>
        <w:rPr/>
        <w:t>to</w:t>
      </w:r>
      <w:r>
        <w:rPr>
          <w:spacing w:val="-1"/>
        </w:rPr>
        <w:t> </w:t>
      </w:r>
      <w:r>
        <w:rPr/>
        <w:t>Owner’s</w:t>
      </w:r>
      <w:r>
        <w:rPr>
          <w:spacing w:val="-1"/>
        </w:rPr>
        <w:t> </w:t>
      </w:r>
      <w:r>
        <w:rPr/>
        <w:t>Broker</w:t>
      </w:r>
      <w:r>
        <w:rPr>
          <w:spacing w:val="-1"/>
        </w:rPr>
        <w:t> </w:t>
      </w:r>
      <w:r>
        <w:rPr/>
        <w:t>or</w:t>
      </w:r>
      <w:r>
        <w:rPr>
          <w:spacing w:val="-5"/>
        </w:rPr>
        <w:t> </w:t>
      </w:r>
      <w:r>
        <w:rPr/>
        <w:t>Tenant</w:t>
      </w:r>
      <w:r>
        <w:rPr>
          <w:spacing w:val="-1"/>
        </w:rPr>
        <w:t> </w:t>
      </w:r>
      <w:r>
        <w:rPr/>
        <w:t>at</w:t>
      </w:r>
      <w:r>
        <w:rPr>
          <w:spacing w:val="-1"/>
        </w:rPr>
        <w:t> </w:t>
      </w:r>
      <w:r>
        <w:rPr/>
        <w:t>Owner’s</w:t>
      </w:r>
      <w:r>
        <w:rPr>
          <w:spacing w:val="-1"/>
        </w:rPr>
        <w:t> </w:t>
      </w:r>
      <w:r>
        <w:rPr/>
        <w:t>Broker’s</w:t>
      </w:r>
      <w:r>
        <w:rPr>
          <w:spacing w:val="-1"/>
        </w:rPr>
        <w:t> </w:t>
      </w:r>
      <w:r>
        <w:rPr/>
        <w:t>or</w:t>
      </w:r>
      <w:r>
        <w:rPr>
          <w:spacing w:val="-5"/>
        </w:rPr>
        <w:t> </w:t>
      </w:r>
      <w:r>
        <w:rPr/>
        <w:t>Tenant’s</w:t>
      </w:r>
      <w:r>
        <w:rPr>
          <w:spacing w:val="-1"/>
        </w:rPr>
        <w:t> </w:t>
      </w:r>
      <w:r>
        <w:rPr/>
        <w:t>address</w:t>
      </w:r>
      <w:r>
        <w:rPr>
          <w:spacing w:val="-1"/>
        </w:rPr>
        <w:t> </w:t>
      </w:r>
      <w:r>
        <w:rPr/>
        <w:t>as</w:t>
      </w:r>
      <w:r>
        <w:rPr>
          <w:spacing w:val="-1"/>
        </w:rPr>
        <w:t> </w:t>
      </w:r>
      <w:r>
        <w:rPr/>
        <w:t>set forth</w:t>
      </w:r>
      <w:r>
        <w:rPr>
          <w:spacing w:val="-3"/>
        </w:rPr>
        <w:t> </w:t>
      </w:r>
      <w:r>
        <w:rPr/>
        <w:t>in</w:t>
      </w:r>
      <w:r>
        <w:rPr>
          <w:spacing w:val="-3"/>
        </w:rPr>
        <w:t> </w:t>
      </w:r>
      <w:r>
        <w:rPr/>
        <w:t>this</w:t>
      </w:r>
      <w:r>
        <w:rPr>
          <w:spacing w:val="-3"/>
        </w:rPr>
        <w:t> </w:t>
      </w:r>
      <w:r>
        <w:rPr/>
        <w:t>Lease,</w:t>
      </w:r>
      <w:r>
        <w:rPr>
          <w:spacing w:val="-3"/>
        </w:rPr>
        <w:t> </w:t>
      </w:r>
      <w:r>
        <w:rPr/>
        <w:t>or</w:t>
      </w:r>
      <w:r>
        <w:rPr>
          <w:spacing w:val="-3"/>
        </w:rPr>
        <w:t> </w:t>
      </w:r>
      <w:r>
        <w:rPr/>
        <w:t>delivered</w:t>
      </w:r>
      <w:r>
        <w:rPr>
          <w:spacing w:val="-3"/>
        </w:rPr>
        <w:t> </w:t>
      </w:r>
      <w:r>
        <w:rPr/>
        <w:t>personally</w:t>
      </w:r>
      <w:r>
        <w:rPr>
          <w:spacing w:val="-3"/>
        </w:rPr>
        <w:t> </w:t>
      </w:r>
      <w:r>
        <w:rPr/>
        <w:t>to</w:t>
      </w:r>
      <w:r>
        <w:rPr>
          <w:spacing w:val="-3"/>
        </w:rPr>
        <w:t> </w:t>
      </w:r>
      <w:r>
        <w:rPr/>
        <w:t>Owner’s</w:t>
      </w:r>
      <w:r>
        <w:rPr>
          <w:spacing w:val="-3"/>
        </w:rPr>
        <w:t> </w:t>
      </w:r>
      <w:r>
        <w:rPr/>
        <w:t>Broker</w:t>
      </w:r>
      <w:r>
        <w:rPr>
          <w:spacing w:val="-3"/>
        </w:rPr>
        <w:t> </w:t>
      </w:r>
      <w:r>
        <w:rPr/>
        <w:t>or</w:t>
      </w:r>
      <w:r>
        <w:rPr>
          <w:spacing w:val="-7"/>
        </w:rPr>
        <w:t> </w:t>
      </w:r>
      <w:r>
        <w:rPr/>
        <w:t>Tenant,</w:t>
      </w:r>
      <w:r>
        <w:rPr>
          <w:spacing w:val="-3"/>
        </w:rPr>
        <w:t> </w:t>
      </w:r>
      <w:r>
        <w:rPr/>
        <w:t>and</w:t>
      </w:r>
      <w:r>
        <w:rPr>
          <w:spacing w:val="-3"/>
        </w:rPr>
        <w:t> </w:t>
      </w:r>
      <w:r>
        <w:rPr/>
        <w:t>shall</w:t>
      </w:r>
      <w:r>
        <w:rPr>
          <w:spacing w:val="-3"/>
        </w:rPr>
        <w:t> </w:t>
      </w:r>
      <w:r>
        <w:rPr/>
        <w:t>be</w:t>
      </w:r>
      <w:r>
        <w:rPr>
          <w:spacing w:val="-3"/>
        </w:rPr>
        <w:t> </w:t>
      </w:r>
      <w:r>
        <w:rPr/>
        <w:t>deemed</w:t>
      </w:r>
      <w:r>
        <w:rPr>
          <w:spacing w:val="-3"/>
        </w:rPr>
        <w:t> </w:t>
      </w:r>
      <w:r>
        <w:rPr/>
        <w:t>conclusively</w:t>
      </w:r>
      <w:r>
        <w:rPr>
          <w:spacing w:val="-3"/>
        </w:rPr>
        <w:t> </w:t>
      </w:r>
      <w:r>
        <w:rPr/>
        <w:t>to</w:t>
      </w:r>
      <w:r>
        <w:rPr>
          <w:spacing w:val="-3"/>
        </w:rPr>
        <w:t> </w:t>
      </w:r>
      <w:r>
        <w:rPr/>
        <w:t>have</w:t>
      </w:r>
      <w:r>
        <w:rPr>
          <w:spacing w:val="-3"/>
        </w:rPr>
        <w:t> </w:t>
      </w:r>
      <w:r>
        <w:rPr/>
        <w:t>been</w:t>
      </w:r>
      <w:r>
        <w:rPr>
          <w:spacing w:val="-3"/>
        </w:rPr>
        <w:t> </w:t>
      </w:r>
      <w:r>
        <w:rPr/>
        <w:t>given</w:t>
      </w:r>
      <w:r>
        <w:rPr>
          <w:spacing w:val="-3"/>
        </w:rPr>
        <w:t> </w:t>
      </w:r>
      <w:r>
        <w:rPr/>
        <w:t>on</w:t>
      </w:r>
      <w:r>
        <w:rPr>
          <w:spacing w:val="-3"/>
        </w:rPr>
        <w:t> </w:t>
      </w:r>
      <w:r>
        <w:rPr/>
        <w:t>the date of the mailing or personal delivery.</w:t>
      </w:r>
    </w:p>
    <w:p>
      <w:pPr>
        <w:pStyle w:val="BodyText"/>
        <w:spacing w:before="181"/>
        <w:ind w:left="629" w:right="267"/>
      </w:pPr>
      <w:r>
        <w:rPr>
          <w:color w:val="333333"/>
        </w:rPr>
        <w:t>A</w:t>
      </w:r>
      <w:r>
        <w:rPr>
          <w:color w:val="333333"/>
          <w:spacing w:val="-12"/>
        </w:rPr>
        <w:t> </w:t>
      </w:r>
      <w:r>
        <w:rPr>
          <w:color w:val="333333"/>
        </w:rPr>
        <w:t>written</w:t>
      </w:r>
      <w:r>
        <w:rPr>
          <w:color w:val="333333"/>
          <w:spacing w:val="-2"/>
        </w:rPr>
        <w:t> </w:t>
      </w:r>
      <w:r>
        <w:rPr>
          <w:color w:val="333333"/>
        </w:rPr>
        <w:t>notice</w:t>
      </w:r>
      <w:r>
        <w:rPr>
          <w:color w:val="333333"/>
          <w:spacing w:val="-2"/>
        </w:rPr>
        <w:t> </w:t>
      </w:r>
      <w:r>
        <w:rPr>
          <w:color w:val="333333"/>
        </w:rPr>
        <w:t>to</w:t>
      </w:r>
      <w:r>
        <w:rPr>
          <w:color w:val="333333"/>
          <w:spacing w:val="-2"/>
        </w:rPr>
        <w:t> </w:t>
      </w:r>
      <w:r>
        <w:rPr>
          <w:color w:val="333333"/>
        </w:rPr>
        <w:t>terminate</w:t>
      </w:r>
      <w:r>
        <w:rPr>
          <w:color w:val="333333"/>
          <w:spacing w:val="-2"/>
        </w:rPr>
        <w:t> </w:t>
      </w:r>
      <w:r>
        <w:rPr>
          <w:color w:val="333333"/>
        </w:rPr>
        <w:t>this</w:t>
      </w:r>
      <w:r>
        <w:rPr>
          <w:color w:val="333333"/>
          <w:spacing w:val="-2"/>
        </w:rPr>
        <w:t> </w:t>
      </w:r>
      <w:r>
        <w:rPr>
          <w:color w:val="333333"/>
        </w:rPr>
        <w:t>Lease</w:t>
      </w:r>
      <w:r>
        <w:rPr>
          <w:color w:val="333333"/>
          <w:spacing w:val="-2"/>
        </w:rPr>
        <w:t> </w:t>
      </w:r>
      <w:r>
        <w:rPr>
          <w:color w:val="333333"/>
        </w:rPr>
        <w:t>shall</w:t>
      </w:r>
      <w:r>
        <w:rPr>
          <w:color w:val="333333"/>
          <w:spacing w:val="-2"/>
        </w:rPr>
        <w:t> </w:t>
      </w:r>
      <w:r>
        <w:rPr>
          <w:color w:val="333333"/>
        </w:rPr>
        <w:t>be</w:t>
      </w:r>
      <w:r>
        <w:rPr>
          <w:color w:val="333333"/>
          <w:spacing w:val="-2"/>
        </w:rPr>
        <w:t> </w:t>
      </w:r>
      <w:r>
        <w:rPr>
          <w:color w:val="333333"/>
        </w:rPr>
        <w:t>personally</w:t>
      </w:r>
      <w:r>
        <w:rPr>
          <w:color w:val="333333"/>
          <w:spacing w:val="-2"/>
        </w:rPr>
        <w:t> </w:t>
      </w:r>
      <w:r>
        <w:rPr>
          <w:color w:val="333333"/>
        </w:rPr>
        <w:t>served</w:t>
      </w:r>
      <w:r>
        <w:rPr>
          <w:color w:val="333333"/>
          <w:spacing w:val="-2"/>
        </w:rPr>
        <w:t> </w:t>
      </w:r>
      <w:r>
        <w:rPr>
          <w:color w:val="333333"/>
        </w:rPr>
        <w:t>on</w:t>
      </w:r>
      <w:r>
        <w:rPr>
          <w:color w:val="333333"/>
          <w:spacing w:val="-2"/>
        </w:rPr>
        <w:t> </w:t>
      </w:r>
      <w:r>
        <w:rPr>
          <w:color w:val="333333"/>
        </w:rPr>
        <w:t>the</w:t>
      </w:r>
      <w:r>
        <w:rPr>
          <w:color w:val="333333"/>
          <w:spacing w:val="-6"/>
        </w:rPr>
        <w:t> </w:t>
      </w:r>
      <w:r>
        <w:rPr>
          <w:color w:val="333333"/>
        </w:rPr>
        <w:t>Tenant</w:t>
      </w:r>
      <w:r>
        <w:rPr>
          <w:color w:val="333333"/>
          <w:spacing w:val="-2"/>
        </w:rPr>
        <w:t> </w:t>
      </w:r>
      <w:r>
        <w:rPr>
          <w:color w:val="333333"/>
        </w:rPr>
        <w:t>or</w:t>
      </w:r>
      <w:r>
        <w:rPr>
          <w:color w:val="333333"/>
          <w:spacing w:val="-2"/>
        </w:rPr>
        <w:t> </w:t>
      </w:r>
      <w:r>
        <w:rPr>
          <w:color w:val="333333"/>
        </w:rPr>
        <w:t>Owner’s</w:t>
      </w:r>
      <w:r>
        <w:rPr>
          <w:color w:val="333333"/>
          <w:spacing w:val="-2"/>
        </w:rPr>
        <w:t> </w:t>
      </w:r>
      <w:r>
        <w:rPr>
          <w:color w:val="333333"/>
        </w:rPr>
        <w:t>Broker.</w:t>
      </w:r>
      <w:r>
        <w:rPr>
          <w:color w:val="333333"/>
          <w:spacing w:val="-2"/>
        </w:rPr>
        <w:t> </w:t>
      </w:r>
      <w:r>
        <w:rPr>
          <w:color w:val="333333"/>
        </w:rPr>
        <w:t>If</w:t>
      </w:r>
      <w:r>
        <w:rPr>
          <w:color w:val="333333"/>
          <w:spacing w:val="-2"/>
        </w:rPr>
        <w:t> </w:t>
      </w:r>
      <w:r>
        <w:rPr>
          <w:color w:val="333333"/>
        </w:rPr>
        <w:t>the</w:t>
      </w:r>
      <w:r>
        <w:rPr>
          <w:color w:val="333333"/>
          <w:spacing w:val="-6"/>
        </w:rPr>
        <w:t> </w:t>
      </w:r>
      <w:r>
        <w:rPr>
          <w:color w:val="333333"/>
        </w:rPr>
        <w:t>Tenant</w:t>
      </w:r>
      <w:r>
        <w:rPr>
          <w:color w:val="333333"/>
          <w:spacing w:val="-2"/>
        </w:rPr>
        <w:t> </w:t>
      </w:r>
      <w:r>
        <w:rPr>
          <w:color w:val="333333"/>
        </w:rPr>
        <w:t>cannot</w:t>
      </w:r>
      <w:r>
        <w:rPr>
          <w:color w:val="333333"/>
          <w:spacing w:val="-2"/>
        </w:rPr>
        <w:t> </w:t>
      </w:r>
      <w:r>
        <w:rPr>
          <w:color w:val="333333"/>
        </w:rPr>
        <w:t>be</w:t>
      </w:r>
      <w:r>
        <w:rPr>
          <w:color w:val="333333"/>
          <w:spacing w:val="-2"/>
        </w:rPr>
        <w:t> </w:t>
      </w:r>
      <w:r>
        <w:rPr>
          <w:color w:val="333333"/>
        </w:rPr>
        <w:t>located, service</w:t>
      </w:r>
      <w:r>
        <w:rPr>
          <w:color w:val="333333"/>
          <w:spacing w:val="-9"/>
        </w:rPr>
        <w:t> </w:t>
      </w:r>
      <w:r>
        <w:rPr>
          <w:color w:val="333333"/>
        </w:rPr>
        <w:t>shall</w:t>
      </w:r>
      <w:r>
        <w:rPr>
          <w:color w:val="333333"/>
          <w:spacing w:val="-9"/>
        </w:rPr>
        <w:t> </w:t>
      </w:r>
      <w:r>
        <w:rPr>
          <w:color w:val="333333"/>
        </w:rPr>
        <w:t>be</w:t>
      </w:r>
      <w:r>
        <w:rPr>
          <w:color w:val="333333"/>
          <w:spacing w:val="-9"/>
        </w:rPr>
        <w:t> </w:t>
      </w:r>
      <w:r>
        <w:rPr>
          <w:color w:val="333333"/>
        </w:rPr>
        <w:t>made</w:t>
      </w:r>
      <w:r>
        <w:rPr>
          <w:color w:val="333333"/>
          <w:spacing w:val="-9"/>
        </w:rPr>
        <w:t> </w:t>
      </w:r>
      <w:r>
        <w:rPr>
          <w:color w:val="333333"/>
        </w:rPr>
        <w:t>by</w:t>
      </w:r>
      <w:r>
        <w:rPr>
          <w:color w:val="333333"/>
          <w:spacing w:val="-9"/>
        </w:rPr>
        <w:t> </w:t>
      </w:r>
      <w:r>
        <w:rPr>
          <w:color w:val="333333"/>
        </w:rPr>
        <w:t>delivering</w:t>
      </w:r>
      <w:r>
        <w:rPr>
          <w:color w:val="333333"/>
          <w:spacing w:val="-9"/>
        </w:rPr>
        <w:t> </w:t>
      </w:r>
      <w:r>
        <w:rPr>
          <w:color w:val="333333"/>
        </w:rPr>
        <w:t>the</w:t>
      </w:r>
      <w:r>
        <w:rPr>
          <w:color w:val="333333"/>
          <w:spacing w:val="-9"/>
        </w:rPr>
        <w:t> </w:t>
      </w:r>
      <w:r>
        <w:rPr>
          <w:color w:val="333333"/>
        </w:rPr>
        <w:t>notice</w:t>
      </w:r>
      <w:r>
        <w:rPr>
          <w:color w:val="333333"/>
          <w:spacing w:val="-9"/>
        </w:rPr>
        <w:t> </w:t>
      </w:r>
      <w:r>
        <w:rPr>
          <w:color w:val="333333"/>
        </w:rPr>
        <w:t>to</w:t>
      </w:r>
      <w:r>
        <w:rPr>
          <w:color w:val="333333"/>
          <w:spacing w:val="-9"/>
        </w:rPr>
        <w:t> </w:t>
      </w:r>
      <w:r>
        <w:rPr>
          <w:color w:val="333333"/>
        </w:rPr>
        <w:t>any</w:t>
      </w:r>
      <w:r>
        <w:rPr>
          <w:color w:val="333333"/>
          <w:spacing w:val="-9"/>
        </w:rPr>
        <w:t> </w:t>
      </w:r>
      <w:r>
        <w:rPr>
          <w:color w:val="333333"/>
        </w:rPr>
        <w:t>family</w:t>
      </w:r>
      <w:r>
        <w:rPr>
          <w:color w:val="333333"/>
          <w:spacing w:val="-9"/>
        </w:rPr>
        <w:t> </w:t>
      </w:r>
      <w:r>
        <w:rPr>
          <w:color w:val="333333"/>
        </w:rPr>
        <w:t>member</w:t>
      </w:r>
      <w:r>
        <w:rPr>
          <w:color w:val="333333"/>
          <w:spacing w:val="-9"/>
        </w:rPr>
        <w:t> </w:t>
      </w:r>
      <w:r>
        <w:rPr>
          <w:color w:val="333333"/>
        </w:rPr>
        <w:t>of</w:t>
      </w:r>
      <w:r>
        <w:rPr>
          <w:color w:val="333333"/>
          <w:spacing w:val="-9"/>
        </w:rPr>
        <w:t> </w:t>
      </w:r>
      <w:r>
        <w:rPr>
          <w:color w:val="333333"/>
        </w:rPr>
        <w:t>such</w:t>
      </w:r>
      <w:r>
        <w:rPr>
          <w:color w:val="333333"/>
          <w:spacing w:val="-13"/>
        </w:rPr>
        <w:t> </w:t>
      </w:r>
      <w:r>
        <w:rPr>
          <w:color w:val="333333"/>
        </w:rPr>
        <w:t>Tenant</w:t>
      </w:r>
      <w:r>
        <w:rPr>
          <w:color w:val="333333"/>
          <w:spacing w:val="-9"/>
        </w:rPr>
        <w:t> </w:t>
      </w:r>
      <w:r>
        <w:rPr>
          <w:color w:val="333333"/>
        </w:rPr>
        <w:t>over</w:t>
      </w:r>
      <w:r>
        <w:rPr>
          <w:color w:val="333333"/>
          <w:spacing w:val="-9"/>
        </w:rPr>
        <w:t> </w:t>
      </w:r>
      <w:r>
        <w:rPr>
          <w:color w:val="333333"/>
        </w:rPr>
        <w:t>the</w:t>
      </w:r>
      <w:r>
        <w:rPr>
          <w:color w:val="333333"/>
          <w:spacing w:val="-9"/>
        </w:rPr>
        <w:t> </w:t>
      </w:r>
      <w:r>
        <w:rPr>
          <w:color w:val="333333"/>
        </w:rPr>
        <w:t>age</w:t>
      </w:r>
      <w:r>
        <w:rPr>
          <w:color w:val="333333"/>
          <w:spacing w:val="-9"/>
        </w:rPr>
        <w:t> </w:t>
      </w:r>
      <w:r>
        <w:rPr>
          <w:color w:val="333333"/>
        </w:rPr>
        <w:t>of</w:t>
      </w:r>
      <w:r>
        <w:rPr>
          <w:color w:val="333333"/>
          <w:spacing w:val="-9"/>
        </w:rPr>
        <w:t> </w:t>
      </w:r>
      <w:r>
        <w:rPr>
          <w:color w:val="333333"/>
        </w:rPr>
        <w:t>twelve</w:t>
      </w:r>
      <w:r>
        <w:rPr>
          <w:color w:val="333333"/>
          <w:spacing w:val="-9"/>
        </w:rPr>
        <w:t> </w:t>
      </w:r>
      <w:r>
        <w:rPr>
          <w:color w:val="333333"/>
        </w:rPr>
        <w:t>(12)</w:t>
      </w:r>
      <w:r>
        <w:rPr>
          <w:color w:val="333333"/>
          <w:spacing w:val="-9"/>
        </w:rPr>
        <w:t> </w:t>
      </w:r>
      <w:r>
        <w:rPr>
          <w:color w:val="333333"/>
        </w:rPr>
        <w:t>years</w:t>
      </w:r>
      <w:r>
        <w:rPr>
          <w:color w:val="333333"/>
          <w:spacing w:val="-9"/>
        </w:rPr>
        <w:t> </w:t>
      </w:r>
      <w:r>
        <w:rPr>
          <w:color w:val="333333"/>
        </w:rPr>
        <w:t>residing</w:t>
      </w:r>
      <w:r>
        <w:rPr>
          <w:color w:val="333333"/>
          <w:spacing w:val="-9"/>
        </w:rPr>
        <w:t> </w:t>
      </w:r>
      <w:r>
        <w:rPr>
          <w:color w:val="333333"/>
        </w:rPr>
        <w:t>with</w:t>
      </w:r>
      <w:r>
        <w:rPr>
          <w:color w:val="333333"/>
          <w:spacing w:val="-9"/>
        </w:rPr>
        <w:t> </w:t>
      </w:r>
      <w:r>
        <w:rPr>
          <w:color w:val="333333"/>
        </w:rPr>
        <w:t>the Tenant. If service cannot be made on the</w:t>
      </w:r>
      <w:r>
        <w:rPr>
          <w:color w:val="333333"/>
          <w:spacing w:val="-3"/>
        </w:rPr>
        <w:t> </w:t>
      </w:r>
      <w:r>
        <w:rPr>
          <w:color w:val="333333"/>
        </w:rPr>
        <w:t>Tenant personally or on such family member, notice shall be posted at a conspicuous place on</w:t>
      </w:r>
      <w:r>
        <w:rPr>
          <w:color w:val="333333"/>
          <w:spacing w:val="-8"/>
        </w:rPr>
        <w:t> </w:t>
      </w:r>
      <w:r>
        <w:rPr>
          <w:color w:val="333333"/>
        </w:rPr>
        <w:t>the</w:t>
      </w:r>
      <w:r>
        <w:rPr>
          <w:color w:val="333333"/>
          <w:spacing w:val="-8"/>
        </w:rPr>
        <w:t> </w:t>
      </w:r>
      <w:r>
        <w:rPr>
          <w:color w:val="333333"/>
        </w:rPr>
        <w:t>Premises.</w:t>
      </w:r>
      <w:r>
        <w:rPr>
          <w:color w:val="333333"/>
          <w:spacing w:val="-8"/>
        </w:rPr>
        <w:t> </w:t>
      </w:r>
      <w:r>
        <w:rPr>
          <w:color w:val="333333"/>
        </w:rPr>
        <w:t>If</w:t>
      </w:r>
      <w:r>
        <w:rPr>
          <w:color w:val="333333"/>
          <w:spacing w:val="-8"/>
        </w:rPr>
        <w:t> </w:t>
      </w:r>
      <w:r>
        <w:rPr>
          <w:color w:val="333333"/>
        </w:rPr>
        <w:t>the</w:t>
      </w:r>
      <w:r>
        <w:rPr>
          <w:color w:val="333333"/>
          <w:spacing w:val="-8"/>
        </w:rPr>
        <w:t> </w:t>
      </w:r>
      <w:r>
        <w:rPr>
          <w:color w:val="333333"/>
        </w:rPr>
        <w:t>notice</w:t>
      </w:r>
      <w:r>
        <w:rPr>
          <w:color w:val="333333"/>
          <w:spacing w:val="-8"/>
        </w:rPr>
        <w:t> </w:t>
      </w:r>
      <w:r>
        <w:rPr>
          <w:color w:val="333333"/>
        </w:rPr>
        <w:t>is</w:t>
      </w:r>
      <w:r>
        <w:rPr>
          <w:color w:val="333333"/>
          <w:spacing w:val="-8"/>
        </w:rPr>
        <w:t> </w:t>
      </w:r>
      <w:r>
        <w:rPr>
          <w:color w:val="333333"/>
        </w:rPr>
        <w:t>posted,</w:t>
      </w:r>
      <w:r>
        <w:rPr>
          <w:color w:val="333333"/>
          <w:spacing w:val="-8"/>
        </w:rPr>
        <w:t> </w:t>
      </w:r>
      <w:r>
        <w:rPr>
          <w:color w:val="333333"/>
        </w:rPr>
        <w:t>a</w:t>
      </w:r>
      <w:r>
        <w:rPr>
          <w:color w:val="333333"/>
          <w:spacing w:val="-8"/>
        </w:rPr>
        <w:t> </w:t>
      </w:r>
      <w:r>
        <w:rPr>
          <w:color w:val="333333"/>
        </w:rPr>
        <w:t>copy</w:t>
      </w:r>
      <w:r>
        <w:rPr>
          <w:color w:val="333333"/>
          <w:spacing w:val="-8"/>
        </w:rPr>
        <w:t> </w:t>
      </w:r>
      <w:r>
        <w:rPr>
          <w:color w:val="333333"/>
        </w:rPr>
        <w:t>of</w:t>
      </w:r>
      <w:r>
        <w:rPr>
          <w:color w:val="333333"/>
          <w:spacing w:val="-8"/>
        </w:rPr>
        <w:t> </w:t>
      </w:r>
      <w:r>
        <w:rPr>
          <w:color w:val="333333"/>
        </w:rPr>
        <w:t>such</w:t>
      </w:r>
      <w:r>
        <w:rPr>
          <w:color w:val="333333"/>
          <w:spacing w:val="-8"/>
        </w:rPr>
        <w:t> </w:t>
      </w:r>
      <w:r>
        <w:rPr>
          <w:color w:val="333333"/>
        </w:rPr>
        <w:t>notice</w:t>
      </w:r>
      <w:r>
        <w:rPr>
          <w:color w:val="333333"/>
          <w:spacing w:val="-8"/>
        </w:rPr>
        <w:t> </w:t>
      </w:r>
      <w:r>
        <w:rPr>
          <w:color w:val="333333"/>
        </w:rPr>
        <w:t>shall</w:t>
      </w:r>
      <w:r>
        <w:rPr>
          <w:color w:val="333333"/>
          <w:spacing w:val="-8"/>
        </w:rPr>
        <w:t> </w:t>
      </w:r>
      <w:r>
        <w:rPr>
          <w:color w:val="333333"/>
        </w:rPr>
        <w:t>be</w:t>
      </w:r>
      <w:r>
        <w:rPr>
          <w:color w:val="333333"/>
          <w:spacing w:val="-8"/>
        </w:rPr>
        <w:t> </w:t>
      </w:r>
      <w:r>
        <w:rPr>
          <w:color w:val="333333"/>
        </w:rPr>
        <w:t>mailed</w:t>
      </w:r>
      <w:r>
        <w:rPr>
          <w:color w:val="333333"/>
          <w:spacing w:val="-8"/>
        </w:rPr>
        <w:t> </w:t>
      </w:r>
      <w:r>
        <w:rPr>
          <w:color w:val="333333"/>
        </w:rPr>
        <w:t>to</w:t>
      </w:r>
      <w:r>
        <w:rPr>
          <w:color w:val="333333"/>
          <w:spacing w:val="-8"/>
        </w:rPr>
        <w:t> </w:t>
      </w:r>
      <w:r>
        <w:rPr>
          <w:color w:val="333333"/>
        </w:rPr>
        <w:t>the</w:t>
      </w:r>
      <w:r>
        <w:rPr>
          <w:color w:val="333333"/>
          <w:spacing w:val="-11"/>
        </w:rPr>
        <w:t> </w:t>
      </w:r>
      <w:r>
        <w:rPr>
          <w:color w:val="333333"/>
        </w:rPr>
        <w:t>Tenant</w:t>
      </w:r>
      <w:r>
        <w:rPr>
          <w:color w:val="333333"/>
          <w:spacing w:val="-8"/>
        </w:rPr>
        <w:t> </w:t>
      </w:r>
      <w:r>
        <w:rPr>
          <w:color w:val="333333"/>
        </w:rPr>
        <w:t>by</w:t>
      </w:r>
      <w:r>
        <w:rPr>
          <w:color w:val="333333"/>
          <w:spacing w:val="-8"/>
        </w:rPr>
        <w:t> </w:t>
      </w:r>
      <w:r>
        <w:rPr>
          <w:color w:val="333333"/>
        </w:rPr>
        <w:t>certified</w:t>
      </w:r>
      <w:r>
        <w:rPr>
          <w:color w:val="333333"/>
          <w:spacing w:val="-8"/>
        </w:rPr>
        <w:t> </w:t>
      </w:r>
      <w:r>
        <w:rPr>
          <w:color w:val="333333"/>
        </w:rPr>
        <w:t>mail.</w:t>
      </w:r>
      <w:r>
        <w:rPr>
          <w:color w:val="333333"/>
          <w:spacing w:val="-8"/>
        </w:rPr>
        <w:t> </w:t>
      </w:r>
      <w:r>
        <w:rPr>
          <w:color w:val="333333"/>
        </w:rPr>
        <w:t>If</w:t>
      </w:r>
      <w:r>
        <w:rPr>
          <w:color w:val="333333"/>
          <w:spacing w:val="-8"/>
        </w:rPr>
        <w:t> </w:t>
      </w:r>
      <w:r>
        <w:rPr>
          <w:color w:val="333333"/>
        </w:rPr>
        <w:t>service</w:t>
      </w:r>
      <w:r>
        <w:rPr>
          <w:color w:val="333333"/>
          <w:spacing w:val="-8"/>
        </w:rPr>
        <w:t> </w:t>
      </w:r>
      <w:r>
        <w:rPr>
          <w:color w:val="333333"/>
        </w:rPr>
        <w:t>cannot</w:t>
      </w:r>
      <w:r>
        <w:rPr>
          <w:color w:val="333333"/>
          <w:spacing w:val="-8"/>
        </w:rPr>
        <w:t> </w:t>
      </w:r>
      <w:r>
        <w:rPr>
          <w:color w:val="333333"/>
        </w:rPr>
        <w:t>be</w:t>
      </w:r>
      <w:r>
        <w:rPr>
          <w:color w:val="333333"/>
          <w:spacing w:val="-8"/>
        </w:rPr>
        <w:t> </w:t>
      </w:r>
      <w:r>
        <w:rPr>
          <w:color w:val="333333"/>
        </w:rPr>
        <w:t>made on the Owner’s Broker personally, the notice shall be mailed to the Owner’s Broker by certified mail.</w:t>
      </w:r>
    </w:p>
    <w:p>
      <w:pPr>
        <w:pStyle w:val="Heading2"/>
        <w:numPr>
          <w:ilvl w:val="0"/>
          <w:numId w:val="1"/>
        </w:numPr>
        <w:tabs>
          <w:tab w:pos="629" w:val="left" w:leader="none"/>
        </w:tabs>
        <w:spacing w:line="240" w:lineRule="auto" w:before="180" w:after="0"/>
        <w:ind w:left="629" w:right="0" w:hanging="360"/>
        <w:jc w:val="left"/>
      </w:pPr>
      <w:r>
        <w:rPr>
          <w:spacing w:val="-2"/>
        </w:rPr>
        <w:t>SURRENDER.</w:t>
      </w:r>
    </w:p>
    <w:p>
      <w:pPr>
        <w:pStyle w:val="ListParagraph"/>
        <w:numPr>
          <w:ilvl w:val="1"/>
          <w:numId w:val="1"/>
        </w:numPr>
        <w:tabs>
          <w:tab w:pos="1226" w:val="left" w:leader="none"/>
          <w:tab w:pos="1228" w:val="left" w:leader="none"/>
          <w:tab w:pos="9629" w:val="left" w:leader="none"/>
        </w:tabs>
        <w:spacing w:line="240" w:lineRule="auto" w:before="0" w:after="0"/>
        <w:ind w:left="1228" w:right="268" w:hanging="239"/>
        <w:jc w:val="both"/>
        <w:rPr>
          <w:sz w:val="20"/>
        </w:rPr>
      </w:pPr>
      <w:r>
        <w:rPr>
          <w:b/>
          <w:spacing w:val="-2"/>
          <w:sz w:val="20"/>
        </w:rPr>
        <w:t>CONDITION.</w:t>
      </w:r>
      <w:r>
        <w:rPr>
          <w:b/>
          <w:spacing w:val="-8"/>
          <w:sz w:val="20"/>
        </w:rPr>
        <w:t> </w:t>
      </w:r>
      <w:r>
        <w:rPr>
          <w:spacing w:val="-2"/>
          <w:sz w:val="20"/>
        </w:rPr>
        <w:t>Tenant</w:t>
      </w:r>
      <w:r>
        <w:rPr>
          <w:spacing w:val="-5"/>
          <w:sz w:val="20"/>
        </w:rPr>
        <w:t> </w:t>
      </w:r>
      <w:r>
        <w:rPr>
          <w:spacing w:val="-2"/>
          <w:sz w:val="20"/>
        </w:rPr>
        <w:t>agrees</w:t>
      </w:r>
      <w:r>
        <w:rPr>
          <w:spacing w:val="-5"/>
          <w:sz w:val="20"/>
        </w:rPr>
        <w:t> </w:t>
      </w:r>
      <w:r>
        <w:rPr>
          <w:spacing w:val="-2"/>
          <w:sz w:val="20"/>
        </w:rPr>
        <w:t>that</w:t>
      </w:r>
      <w:r>
        <w:rPr>
          <w:spacing w:val="-5"/>
          <w:sz w:val="20"/>
        </w:rPr>
        <w:t> </w:t>
      </w:r>
      <w:r>
        <w:rPr>
          <w:spacing w:val="-2"/>
          <w:sz w:val="20"/>
        </w:rPr>
        <w:t>upon</w:t>
      </w:r>
      <w:r>
        <w:rPr>
          <w:spacing w:val="-5"/>
          <w:sz w:val="20"/>
        </w:rPr>
        <w:t> </w:t>
      </w:r>
      <w:r>
        <w:rPr>
          <w:spacing w:val="-2"/>
          <w:sz w:val="20"/>
        </w:rPr>
        <w:t>vacating</w:t>
      </w:r>
      <w:r>
        <w:rPr>
          <w:spacing w:val="-5"/>
          <w:sz w:val="20"/>
        </w:rPr>
        <w:t> </w:t>
      </w:r>
      <w:r>
        <w:rPr>
          <w:spacing w:val="-2"/>
          <w:sz w:val="20"/>
        </w:rPr>
        <w:t>and</w:t>
      </w:r>
      <w:r>
        <w:rPr>
          <w:spacing w:val="-5"/>
          <w:sz w:val="20"/>
        </w:rPr>
        <w:t> </w:t>
      </w:r>
      <w:r>
        <w:rPr>
          <w:spacing w:val="-2"/>
          <w:sz w:val="20"/>
        </w:rPr>
        <w:t>surrendering</w:t>
      </w:r>
      <w:r>
        <w:rPr>
          <w:spacing w:val="-5"/>
          <w:sz w:val="20"/>
        </w:rPr>
        <w:t> </w:t>
      </w:r>
      <w:r>
        <w:rPr>
          <w:spacing w:val="-2"/>
          <w:sz w:val="20"/>
        </w:rPr>
        <w:t>the</w:t>
      </w:r>
      <w:r>
        <w:rPr>
          <w:spacing w:val="-5"/>
          <w:sz w:val="20"/>
        </w:rPr>
        <w:t> </w:t>
      </w:r>
      <w:r>
        <w:rPr>
          <w:spacing w:val="-2"/>
          <w:sz w:val="20"/>
        </w:rPr>
        <w:t>Premises,</w:t>
      </w:r>
      <w:r>
        <w:rPr>
          <w:spacing w:val="-5"/>
          <w:sz w:val="20"/>
        </w:rPr>
        <w:t> </w:t>
      </w:r>
      <w:r>
        <w:rPr>
          <w:spacing w:val="-2"/>
          <w:sz w:val="20"/>
        </w:rPr>
        <w:t>all</w:t>
      </w:r>
      <w:r>
        <w:rPr>
          <w:spacing w:val="-5"/>
          <w:sz w:val="20"/>
        </w:rPr>
        <w:t> </w:t>
      </w:r>
      <w:r>
        <w:rPr>
          <w:spacing w:val="-2"/>
          <w:sz w:val="20"/>
        </w:rPr>
        <w:t>fixtures</w:t>
      </w:r>
      <w:r>
        <w:rPr>
          <w:spacing w:val="-5"/>
          <w:sz w:val="20"/>
        </w:rPr>
        <w:t> </w:t>
      </w:r>
      <w:r>
        <w:rPr>
          <w:spacing w:val="-2"/>
          <w:sz w:val="20"/>
        </w:rPr>
        <w:t>and</w:t>
      </w:r>
      <w:r>
        <w:rPr>
          <w:spacing w:val="-5"/>
          <w:sz w:val="20"/>
        </w:rPr>
        <w:t> </w:t>
      </w:r>
      <w:r>
        <w:rPr>
          <w:spacing w:val="-2"/>
          <w:sz w:val="20"/>
        </w:rPr>
        <w:t>equipment</w:t>
      </w:r>
      <w:r>
        <w:rPr>
          <w:spacing w:val="-5"/>
          <w:sz w:val="20"/>
        </w:rPr>
        <w:t> </w:t>
      </w:r>
      <w:r>
        <w:rPr>
          <w:spacing w:val="-2"/>
          <w:sz w:val="20"/>
        </w:rPr>
        <w:t>in</w:t>
      </w:r>
      <w:r>
        <w:rPr>
          <w:spacing w:val="-5"/>
          <w:sz w:val="20"/>
        </w:rPr>
        <w:t> </w:t>
      </w:r>
      <w:r>
        <w:rPr>
          <w:spacing w:val="-2"/>
          <w:sz w:val="20"/>
        </w:rPr>
        <w:t>the</w:t>
      </w:r>
      <w:r>
        <w:rPr>
          <w:spacing w:val="-5"/>
          <w:sz w:val="20"/>
        </w:rPr>
        <w:t> </w:t>
      </w:r>
      <w:r>
        <w:rPr>
          <w:spacing w:val="-2"/>
          <w:sz w:val="20"/>
        </w:rPr>
        <w:t>Premises</w:t>
      </w:r>
      <w:r>
        <w:rPr>
          <w:spacing w:val="-5"/>
          <w:sz w:val="20"/>
        </w:rPr>
        <w:t> </w:t>
      </w:r>
      <w:r>
        <w:rPr>
          <w:spacing w:val="-2"/>
          <w:sz w:val="20"/>
        </w:rPr>
        <w:t>shall </w:t>
      </w:r>
      <w:r>
        <w:rPr>
          <w:sz w:val="20"/>
        </w:rPr>
        <w:t>be</w:t>
      </w:r>
      <w:r>
        <w:rPr>
          <w:spacing w:val="-9"/>
          <w:sz w:val="20"/>
        </w:rPr>
        <w:t> </w:t>
      </w:r>
      <w:r>
        <w:rPr>
          <w:sz w:val="20"/>
        </w:rPr>
        <w:t>in</w:t>
      </w:r>
      <w:r>
        <w:rPr>
          <w:spacing w:val="-9"/>
          <w:sz w:val="20"/>
        </w:rPr>
        <w:t> </w:t>
      </w:r>
      <w:r>
        <w:rPr>
          <w:sz w:val="20"/>
        </w:rPr>
        <w:t>good,</w:t>
      </w:r>
      <w:r>
        <w:rPr>
          <w:spacing w:val="-9"/>
          <w:sz w:val="20"/>
        </w:rPr>
        <w:t> </w:t>
      </w:r>
      <w:r>
        <w:rPr>
          <w:sz w:val="20"/>
        </w:rPr>
        <w:t>clean,</w:t>
      </w:r>
      <w:r>
        <w:rPr>
          <w:spacing w:val="-9"/>
          <w:sz w:val="20"/>
        </w:rPr>
        <w:t> </w:t>
      </w:r>
      <w:r>
        <w:rPr>
          <w:sz w:val="20"/>
        </w:rPr>
        <w:t>and</w:t>
      </w:r>
      <w:r>
        <w:rPr>
          <w:spacing w:val="-9"/>
          <w:sz w:val="20"/>
        </w:rPr>
        <w:t> </w:t>
      </w:r>
      <w:r>
        <w:rPr>
          <w:sz w:val="20"/>
        </w:rPr>
        <w:t>operating</w:t>
      </w:r>
      <w:r>
        <w:rPr>
          <w:spacing w:val="-9"/>
          <w:sz w:val="20"/>
        </w:rPr>
        <w:t> </w:t>
      </w:r>
      <w:r>
        <w:rPr>
          <w:sz w:val="20"/>
        </w:rPr>
        <w:t>condition,</w:t>
      </w:r>
      <w:r>
        <w:rPr>
          <w:spacing w:val="-9"/>
          <w:sz w:val="20"/>
        </w:rPr>
        <w:t> </w:t>
      </w:r>
      <w:r>
        <w:rPr>
          <w:sz w:val="20"/>
        </w:rPr>
        <w:t>except</w:t>
      </w:r>
      <w:r>
        <w:rPr>
          <w:spacing w:val="-9"/>
          <w:sz w:val="20"/>
        </w:rPr>
        <w:t> </w:t>
      </w:r>
      <w:r>
        <w:rPr>
          <w:sz w:val="20"/>
        </w:rPr>
        <w:t>for</w:t>
      </w:r>
      <w:r>
        <w:rPr>
          <w:spacing w:val="-9"/>
          <w:sz w:val="20"/>
        </w:rPr>
        <w:t> </w:t>
      </w:r>
      <w:r>
        <w:rPr>
          <w:sz w:val="20"/>
        </w:rPr>
        <w:t>ordinary</w:t>
      </w:r>
      <w:r>
        <w:rPr>
          <w:spacing w:val="-9"/>
          <w:sz w:val="20"/>
        </w:rPr>
        <w:t> </w:t>
      </w:r>
      <w:r>
        <w:rPr>
          <w:sz w:val="20"/>
        </w:rPr>
        <w:t>wear</w:t>
      </w:r>
      <w:r>
        <w:rPr>
          <w:spacing w:val="-9"/>
          <w:sz w:val="20"/>
        </w:rPr>
        <w:t> </w:t>
      </w:r>
      <w:r>
        <w:rPr>
          <w:sz w:val="20"/>
        </w:rPr>
        <w:t>and</w:t>
      </w:r>
      <w:r>
        <w:rPr>
          <w:spacing w:val="-9"/>
          <w:sz w:val="20"/>
        </w:rPr>
        <w:t> </w:t>
      </w:r>
      <w:r>
        <w:rPr>
          <w:sz w:val="20"/>
        </w:rPr>
        <w:t>tear.</w:t>
      </w:r>
      <w:r>
        <w:rPr>
          <w:spacing w:val="-11"/>
          <w:sz w:val="20"/>
        </w:rPr>
        <w:t> </w:t>
      </w:r>
      <w:r>
        <w:rPr>
          <w:sz w:val="20"/>
        </w:rPr>
        <w:t>Tenant</w:t>
      </w:r>
      <w:r>
        <w:rPr>
          <w:spacing w:val="-9"/>
          <w:sz w:val="20"/>
        </w:rPr>
        <w:t> </w:t>
      </w:r>
      <w:r>
        <w:rPr>
          <w:sz w:val="20"/>
        </w:rPr>
        <w:t>shall</w:t>
      </w:r>
      <w:r>
        <w:rPr>
          <w:spacing w:val="-9"/>
          <w:sz w:val="20"/>
        </w:rPr>
        <w:t> </w:t>
      </w:r>
      <w:r>
        <w:rPr>
          <w:sz w:val="20"/>
        </w:rPr>
        <w:t>at</w:t>
      </w:r>
      <w:r>
        <w:rPr>
          <w:spacing w:val="-9"/>
          <w:sz w:val="20"/>
        </w:rPr>
        <w:t> </w:t>
      </w:r>
      <w:r>
        <w:rPr>
          <w:sz w:val="20"/>
        </w:rPr>
        <w:t>the</w:t>
      </w:r>
      <w:r>
        <w:rPr>
          <w:spacing w:val="-9"/>
          <w:sz w:val="20"/>
        </w:rPr>
        <w:t> </w:t>
      </w:r>
      <w:r>
        <w:rPr>
          <w:sz w:val="20"/>
        </w:rPr>
        <w:t>time</w:t>
      </w:r>
      <w:r>
        <w:rPr>
          <w:spacing w:val="-9"/>
          <w:sz w:val="20"/>
        </w:rPr>
        <w:t> </w:t>
      </w:r>
      <w:r>
        <w:rPr>
          <w:sz w:val="20"/>
        </w:rPr>
        <w:t>of</w:t>
      </w:r>
      <w:r>
        <w:rPr>
          <w:spacing w:val="-9"/>
          <w:sz w:val="20"/>
        </w:rPr>
        <w:t> </w:t>
      </w:r>
      <w:r>
        <w:rPr>
          <w:sz w:val="20"/>
        </w:rPr>
        <w:t>vacating</w:t>
      </w:r>
      <w:r>
        <w:rPr>
          <w:spacing w:val="-9"/>
          <w:sz w:val="20"/>
        </w:rPr>
        <w:t> </w:t>
      </w:r>
      <w:r>
        <w:rPr>
          <w:sz w:val="20"/>
        </w:rPr>
        <w:t>the</w:t>
      </w:r>
      <w:r>
        <w:rPr>
          <w:spacing w:val="-9"/>
          <w:sz w:val="20"/>
        </w:rPr>
        <w:t> </w:t>
      </w:r>
      <w:r>
        <w:rPr>
          <w:sz w:val="20"/>
        </w:rPr>
        <w:t>Premises, </w:t>
      </w:r>
      <w:r>
        <w:rPr>
          <w:spacing w:val="-4"/>
          <w:sz w:val="20"/>
        </w:rPr>
        <w:t>thoroughly clean the Premises, including, but not limited to, all appliances and removal of all trash from the Premises.</w:t>
      </w:r>
      <w:r>
        <w:rPr>
          <w:spacing w:val="-7"/>
          <w:sz w:val="20"/>
        </w:rPr>
        <w:t> </w:t>
      </w:r>
      <w:r>
        <w:rPr>
          <w:spacing w:val="-4"/>
          <w:sz w:val="20"/>
        </w:rPr>
        <w:t>Tenant shall </w:t>
      </w:r>
      <w:r>
        <w:rPr>
          <w:sz w:val="20"/>
        </w:rPr>
        <w:t>pay for the cost of Owner having the carpet professionally cleaned in an amount not to exceed $ </w:t>
      </w:r>
      <w:r>
        <w:rPr>
          <w:sz w:val="20"/>
          <w:u w:val="single"/>
        </w:rPr>
        <w:tab/>
      </w:r>
      <w:r>
        <w:rPr>
          <w:sz w:val="20"/>
        </w:rPr>
        <w:t>,</w:t>
      </w:r>
      <w:r>
        <w:rPr>
          <w:spacing w:val="-12"/>
          <w:sz w:val="20"/>
        </w:rPr>
        <w:t> </w:t>
      </w:r>
      <w:r>
        <w:rPr>
          <w:sz w:val="20"/>
        </w:rPr>
        <w:t>or</w:t>
      </w:r>
      <w:r>
        <w:rPr>
          <w:spacing w:val="-12"/>
          <w:sz w:val="20"/>
        </w:rPr>
        <w:t> </w:t>
      </w:r>
      <w:r>
        <w:rPr>
          <w:sz w:val="20"/>
        </w:rPr>
        <w:t>provide</w:t>
      </w:r>
      <w:r>
        <w:rPr>
          <w:spacing w:val="-12"/>
          <w:sz w:val="20"/>
        </w:rPr>
        <w:t> </w:t>
      </w:r>
      <w:r>
        <w:rPr>
          <w:sz w:val="20"/>
        </w:rPr>
        <w:t>proof</w:t>
      </w:r>
      <w:r>
        <w:rPr>
          <w:spacing w:val="-12"/>
          <w:sz w:val="20"/>
        </w:rPr>
        <w:t> </w:t>
      </w:r>
      <w:r>
        <w:rPr>
          <w:sz w:val="20"/>
        </w:rPr>
        <w:t>of professional</w:t>
      </w:r>
      <w:r>
        <w:rPr>
          <w:spacing w:val="-9"/>
          <w:sz w:val="20"/>
        </w:rPr>
        <w:t> </w:t>
      </w:r>
      <w:r>
        <w:rPr>
          <w:sz w:val="20"/>
        </w:rPr>
        <w:t>carpet</w:t>
      </w:r>
      <w:r>
        <w:rPr>
          <w:spacing w:val="-9"/>
          <w:sz w:val="20"/>
        </w:rPr>
        <w:t> </w:t>
      </w:r>
      <w:r>
        <w:rPr>
          <w:sz w:val="20"/>
        </w:rPr>
        <w:t>cleaning</w:t>
      </w:r>
      <w:r>
        <w:rPr>
          <w:spacing w:val="-9"/>
          <w:sz w:val="20"/>
        </w:rPr>
        <w:t> </w:t>
      </w:r>
      <w:r>
        <w:rPr>
          <w:sz w:val="20"/>
        </w:rPr>
        <w:t>by</w:t>
      </w:r>
      <w:r>
        <w:rPr>
          <w:spacing w:val="-9"/>
          <w:sz w:val="20"/>
        </w:rPr>
        <w:t> </w:t>
      </w:r>
      <w:r>
        <w:rPr>
          <w:sz w:val="20"/>
        </w:rPr>
        <w:t>a</w:t>
      </w:r>
      <w:r>
        <w:rPr>
          <w:spacing w:val="-9"/>
          <w:sz w:val="20"/>
        </w:rPr>
        <w:t> </w:t>
      </w:r>
      <w:r>
        <w:rPr>
          <w:sz w:val="20"/>
        </w:rPr>
        <w:t>carpet</w:t>
      </w:r>
      <w:r>
        <w:rPr>
          <w:spacing w:val="-9"/>
          <w:sz w:val="20"/>
        </w:rPr>
        <w:t> </w:t>
      </w:r>
      <w:r>
        <w:rPr>
          <w:sz w:val="20"/>
        </w:rPr>
        <w:t>cleaning</w:t>
      </w:r>
      <w:r>
        <w:rPr>
          <w:spacing w:val="-9"/>
          <w:sz w:val="20"/>
        </w:rPr>
        <w:t> </w:t>
      </w:r>
      <w:r>
        <w:rPr>
          <w:sz w:val="20"/>
        </w:rPr>
        <w:t>service</w:t>
      </w:r>
      <w:r>
        <w:rPr>
          <w:spacing w:val="-9"/>
          <w:sz w:val="20"/>
        </w:rPr>
        <w:t> </w:t>
      </w:r>
      <w:r>
        <w:rPr>
          <w:sz w:val="20"/>
        </w:rPr>
        <w:t>approved</w:t>
      </w:r>
      <w:r>
        <w:rPr>
          <w:spacing w:val="-9"/>
          <w:sz w:val="20"/>
        </w:rPr>
        <w:t> </w:t>
      </w:r>
      <w:r>
        <w:rPr>
          <w:sz w:val="20"/>
        </w:rPr>
        <w:t>by</w:t>
      </w:r>
      <w:r>
        <w:rPr>
          <w:spacing w:val="-9"/>
          <w:sz w:val="20"/>
        </w:rPr>
        <w:t> </w:t>
      </w:r>
      <w:r>
        <w:rPr>
          <w:sz w:val="20"/>
        </w:rPr>
        <w:t>Owner.</w:t>
      </w:r>
      <w:r>
        <w:rPr>
          <w:spacing w:val="-9"/>
          <w:sz w:val="20"/>
        </w:rPr>
        <w:t> </w:t>
      </w:r>
      <w:r>
        <w:rPr>
          <w:sz w:val="20"/>
        </w:rPr>
        <w:t>If</w:t>
      </w:r>
      <w:r>
        <w:rPr>
          <w:spacing w:val="-9"/>
          <w:sz w:val="20"/>
        </w:rPr>
        <w:t> </w:t>
      </w:r>
      <w:r>
        <w:rPr>
          <w:sz w:val="20"/>
        </w:rPr>
        <w:t>the</w:t>
      </w:r>
      <w:r>
        <w:rPr>
          <w:spacing w:val="-12"/>
          <w:sz w:val="20"/>
        </w:rPr>
        <w:t> </w:t>
      </w:r>
      <w:r>
        <w:rPr>
          <w:sz w:val="20"/>
        </w:rPr>
        <w:t>Tenant</w:t>
      </w:r>
      <w:r>
        <w:rPr>
          <w:spacing w:val="-9"/>
          <w:sz w:val="20"/>
        </w:rPr>
        <w:t> </w:t>
      </w:r>
      <w:r>
        <w:rPr>
          <w:sz w:val="20"/>
        </w:rPr>
        <w:t>does</w:t>
      </w:r>
      <w:r>
        <w:rPr>
          <w:spacing w:val="-9"/>
          <w:sz w:val="20"/>
        </w:rPr>
        <w:t> </w:t>
      </w:r>
      <w:r>
        <w:rPr>
          <w:sz w:val="20"/>
        </w:rPr>
        <w:t>not</w:t>
      </w:r>
      <w:r>
        <w:rPr>
          <w:spacing w:val="-9"/>
          <w:sz w:val="20"/>
        </w:rPr>
        <w:t> </w:t>
      </w:r>
      <w:r>
        <w:rPr>
          <w:sz w:val="20"/>
        </w:rPr>
        <w:t>complete</w:t>
      </w:r>
      <w:r>
        <w:rPr>
          <w:spacing w:val="-9"/>
          <w:sz w:val="20"/>
        </w:rPr>
        <w:t> </w:t>
      </w:r>
      <w:r>
        <w:rPr>
          <w:sz w:val="20"/>
        </w:rPr>
        <w:t>the</w:t>
      </w:r>
      <w:r>
        <w:rPr>
          <w:spacing w:val="-9"/>
          <w:sz w:val="20"/>
        </w:rPr>
        <w:t> </w:t>
      </w:r>
      <w:r>
        <w:rPr>
          <w:sz w:val="20"/>
        </w:rPr>
        <w:t>cleaning</w:t>
      </w:r>
      <w:r>
        <w:rPr>
          <w:spacing w:val="-9"/>
          <w:sz w:val="20"/>
        </w:rPr>
        <w:t> </w:t>
      </w:r>
      <w:r>
        <w:rPr>
          <w:sz w:val="20"/>
        </w:rPr>
        <w:t>and removal</w:t>
      </w:r>
      <w:r>
        <w:rPr>
          <w:spacing w:val="-6"/>
          <w:sz w:val="20"/>
        </w:rPr>
        <w:t> </w:t>
      </w:r>
      <w:r>
        <w:rPr>
          <w:sz w:val="20"/>
        </w:rPr>
        <w:t>of</w:t>
      </w:r>
      <w:r>
        <w:rPr>
          <w:spacing w:val="-6"/>
          <w:sz w:val="20"/>
        </w:rPr>
        <w:t> </w:t>
      </w:r>
      <w:r>
        <w:rPr>
          <w:sz w:val="20"/>
        </w:rPr>
        <w:t>trash,</w:t>
      </w:r>
      <w:r>
        <w:rPr>
          <w:spacing w:val="-6"/>
          <w:sz w:val="20"/>
        </w:rPr>
        <w:t> </w:t>
      </w:r>
      <w:r>
        <w:rPr>
          <w:sz w:val="20"/>
        </w:rPr>
        <w:t>action</w:t>
      </w:r>
      <w:r>
        <w:rPr>
          <w:spacing w:val="-6"/>
          <w:sz w:val="20"/>
        </w:rPr>
        <w:t> </w:t>
      </w:r>
      <w:r>
        <w:rPr>
          <w:sz w:val="20"/>
        </w:rPr>
        <w:t>deemed</w:t>
      </w:r>
      <w:r>
        <w:rPr>
          <w:spacing w:val="-6"/>
          <w:sz w:val="20"/>
        </w:rPr>
        <w:t> </w:t>
      </w:r>
      <w:r>
        <w:rPr>
          <w:sz w:val="20"/>
        </w:rPr>
        <w:t>necessary</w:t>
      </w:r>
      <w:r>
        <w:rPr>
          <w:spacing w:val="-6"/>
          <w:sz w:val="20"/>
        </w:rPr>
        <w:t> </w:t>
      </w:r>
      <w:r>
        <w:rPr>
          <w:sz w:val="20"/>
        </w:rPr>
        <w:t>by</w:t>
      </w:r>
      <w:r>
        <w:rPr>
          <w:spacing w:val="-6"/>
          <w:sz w:val="20"/>
        </w:rPr>
        <w:t> </w:t>
      </w:r>
      <w:r>
        <w:rPr>
          <w:sz w:val="20"/>
        </w:rPr>
        <w:t>Owner</w:t>
      </w:r>
      <w:r>
        <w:rPr>
          <w:spacing w:val="-6"/>
          <w:sz w:val="20"/>
        </w:rPr>
        <w:t> </w:t>
      </w:r>
      <w:r>
        <w:rPr>
          <w:sz w:val="20"/>
        </w:rPr>
        <w:t>to</w:t>
      </w:r>
      <w:r>
        <w:rPr>
          <w:spacing w:val="-6"/>
          <w:sz w:val="20"/>
        </w:rPr>
        <w:t> </w:t>
      </w:r>
      <w:r>
        <w:rPr>
          <w:sz w:val="20"/>
        </w:rPr>
        <w:t>accomplish</w:t>
      </w:r>
      <w:r>
        <w:rPr>
          <w:spacing w:val="-6"/>
          <w:sz w:val="20"/>
        </w:rPr>
        <w:t> </w:t>
      </w:r>
      <w:r>
        <w:rPr>
          <w:sz w:val="20"/>
        </w:rPr>
        <w:t>same</w:t>
      </w:r>
      <w:r>
        <w:rPr>
          <w:spacing w:val="-6"/>
          <w:sz w:val="20"/>
        </w:rPr>
        <w:t> </w:t>
      </w:r>
      <w:r>
        <w:rPr>
          <w:sz w:val="20"/>
        </w:rPr>
        <w:t>may</w:t>
      </w:r>
      <w:r>
        <w:rPr>
          <w:spacing w:val="-6"/>
          <w:sz w:val="20"/>
        </w:rPr>
        <w:t> </w:t>
      </w:r>
      <w:r>
        <w:rPr>
          <w:sz w:val="20"/>
        </w:rPr>
        <w:t>be</w:t>
      </w:r>
      <w:r>
        <w:rPr>
          <w:spacing w:val="-6"/>
          <w:sz w:val="20"/>
        </w:rPr>
        <w:t> </w:t>
      </w:r>
      <w:r>
        <w:rPr>
          <w:sz w:val="20"/>
        </w:rPr>
        <w:t>taken</w:t>
      </w:r>
      <w:r>
        <w:rPr>
          <w:spacing w:val="-6"/>
          <w:sz w:val="20"/>
        </w:rPr>
        <w:t> </w:t>
      </w:r>
      <w:r>
        <w:rPr>
          <w:sz w:val="20"/>
        </w:rPr>
        <w:t>by</w:t>
      </w:r>
      <w:r>
        <w:rPr>
          <w:spacing w:val="-6"/>
          <w:sz w:val="20"/>
        </w:rPr>
        <w:t> </w:t>
      </w:r>
      <w:r>
        <w:rPr>
          <w:sz w:val="20"/>
        </w:rPr>
        <w:t>Owner</w:t>
      </w:r>
      <w:r>
        <w:rPr>
          <w:spacing w:val="-6"/>
          <w:sz w:val="20"/>
        </w:rPr>
        <w:t> </w:t>
      </w:r>
      <w:r>
        <w:rPr>
          <w:sz w:val="20"/>
        </w:rPr>
        <w:t>at</w:t>
      </w:r>
      <w:r>
        <w:rPr>
          <w:spacing w:val="-10"/>
          <w:sz w:val="20"/>
        </w:rPr>
        <w:t> </w:t>
      </w:r>
      <w:r>
        <w:rPr>
          <w:sz w:val="20"/>
        </w:rPr>
        <w:t>Tenant’s</w:t>
      </w:r>
      <w:r>
        <w:rPr>
          <w:spacing w:val="-7"/>
          <w:sz w:val="20"/>
        </w:rPr>
        <w:t> </w:t>
      </w:r>
      <w:r>
        <w:rPr>
          <w:sz w:val="20"/>
        </w:rPr>
        <w:t>expense.</w:t>
      </w:r>
    </w:p>
    <w:p>
      <w:pPr>
        <w:pStyle w:val="ListParagraph"/>
        <w:numPr>
          <w:ilvl w:val="1"/>
          <w:numId w:val="1"/>
        </w:numPr>
        <w:tabs>
          <w:tab w:pos="1223" w:val="left" w:leader="none"/>
        </w:tabs>
        <w:spacing w:line="240" w:lineRule="auto" w:before="0" w:after="0"/>
        <w:ind w:left="1223" w:right="269" w:hanging="234"/>
        <w:jc w:val="both"/>
        <w:rPr>
          <w:sz w:val="20"/>
        </w:rPr>
      </w:pPr>
      <w:r>
        <w:rPr>
          <w:b/>
          <w:sz w:val="20"/>
        </w:rPr>
        <w:t>SECURING.</w:t>
      </w:r>
      <w:r>
        <w:rPr>
          <w:b/>
          <w:spacing w:val="-6"/>
          <w:sz w:val="20"/>
        </w:rPr>
        <w:t> </w:t>
      </w:r>
      <w:r>
        <w:rPr>
          <w:sz w:val="20"/>
        </w:rPr>
        <w:t>Upon</w:t>
      </w:r>
      <w:r>
        <w:rPr>
          <w:spacing w:val="-6"/>
          <w:sz w:val="20"/>
        </w:rPr>
        <w:t> </w:t>
      </w:r>
      <w:r>
        <w:rPr>
          <w:sz w:val="20"/>
        </w:rPr>
        <w:t>vacating</w:t>
      </w:r>
      <w:r>
        <w:rPr>
          <w:spacing w:val="-6"/>
          <w:sz w:val="20"/>
        </w:rPr>
        <w:t> </w:t>
      </w:r>
      <w:r>
        <w:rPr>
          <w:sz w:val="20"/>
        </w:rPr>
        <w:t>the</w:t>
      </w:r>
      <w:r>
        <w:rPr>
          <w:spacing w:val="-6"/>
          <w:sz w:val="20"/>
        </w:rPr>
        <w:t> </w:t>
      </w:r>
      <w:r>
        <w:rPr>
          <w:sz w:val="20"/>
        </w:rPr>
        <w:t>Premises,</w:t>
      </w:r>
      <w:r>
        <w:rPr>
          <w:spacing w:val="-10"/>
          <w:sz w:val="20"/>
        </w:rPr>
        <w:t> </w:t>
      </w:r>
      <w:r>
        <w:rPr>
          <w:sz w:val="20"/>
        </w:rPr>
        <w:t>Tenant</w:t>
      </w:r>
      <w:r>
        <w:rPr>
          <w:spacing w:val="-6"/>
          <w:sz w:val="20"/>
        </w:rPr>
        <w:t> </w:t>
      </w:r>
      <w:r>
        <w:rPr>
          <w:sz w:val="20"/>
        </w:rPr>
        <w:t>shall</w:t>
      </w:r>
      <w:r>
        <w:rPr>
          <w:spacing w:val="-6"/>
          <w:sz w:val="20"/>
        </w:rPr>
        <w:t> </w:t>
      </w:r>
      <w:r>
        <w:rPr>
          <w:sz w:val="20"/>
        </w:rPr>
        <w:t>lock</w:t>
      </w:r>
      <w:r>
        <w:rPr>
          <w:spacing w:val="-6"/>
          <w:sz w:val="20"/>
        </w:rPr>
        <w:t> </w:t>
      </w:r>
      <w:r>
        <w:rPr>
          <w:sz w:val="20"/>
        </w:rPr>
        <w:t>the</w:t>
      </w:r>
      <w:r>
        <w:rPr>
          <w:spacing w:val="-6"/>
          <w:sz w:val="20"/>
        </w:rPr>
        <w:t> </w:t>
      </w:r>
      <w:r>
        <w:rPr>
          <w:sz w:val="20"/>
        </w:rPr>
        <w:t>Premises</w:t>
      </w:r>
      <w:r>
        <w:rPr>
          <w:spacing w:val="-6"/>
          <w:sz w:val="20"/>
        </w:rPr>
        <w:t> </w:t>
      </w:r>
      <w:r>
        <w:rPr>
          <w:sz w:val="20"/>
        </w:rPr>
        <w:t>and</w:t>
      </w:r>
      <w:r>
        <w:rPr>
          <w:spacing w:val="-6"/>
          <w:sz w:val="20"/>
        </w:rPr>
        <w:t> </w:t>
      </w:r>
      <w:r>
        <w:rPr>
          <w:sz w:val="20"/>
        </w:rPr>
        <w:t>immediately</w:t>
      </w:r>
      <w:r>
        <w:rPr>
          <w:spacing w:val="-6"/>
          <w:sz w:val="20"/>
        </w:rPr>
        <w:t> </w:t>
      </w:r>
      <w:r>
        <w:rPr>
          <w:sz w:val="20"/>
        </w:rPr>
        <w:t>deliver</w:t>
      </w:r>
      <w:r>
        <w:rPr>
          <w:spacing w:val="-6"/>
          <w:sz w:val="20"/>
        </w:rPr>
        <w:t> </w:t>
      </w:r>
      <w:r>
        <w:rPr>
          <w:sz w:val="20"/>
        </w:rPr>
        <w:t>all</w:t>
      </w:r>
      <w:r>
        <w:rPr>
          <w:spacing w:val="-6"/>
          <w:sz w:val="20"/>
        </w:rPr>
        <w:t> </w:t>
      </w:r>
      <w:r>
        <w:rPr>
          <w:sz w:val="20"/>
        </w:rPr>
        <w:t>keys</w:t>
      </w:r>
      <w:r>
        <w:rPr>
          <w:spacing w:val="-6"/>
          <w:sz w:val="20"/>
        </w:rPr>
        <w:t> </w:t>
      </w:r>
      <w:r>
        <w:rPr>
          <w:sz w:val="20"/>
        </w:rPr>
        <w:t>and</w:t>
      </w:r>
      <w:r>
        <w:rPr>
          <w:spacing w:val="-6"/>
          <w:sz w:val="20"/>
        </w:rPr>
        <w:t> </w:t>
      </w:r>
      <w:r>
        <w:rPr>
          <w:sz w:val="20"/>
        </w:rPr>
        <w:t>all</w:t>
      </w:r>
      <w:r>
        <w:rPr>
          <w:spacing w:val="-6"/>
          <w:sz w:val="20"/>
        </w:rPr>
        <w:t> </w:t>
      </w:r>
      <w:r>
        <w:rPr>
          <w:sz w:val="20"/>
        </w:rPr>
        <w:t>remotes,</w:t>
      </w:r>
      <w:r>
        <w:rPr>
          <w:spacing w:val="-6"/>
          <w:sz w:val="20"/>
        </w:rPr>
        <w:t> </w:t>
      </w:r>
      <w:r>
        <w:rPr>
          <w:sz w:val="20"/>
        </w:rPr>
        <w:t>if any,</w:t>
      </w:r>
      <w:r>
        <w:rPr>
          <w:spacing w:val="-2"/>
          <w:sz w:val="20"/>
        </w:rPr>
        <w:t> </w:t>
      </w:r>
      <w:r>
        <w:rPr>
          <w:sz w:val="20"/>
        </w:rPr>
        <w:t>to</w:t>
      </w:r>
      <w:r>
        <w:rPr>
          <w:spacing w:val="-2"/>
          <w:sz w:val="20"/>
        </w:rPr>
        <w:t> </w:t>
      </w:r>
      <w:r>
        <w:rPr>
          <w:sz w:val="20"/>
        </w:rPr>
        <w:t>Owner’s</w:t>
      </w:r>
      <w:r>
        <w:rPr>
          <w:spacing w:val="-2"/>
          <w:sz w:val="20"/>
        </w:rPr>
        <w:t> </w:t>
      </w:r>
      <w:r>
        <w:rPr>
          <w:sz w:val="20"/>
        </w:rPr>
        <w:t>Broker.</w:t>
      </w:r>
      <w:r>
        <w:rPr>
          <w:spacing w:val="-2"/>
          <w:sz w:val="20"/>
        </w:rPr>
        <w:t> </w:t>
      </w:r>
      <w:r>
        <w:rPr>
          <w:sz w:val="20"/>
        </w:rPr>
        <w:t>If</w:t>
      </w:r>
      <w:r>
        <w:rPr>
          <w:spacing w:val="-5"/>
          <w:sz w:val="20"/>
        </w:rPr>
        <w:t> </w:t>
      </w:r>
      <w:r>
        <w:rPr>
          <w:sz w:val="20"/>
        </w:rPr>
        <w:t>Tenant</w:t>
      </w:r>
      <w:r>
        <w:rPr>
          <w:spacing w:val="-2"/>
          <w:sz w:val="20"/>
        </w:rPr>
        <w:t> </w:t>
      </w:r>
      <w:r>
        <w:rPr>
          <w:sz w:val="20"/>
        </w:rPr>
        <w:t>fails</w:t>
      </w:r>
      <w:r>
        <w:rPr>
          <w:spacing w:val="-2"/>
          <w:sz w:val="20"/>
        </w:rPr>
        <w:t> </w:t>
      </w:r>
      <w:r>
        <w:rPr>
          <w:sz w:val="20"/>
        </w:rPr>
        <w:t>to</w:t>
      </w:r>
      <w:r>
        <w:rPr>
          <w:spacing w:val="-2"/>
          <w:sz w:val="20"/>
        </w:rPr>
        <w:t> </w:t>
      </w:r>
      <w:r>
        <w:rPr>
          <w:sz w:val="20"/>
        </w:rPr>
        <w:t>lock</w:t>
      </w:r>
      <w:r>
        <w:rPr>
          <w:spacing w:val="-2"/>
          <w:sz w:val="20"/>
        </w:rPr>
        <w:t> </w:t>
      </w:r>
      <w:r>
        <w:rPr>
          <w:sz w:val="20"/>
        </w:rPr>
        <w:t>the</w:t>
      </w:r>
      <w:r>
        <w:rPr>
          <w:spacing w:val="-2"/>
          <w:sz w:val="20"/>
        </w:rPr>
        <w:t> </w:t>
      </w:r>
      <w:r>
        <w:rPr>
          <w:sz w:val="20"/>
        </w:rPr>
        <w:t>Premises</w:t>
      </w:r>
      <w:r>
        <w:rPr>
          <w:spacing w:val="-2"/>
          <w:sz w:val="20"/>
        </w:rPr>
        <w:t> </w:t>
      </w:r>
      <w:r>
        <w:rPr>
          <w:sz w:val="20"/>
        </w:rPr>
        <w:t>and</w:t>
      </w:r>
      <w:r>
        <w:rPr>
          <w:spacing w:val="-2"/>
          <w:sz w:val="20"/>
        </w:rPr>
        <w:t> </w:t>
      </w:r>
      <w:r>
        <w:rPr>
          <w:sz w:val="20"/>
        </w:rPr>
        <w:t>return</w:t>
      </w:r>
      <w:r>
        <w:rPr>
          <w:spacing w:val="-2"/>
          <w:sz w:val="20"/>
        </w:rPr>
        <w:t> </w:t>
      </w:r>
      <w:r>
        <w:rPr>
          <w:sz w:val="20"/>
        </w:rPr>
        <w:t>all</w:t>
      </w:r>
      <w:r>
        <w:rPr>
          <w:spacing w:val="-2"/>
          <w:sz w:val="20"/>
        </w:rPr>
        <w:t> </w:t>
      </w:r>
      <w:r>
        <w:rPr>
          <w:sz w:val="20"/>
        </w:rPr>
        <w:t>keys</w:t>
      </w:r>
      <w:r>
        <w:rPr>
          <w:spacing w:val="-2"/>
          <w:sz w:val="20"/>
        </w:rPr>
        <w:t> </w:t>
      </w:r>
      <w:r>
        <w:rPr>
          <w:sz w:val="20"/>
        </w:rPr>
        <w:t>and</w:t>
      </w:r>
      <w:r>
        <w:rPr>
          <w:spacing w:val="-2"/>
          <w:sz w:val="20"/>
        </w:rPr>
        <w:t> </w:t>
      </w:r>
      <w:r>
        <w:rPr>
          <w:sz w:val="20"/>
        </w:rPr>
        <w:t>all</w:t>
      </w:r>
      <w:r>
        <w:rPr>
          <w:spacing w:val="-2"/>
          <w:sz w:val="20"/>
        </w:rPr>
        <w:t> </w:t>
      </w:r>
      <w:r>
        <w:rPr>
          <w:sz w:val="20"/>
        </w:rPr>
        <w:t>remotes</w:t>
      </w:r>
      <w:r>
        <w:rPr>
          <w:spacing w:val="-2"/>
          <w:sz w:val="20"/>
        </w:rPr>
        <w:t> </w:t>
      </w:r>
      <w:r>
        <w:rPr>
          <w:sz w:val="20"/>
        </w:rPr>
        <w:t>(listed</w:t>
      </w:r>
      <w:r>
        <w:rPr>
          <w:spacing w:val="-2"/>
          <w:sz w:val="20"/>
        </w:rPr>
        <w:t> </w:t>
      </w:r>
      <w:r>
        <w:rPr>
          <w:sz w:val="20"/>
        </w:rPr>
        <w:t>above</w:t>
      </w:r>
      <w:r>
        <w:rPr>
          <w:spacing w:val="-2"/>
          <w:sz w:val="20"/>
        </w:rPr>
        <w:t> </w:t>
      </w:r>
      <w:r>
        <w:rPr>
          <w:sz w:val="20"/>
        </w:rPr>
        <w:t>in</w:t>
      </w:r>
      <w:r>
        <w:rPr>
          <w:spacing w:val="-2"/>
          <w:sz w:val="20"/>
        </w:rPr>
        <w:t> </w:t>
      </w:r>
      <w:r>
        <w:rPr>
          <w:sz w:val="20"/>
        </w:rPr>
        <w:t>22.B),</w:t>
      </w:r>
      <w:r>
        <w:rPr>
          <w:spacing w:val="-5"/>
          <w:sz w:val="20"/>
        </w:rPr>
        <w:t> </w:t>
      </w:r>
      <w:r>
        <w:rPr>
          <w:sz w:val="20"/>
        </w:rPr>
        <w:t>Tenant agrees to pay any cost incurred by the Owner to lock the Premises, including any repairs for damage to the Premises as the result of the Tenant’s failure to secure the Property, and costs to replace keys, locks and any remotes.</w:t>
      </w:r>
    </w:p>
    <w:p>
      <w:pPr>
        <w:pStyle w:val="ListParagraph"/>
        <w:numPr>
          <w:ilvl w:val="1"/>
          <w:numId w:val="1"/>
        </w:numPr>
        <w:tabs>
          <w:tab w:pos="1234" w:val="left" w:leader="none"/>
        </w:tabs>
        <w:spacing w:line="240" w:lineRule="auto" w:before="0" w:after="0"/>
        <w:ind w:left="1234" w:right="268" w:hanging="245"/>
        <w:jc w:val="both"/>
        <w:rPr>
          <w:sz w:val="20"/>
        </w:rPr>
      </w:pPr>
      <w:r>
        <w:rPr>
          <w:b/>
          <w:sz w:val="20"/>
        </w:rPr>
        <w:t>PERSONAL</w:t>
      </w:r>
      <w:r>
        <w:rPr>
          <w:b/>
          <w:spacing w:val="-8"/>
          <w:sz w:val="20"/>
        </w:rPr>
        <w:t> </w:t>
      </w:r>
      <w:r>
        <w:rPr>
          <w:b/>
          <w:sz w:val="20"/>
        </w:rPr>
        <w:t>PROPERTY. </w:t>
      </w:r>
      <w:r>
        <w:rPr>
          <w:sz w:val="20"/>
        </w:rPr>
        <w:t>If the Tenant abandons or surrenders possession of the Premises, or has been lawfully removed from the Premises through eviction proceedings, and leaves household goods, furnishings, fixtures, or any other personal property in the Premises, the Owner may take possession of the property, and if, in the judgment of the Owner, the property has</w:t>
      </w:r>
      <w:r>
        <w:rPr>
          <w:spacing w:val="-4"/>
          <w:sz w:val="20"/>
        </w:rPr>
        <w:t> </w:t>
      </w:r>
      <w:r>
        <w:rPr>
          <w:sz w:val="20"/>
        </w:rPr>
        <w:t>no</w:t>
      </w:r>
      <w:r>
        <w:rPr>
          <w:spacing w:val="-4"/>
          <w:sz w:val="20"/>
        </w:rPr>
        <w:t> </w:t>
      </w:r>
      <w:r>
        <w:rPr>
          <w:sz w:val="20"/>
        </w:rPr>
        <w:t>ascertainable</w:t>
      </w:r>
      <w:r>
        <w:rPr>
          <w:spacing w:val="-4"/>
          <w:sz w:val="20"/>
        </w:rPr>
        <w:t> </w:t>
      </w:r>
      <w:r>
        <w:rPr>
          <w:sz w:val="20"/>
        </w:rPr>
        <w:t>or</w:t>
      </w:r>
      <w:r>
        <w:rPr>
          <w:spacing w:val="-4"/>
          <w:sz w:val="20"/>
        </w:rPr>
        <w:t> </w:t>
      </w:r>
      <w:r>
        <w:rPr>
          <w:sz w:val="20"/>
        </w:rPr>
        <w:t>apparent</w:t>
      </w:r>
      <w:r>
        <w:rPr>
          <w:spacing w:val="-4"/>
          <w:sz w:val="20"/>
        </w:rPr>
        <w:t> </w:t>
      </w:r>
      <w:r>
        <w:rPr>
          <w:sz w:val="20"/>
        </w:rPr>
        <w:t>value,</w:t>
      </w:r>
      <w:r>
        <w:rPr>
          <w:spacing w:val="-4"/>
          <w:sz w:val="20"/>
        </w:rPr>
        <w:t> </w:t>
      </w:r>
      <w:r>
        <w:rPr>
          <w:sz w:val="20"/>
        </w:rPr>
        <w:t>the</w:t>
      </w:r>
      <w:r>
        <w:rPr>
          <w:spacing w:val="-4"/>
          <w:sz w:val="20"/>
        </w:rPr>
        <w:t> </w:t>
      </w:r>
      <w:r>
        <w:rPr>
          <w:sz w:val="20"/>
        </w:rPr>
        <w:t>Owner</w:t>
      </w:r>
      <w:r>
        <w:rPr>
          <w:spacing w:val="-4"/>
          <w:sz w:val="20"/>
        </w:rPr>
        <w:t> </w:t>
      </w:r>
      <w:r>
        <w:rPr>
          <w:sz w:val="20"/>
        </w:rPr>
        <w:t>may</w:t>
      </w:r>
      <w:r>
        <w:rPr>
          <w:spacing w:val="-4"/>
          <w:sz w:val="20"/>
        </w:rPr>
        <w:t> </w:t>
      </w:r>
      <w:r>
        <w:rPr>
          <w:sz w:val="20"/>
        </w:rPr>
        <w:t>dispose</w:t>
      </w:r>
      <w:r>
        <w:rPr>
          <w:spacing w:val="-4"/>
          <w:sz w:val="20"/>
        </w:rPr>
        <w:t> </w:t>
      </w:r>
      <w:r>
        <w:rPr>
          <w:sz w:val="20"/>
        </w:rPr>
        <w:t>of</w:t>
      </w:r>
      <w:r>
        <w:rPr>
          <w:spacing w:val="-4"/>
          <w:sz w:val="20"/>
        </w:rPr>
        <w:t> </w:t>
      </w:r>
      <w:r>
        <w:rPr>
          <w:sz w:val="20"/>
        </w:rPr>
        <w:t>the</w:t>
      </w:r>
      <w:r>
        <w:rPr>
          <w:spacing w:val="-4"/>
          <w:sz w:val="20"/>
        </w:rPr>
        <w:t> </w:t>
      </w:r>
      <w:r>
        <w:rPr>
          <w:sz w:val="20"/>
        </w:rPr>
        <w:t>property</w:t>
      </w:r>
      <w:r>
        <w:rPr>
          <w:spacing w:val="-4"/>
          <w:sz w:val="20"/>
        </w:rPr>
        <w:t> </w:t>
      </w:r>
      <w:r>
        <w:rPr>
          <w:sz w:val="20"/>
        </w:rPr>
        <w:t>without</w:t>
      </w:r>
      <w:r>
        <w:rPr>
          <w:spacing w:val="-4"/>
          <w:sz w:val="20"/>
        </w:rPr>
        <w:t> </w:t>
      </w:r>
      <w:r>
        <w:rPr>
          <w:sz w:val="20"/>
        </w:rPr>
        <w:t>any</w:t>
      </w:r>
      <w:r>
        <w:rPr>
          <w:spacing w:val="-4"/>
          <w:sz w:val="20"/>
        </w:rPr>
        <w:t> </w:t>
      </w:r>
      <w:r>
        <w:rPr>
          <w:sz w:val="20"/>
        </w:rPr>
        <w:t>duty</w:t>
      </w:r>
      <w:r>
        <w:rPr>
          <w:spacing w:val="-4"/>
          <w:sz w:val="20"/>
        </w:rPr>
        <w:t> </w:t>
      </w:r>
      <w:r>
        <w:rPr>
          <w:sz w:val="20"/>
        </w:rPr>
        <w:t>of</w:t>
      </w:r>
      <w:r>
        <w:rPr>
          <w:spacing w:val="-4"/>
          <w:sz w:val="20"/>
        </w:rPr>
        <w:t> </w:t>
      </w:r>
      <w:r>
        <w:rPr>
          <w:sz w:val="20"/>
        </w:rPr>
        <w:t>accounting</w:t>
      </w:r>
      <w:r>
        <w:rPr>
          <w:spacing w:val="-4"/>
          <w:sz w:val="20"/>
        </w:rPr>
        <w:t> </w:t>
      </w:r>
      <w:r>
        <w:rPr>
          <w:sz w:val="20"/>
        </w:rPr>
        <w:t>or</w:t>
      </w:r>
      <w:r>
        <w:rPr>
          <w:spacing w:val="-4"/>
          <w:sz w:val="20"/>
        </w:rPr>
        <w:t> </w:t>
      </w:r>
      <w:r>
        <w:rPr>
          <w:sz w:val="20"/>
        </w:rPr>
        <w:t>any</w:t>
      </w:r>
      <w:r>
        <w:rPr>
          <w:spacing w:val="-4"/>
          <w:sz w:val="20"/>
        </w:rPr>
        <w:t> </w:t>
      </w:r>
      <w:r>
        <w:rPr>
          <w:sz w:val="20"/>
        </w:rPr>
        <w:t>liability to</w:t>
      </w:r>
      <w:r>
        <w:rPr>
          <w:spacing w:val="-7"/>
          <w:sz w:val="20"/>
        </w:rPr>
        <w:t> </w:t>
      </w:r>
      <w:r>
        <w:rPr>
          <w:sz w:val="20"/>
        </w:rPr>
        <w:t>any</w:t>
      </w:r>
      <w:r>
        <w:rPr>
          <w:spacing w:val="-6"/>
          <w:sz w:val="20"/>
        </w:rPr>
        <w:t> </w:t>
      </w:r>
      <w:r>
        <w:rPr>
          <w:sz w:val="20"/>
        </w:rPr>
        <w:t>party.</w:t>
      </w:r>
      <w:r>
        <w:rPr>
          <w:spacing w:val="-15"/>
          <w:sz w:val="20"/>
        </w:rPr>
        <w:t> </w:t>
      </w:r>
      <w:r>
        <w:rPr>
          <w:sz w:val="20"/>
        </w:rPr>
        <w:t>Any</w:t>
      </w:r>
      <w:r>
        <w:rPr>
          <w:spacing w:val="-6"/>
          <w:sz w:val="20"/>
        </w:rPr>
        <w:t> </w:t>
      </w:r>
      <w:r>
        <w:rPr>
          <w:sz w:val="20"/>
        </w:rPr>
        <w:t>property</w:t>
      </w:r>
      <w:r>
        <w:rPr>
          <w:spacing w:val="-6"/>
          <w:sz w:val="20"/>
        </w:rPr>
        <w:t> </w:t>
      </w:r>
      <w:r>
        <w:rPr>
          <w:sz w:val="20"/>
        </w:rPr>
        <w:t>left</w:t>
      </w:r>
      <w:r>
        <w:rPr>
          <w:spacing w:val="-6"/>
          <w:sz w:val="20"/>
        </w:rPr>
        <w:t> </w:t>
      </w:r>
      <w:r>
        <w:rPr>
          <w:sz w:val="20"/>
        </w:rPr>
        <w:t>with</w:t>
      </w:r>
      <w:r>
        <w:rPr>
          <w:spacing w:val="-6"/>
          <w:sz w:val="20"/>
        </w:rPr>
        <w:t> </w:t>
      </w:r>
      <w:r>
        <w:rPr>
          <w:sz w:val="20"/>
        </w:rPr>
        <w:t>the</w:t>
      </w:r>
      <w:r>
        <w:rPr>
          <w:spacing w:val="-6"/>
          <w:sz w:val="20"/>
        </w:rPr>
        <w:t> </w:t>
      </w:r>
      <w:r>
        <w:rPr>
          <w:sz w:val="20"/>
        </w:rPr>
        <w:t>Owner</w:t>
      </w:r>
      <w:r>
        <w:rPr>
          <w:spacing w:val="-6"/>
          <w:sz w:val="20"/>
        </w:rPr>
        <w:t> </w:t>
      </w:r>
      <w:r>
        <w:rPr>
          <w:sz w:val="20"/>
        </w:rPr>
        <w:t>for</w:t>
      </w:r>
      <w:r>
        <w:rPr>
          <w:spacing w:val="-6"/>
          <w:sz w:val="20"/>
        </w:rPr>
        <w:t> </w:t>
      </w:r>
      <w:r>
        <w:rPr>
          <w:sz w:val="20"/>
        </w:rPr>
        <w:t>a</w:t>
      </w:r>
      <w:r>
        <w:rPr>
          <w:spacing w:val="-6"/>
          <w:sz w:val="20"/>
        </w:rPr>
        <w:t> </w:t>
      </w:r>
      <w:r>
        <w:rPr>
          <w:sz w:val="20"/>
        </w:rPr>
        <w:t>period</w:t>
      </w:r>
      <w:r>
        <w:rPr>
          <w:spacing w:val="-6"/>
          <w:sz w:val="20"/>
        </w:rPr>
        <w:t> </w:t>
      </w:r>
      <w:r>
        <w:rPr>
          <w:sz w:val="20"/>
        </w:rPr>
        <w:t>of</w:t>
      </w:r>
      <w:r>
        <w:rPr>
          <w:spacing w:val="-6"/>
          <w:sz w:val="20"/>
        </w:rPr>
        <w:t> </w:t>
      </w:r>
      <w:r>
        <w:rPr>
          <w:sz w:val="20"/>
        </w:rPr>
        <w:t>thirty</w:t>
      </w:r>
      <w:r>
        <w:rPr>
          <w:spacing w:val="-6"/>
          <w:sz w:val="20"/>
        </w:rPr>
        <w:t> </w:t>
      </w:r>
      <w:r>
        <w:rPr>
          <w:sz w:val="20"/>
        </w:rPr>
        <w:t>(30)</w:t>
      </w:r>
      <w:r>
        <w:rPr>
          <w:spacing w:val="-6"/>
          <w:sz w:val="20"/>
        </w:rPr>
        <w:t> </w:t>
      </w:r>
      <w:r>
        <w:rPr>
          <w:sz w:val="20"/>
        </w:rPr>
        <w:t>days</w:t>
      </w:r>
      <w:r>
        <w:rPr>
          <w:spacing w:val="-6"/>
          <w:sz w:val="20"/>
        </w:rPr>
        <w:t> </w:t>
      </w:r>
      <w:r>
        <w:rPr>
          <w:sz w:val="20"/>
        </w:rPr>
        <w:t>or</w:t>
      </w:r>
      <w:r>
        <w:rPr>
          <w:spacing w:val="-6"/>
          <w:sz w:val="20"/>
        </w:rPr>
        <w:t> </w:t>
      </w:r>
      <w:r>
        <w:rPr>
          <w:sz w:val="20"/>
        </w:rPr>
        <w:t>longer</w:t>
      </w:r>
      <w:r>
        <w:rPr>
          <w:spacing w:val="-6"/>
          <w:sz w:val="20"/>
        </w:rPr>
        <w:t> </w:t>
      </w:r>
      <w:r>
        <w:rPr>
          <w:sz w:val="20"/>
        </w:rPr>
        <w:t>shall</w:t>
      </w:r>
      <w:r>
        <w:rPr>
          <w:spacing w:val="-6"/>
          <w:sz w:val="20"/>
        </w:rPr>
        <w:t> </w:t>
      </w:r>
      <w:r>
        <w:rPr>
          <w:sz w:val="20"/>
        </w:rPr>
        <w:t>be</w:t>
      </w:r>
      <w:r>
        <w:rPr>
          <w:spacing w:val="-6"/>
          <w:sz w:val="20"/>
        </w:rPr>
        <w:t> </w:t>
      </w:r>
      <w:r>
        <w:rPr>
          <w:sz w:val="20"/>
        </w:rPr>
        <w:t>conclusively</w:t>
      </w:r>
      <w:r>
        <w:rPr>
          <w:spacing w:val="-6"/>
          <w:sz w:val="20"/>
        </w:rPr>
        <w:t> </w:t>
      </w:r>
      <w:r>
        <w:rPr>
          <w:sz w:val="20"/>
        </w:rPr>
        <w:t>determined</w:t>
      </w:r>
      <w:r>
        <w:rPr>
          <w:spacing w:val="-6"/>
          <w:sz w:val="20"/>
        </w:rPr>
        <w:t> </w:t>
      </w:r>
      <w:r>
        <w:rPr>
          <w:sz w:val="20"/>
        </w:rPr>
        <w:t>to</w:t>
      </w:r>
      <w:r>
        <w:rPr>
          <w:spacing w:val="-6"/>
          <w:sz w:val="20"/>
        </w:rPr>
        <w:t> </w:t>
      </w:r>
      <w:r>
        <w:rPr>
          <w:sz w:val="20"/>
        </w:rPr>
        <w:t>be</w:t>
      </w:r>
    </w:p>
    <w:p>
      <w:pPr>
        <w:pStyle w:val="ListParagraph"/>
        <w:spacing w:after="0" w:line="240" w:lineRule="auto"/>
        <w:jc w:val="both"/>
        <w:rPr>
          <w:sz w:val="20"/>
        </w:rPr>
        <w:sectPr>
          <w:pgSz w:w="12240" w:h="15840"/>
          <w:pgMar w:header="317" w:footer="626" w:top="540" w:bottom="820" w:left="360" w:right="360"/>
        </w:sectPr>
      </w:pPr>
    </w:p>
    <w:p>
      <w:pPr>
        <w:pStyle w:val="BodyText"/>
        <w:spacing w:before="62"/>
        <w:jc w:val="left"/>
      </w:pPr>
      <w:r>
        <w:rPr/>
        <mc:AlternateContent>
          <mc:Choice Requires="wps">
            <w:drawing>
              <wp:anchor distT="0" distB="0" distL="0" distR="0" allowOverlap="1" layoutInCell="1" locked="0" behindDoc="1" simplePos="0" relativeHeight="487448064">
                <wp:simplePos x="0" y="0"/>
                <wp:positionH relativeFrom="page">
                  <wp:posOffset>241300</wp:posOffset>
                </wp:positionH>
                <wp:positionV relativeFrom="page">
                  <wp:posOffset>405891</wp:posOffset>
                </wp:positionV>
                <wp:extent cx="7289800" cy="9055100"/>
                <wp:effectExtent l="0" t="0" r="0" b="0"/>
                <wp:wrapNone/>
                <wp:docPr id="22" name="Graphic 22"/>
                <wp:cNvGraphicFramePr>
                  <a:graphicFrameLocks/>
                </wp:cNvGraphicFramePr>
                <a:graphic>
                  <a:graphicData uri="http://schemas.microsoft.com/office/word/2010/wordprocessingShape">
                    <wps:wsp>
                      <wps:cNvPr id="22" name="Graphic 22"/>
                      <wps:cNvSpPr/>
                      <wps:spPr>
                        <a:xfrm>
                          <a:off x="0" y="0"/>
                          <a:ext cx="7289800" cy="9055100"/>
                        </a:xfrm>
                        <a:custGeom>
                          <a:avLst/>
                          <a:gdLst/>
                          <a:ahLst/>
                          <a:cxnLst/>
                          <a:rect l="l" t="t" r="r" b="b"/>
                          <a:pathLst>
                            <a:path w="7289800" h="9055100">
                              <a:moveTo>
                                <a:pt x="0" y="9054592"/>
                              </a:moveTo>
                              <a:lnTo>
                                <a:pt x="7289800" y="9054592"/>
                              </a:lnTo>
                              <a:lnTo>
                                <a:pt x="7289800" y="0"/>
                              </a:lnTo>
                              <a:lnTo>
                                <a:pt x="0" y="0"/>
                              </a:lnTo>
                              <a:lnTo>
                                <a:pt x="0" y="9054592"/>
                              </a:lnTo>
                              <a:close/>
                            </a:path>
                          </a:pathLst>
                        </a:custGeom>
                        <a:ln w="25400">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19pt;margin-top:31.959999pt;width:574pt;height:712.96pt;mso-position-horizontal-relative:page;mso-position-vertical-relative:page;z-index:-15868416" id="docshape14" filled="false" stroked="true" strokeweight="2pt" strokecolor="#000000">
                <v:stroke dashstyle="solid"/>
                <w10:wrap type="none"/>
              </v:rect>
            </w:pict>
          </mc:Fallback>
        </mc:AlternateContent>
      </w:r>
    </w:p>
    <w:p>
      <w:pPr>
        <w:pStyle w:val="BodyText"/>
        <w:ind w:left="1234" w:right="267"/>
      </w:pPr>
      <w:r>
        <w:rPr/>
        <w:t>abandoned</w:t>
      </w:r>
      <w:r>
        <w:rPr>
          <w:spacing w:val="-7"/>
        </w:rPr>
        <w:t> </w:t>
      </w:r>
      <w:r>
        <w:rPr/>
        <w:t>and</w:t>
      </w:r>
      <w:r>
        <w:rPr>
          <w:spacing w:val="-7"/>
        </w:rPr>
        <w:t> </w:t>
      </w:r>
      <w:r>
        <w:rPr/>
        <w:t>as</w:t>
      </w:r>
      <w:r>
        <w:rPr>
          <w:spacing w:val="-7"/>
        </w:rPr>
        <w:t> </w:t>
      </w:r>
      <w:r>
        <w:rPr/>
        <w:t>such</w:t>
      </w:r>
      <w:r>
        <w:rPr>
          <w:spacing w:val="-7"/>
        </w:rPr>
        <w:t> </w:t>
      </w:r>
      <w:r>
        <w:rPr/>
        <w:t>the</w:t>
      </w:r>
      <w:r>
        <w:rPr>
          <w:spacing w:val="-7"/>
        </w:rPr>
        <w:t> </w:t>
      </w:r>
      <w:r>
        <w:rPr/>
        <w:t>Owner</w:t>
      </w:r>
      <w:r>
        <w:rPr>
          <w:spacing w:val="-7"/>
        </w:rPr>
        <w:t> </w:t>
      </w:r>
      <w:r>
        <w:rPr/>
        <w:t>may</w:t>
      </w:r>
      <w:r>
        <w:rPr>
          <w:spacing w:val="-7"/>
        </w:rPr>
        <w:t> </w:t>
      </w:r>
      <w:r>
        <w:rPr/>
        <w:t>dispose</w:t>
      </w:r>
      <w:r>
        <w:rPr>
          <w:spacing w:val="-7"/>
        </w:rPr>
        <w:t> </w:t>
      </w:r>
      <w:r>
        <w:rPr/>
        <w:t>of</w:t>
      </w:r>
      <w:r>
        <w:rPr>
          <w:spacing w:val="-7"/>
        </w:rPr>
        <w:t> </w:t>
      </w:r>
      <w:r>
        <w:rPr/>
        <w:t>said</w:t>
      </w:r>
      <w:r>
        <w:rPr>
          <w:spacing w:val="-7"/>
        </w:rPr>
        <w:t> </w:t>
      </w:r>
      <w:r>
        <w:rPr/>
        <w:t>property</w:t>
      </w:r>
      <w:r>
        <w:rPr>
          <w:spacing w:val="-7"/>
        </w:rPr>
        <w:t> </w:t>
      </w:r>
      <w:r>
        <w:rPr/>
        <w:t>in</w:t>
      </w:r>
      <w:r>
        <w:rPr>
          <w:spacing w:val="-7"/>
        </w:rPr>
        <w:t> </w:t>
      </w:r>
      <w:r>
        <w:rPr/>
        <w:t>any</w:t>
      </w:r>
      <w:r>
        <w:rPr>
          <w:spacing w:val="-7"/>
        </w:rPr>
        <w:t> </w:t>
      </w:r>
      <w:r>
        <w:rPr/>
        <w:t>manner</w:t>
      </w:r>
      <w:r>
        <w:rPr>
          <w:spacing w:val="-7"/>
        </w:rPr>
        <w:t> </w:t>
      </w:r>
      <w:r>
        <w:rPr/>
        <w:t>deemed</w:t>
      </w:r>
      <w:r>
        <w:rPr>
          <w:spacing w:val="-7"/>
        </w:rPr>
        <w:t> </w:t>
      </w:r>
      <w:r>
        <w:rPr/>
        <w:t>reasonable</w:t>
      </w:r>
      <w:r>
        <w:rPr>
          <w:spacing w:val="-7"/>
        </w:rPr>
        <w:t> </w:t>
      </w:r>
      <w:r>
        <w:rPr/>
        <w:t>and</w:t>
      </w:r>
      <w:r>
        <w:rPr>
          <w:spacing w:val="-7"/>
        </w:rPr>
        <w:t> </w:t>
      </w:r>
      <w:r>
        <w:rPr/>
        <w:t>proper</w:t>
      </w:r>
      <w:r>
        <w:rPr>
          <w:spacing w:val="-7"/>
        </w:rPr>
        <w:t> </w:t>
      </w:r>
      <w:r>
        <w:rPr/>
        <w:t>without</w:t>
      </w:r>
      <w:r>
        <w:rPr>
          <w:spacing w:val="-7"/>
        </w:rPr>
        <w:t> </w:t>
      </w:r>
      <w:r>
        <w:rPr/>
        <w:t>liability to the Tenant or any other interested party.</w:t>
      </w:r>
      <w:r>
        <w:rPr>
          <w:spacing w:val="40"/>
        </w:rPr>
        <w:t> </w:t>
      </w:r>
      <w:r>
        <w:rPr/>
        <w:t>If in the judgment of the Owner the property has an ascertainable or apparent value, the Owner shall provide written notice to the</w:t>
      </w:r>
      <w:r>
        <w:rPr>
          <w:spacing w:val="-1"/>
        </w:rPr>
        <w:t> </w:t>
      </w:r>
      <w:r>
        <w:rPr/>
        <w:t>Tenant by certified mail to the last-known address that if the property is not removed within the time specified in the notice, the property will be deemed abandoned. The Owner shall be entitled to recover any costs of storage, and removal.</w:t>
      </w:r>
    </w:p>
    <w:p>
      <w:pPr>
        <w:pStyle w:val="ListParagraph"/>
        <w:numPr>
          <w:ilvl w:val="0"/>
          <w:numId w:val="1"/>
        </w:numPr>
        <w:tabs>
          <w:tab w:pos="630" w:val="left" w:leader="none"/>
        </w:tabs>
        <w:spacing w:line="240" w:lineRule="auto" w:before="180" w:after="0"/>
        <w:ind w:left="630" w:right="268" w:hanging="360"/>
        <w:jc w:val="both"/>
        <w:rPr>
          <w:sz w:val="20"/>
        </w:rPr>
      </w:pPr>
      <w:r>
        <w:rPr>
          <w:b/>
          <w:sz w:val="20"/>
        </w:rPr>
        <w:t>DESTRUCTION OR DAMAGE OF PREMISES. </w:t>
      </w:r>
      <w:r>
        <w:rPr>
          <w:sz w:val="20"/>
        </w:rPr>
        <w:t>If the Premises is damaged or destroyed by fire or casualty to the extent that normal use and occupancy of the Premises is substantially impaired, Tenant may immediately vacate the Premises and notify the Owner</w:t>
      </w:r>
      <w:r>
        <w:rPr>
          <w:spacing w:val="-1"/>
          <w:sz w:val="20"/>
        </w:rPr>
        <w:t> </w:t>
      </w:r>
      <w:r>
        <w:rPr>
          <w:sz w:val="20"/>
        </w:rPr>
        <w:t>in</w:t>
      </w:r>
      <w:r>
        <w:rPr>
          <w:spacing w:val="-2"/>
          <w:sz w:val="20"/>
        </w:rPr>
        <w:t> </w:t>
      </w:r>
      <w:r>
        <w:rPr>
          <w:sz w:val="20"/>
        </w:rPr>
        <w:t>writing</w:t>
      </w:r>
      <w:r>
        <w:rPr>
          <w:spacing w:val="-2"/>
          <w:sz w:val="20"/>
        </w:rPr>
        <w:t> </w:t>
      </w:r>
      <w:r>
        <w:rPr>
          <w:sz w:val="20"/>
        </w:rPr>
        <w:t>within</w:t>
      </w:r>
      <w:r>
        <w:rPr>
          <w:spacing w:val="-2"/>
          <w:sz w:val="20"/>
        </w:rPr>
        <w:t> </w:t>
      </w:r>
      <w:r>
        <w:rPr>
          <w:sz w:val="20"/>
        </w:rPr>
        <w:t>seven</w:t>
      </w:r>
      <w:r>
        <w:rPr>
          <w:spacing w:val="-2"/>
          <w:sz w:val="20"/>
        </w:rPr>
        <w:t> </w:t>
      </w:r>
      <w:r>
        <w:rPr>
          <w:sz w:val="20"/>
        </w:rPr>
        <w:t>(7)</w:t>
      </w:r>
      <w:r>
        <w:rPr>
          <w:spacing w:val="-2"/>
          <w:sz w:val="20"/>
        </w:rPr>
        <w:t> </w:t>
      </w:r>
      <w:r>
        <w:rPr>
          <w:sz w:val="20"/>
        </w:rPr>
        <w:t>days</w:t>
      </w:r>
      <w:r>
        <w:rPr>
          <w:spacing w:val="-2"/>
          <w:sz w:val="20"/>
        </w:rPr>
        <w:t> </w:t>
      </w:r>
      <w:r>
        <w:rPr>
          <w:sz w:val="20"/>
        </w:rPr>
        <w:t>thereafter</w:t>
      </w:r>
      <w:r>
        <w:rPr>
          <w:spacing w:val="-2"/>
          <w:sz w:val="20"/>
        </w:rPr>
        <w:t> </w:t>
      </w:r>
      <w:r>
        <w:rPr>
          <w:sz w:val="20"/>
        </w:rPr>
        <w:t>of</w:t>
      </w:r>
      <w:r>
        <w:rPr>
          <w:spacing w:val="-4"/>
          <w:sz w:val="20"/>
        </w:rPr>
        <w:t> </w:t>
      </w:r>
      <w:r>
        <w:rPr>
          <w:sz w:val="20"/>
        </w:rPr>
        <w:t>Tenant’s</w:t>
      </w:r>
      <w:r>
        <w:rPr>
          <w:spacing w:val="-2"/>
          <w:sz w:val="20"/>
        </w:rPr>
        <w:t> </w:t>
      </w:r>
      <w:r>
        <w:rPr>
          <w:sz w:val="20"/>
        </w:rPr>
        <w:t>intention</w:t>
      </w:r>
      <w:r>
        <w:rPr>
          <w:spacing w:val="-2"/>
          <w:sz w:val="20"/>
        </w:rPr>
        <w:t> </w:t>
      </w:r>
      <w:r>
        <w:rPr>
          <w:sz w:val="20"/>
        </w:rPr>
        <w:t>to</w:t>
      </w:r>
      <w:r>
        <w:rPr>
          <w:spacing w:val="-2"/>
          <w:sz w:val="20"/>
        </w:rPr>
        <w:t> </w:t>
      </w:r>
      <w:r>
        <w:rPr>
          <w:sz w:val="20"/>
        </w:rPr>
        <w:t>terminate</w:t>
      </w:r>
      <w:r>
        <w:rPr>
          <w:spacing w:val="-2"/>
          <w:sz w:val="20"/>
        </w:rPr>
        <w:t> </w:t>
      </w:r>
      <w:r>
        <w:rPr>
          <w:sz w:val="20"/>
        </w:rPr>
        <w:t>the</w:t>
      </w:r>
      <w:r>
        <w:rPr>
          <w:spacing w:val="-2"/>
          <w:sz w:val="20"/>
        </w:rPr>
        <w:t> </w:t>
      </w:r>
      <w:r>
        <w:rPr>
          <w:sz w:val="20"/>
        </w:rPr>
        <w:t>Lease,</w:t>
      </w:r>
      <w:r>
        <w:rPr>
          <w:spacing w:val="-2"/>
          <w:sz w:val="20"/>
        </w:rPr>
        <w:t> </w:t>
      </w:r>
      <w:r>
        <w:rPr>
          <w:sz w:val="20"/>
        </w:rPr>
        <w:t>in</w:t>
      </w:r>
      <w:r>
        <w:rPr>
          <w:spacing w:val="-2"/>
          <w:sz w:val="20"/>
        </w:rPr>
        <w:t> </w:t>
      </w:r>
      <w:r>
        <w:rPr>
          <w:sz w:val="20"/>
        </w:rPr>
        <w:t>which</w:t>
      </w:r>
      <w:r>
        <w:rPr>
          <w:spacing w:val="-2"/>
          <w:sz w:val="20"/>
        </w:rPr>
        <w:t> </w:t>
      </w:r>
      <w:r>
        <w:rPr>
          <w:sz w:val="20"/>
        </w:rPr>
        <w:t>case</w:t>
      </w:r>
      <w:r>
        <w:rPr>
          <w:spacing w:val="-2"/>
          <w:sz w:val="20"/>
        </w:rPr>
        <w:t> </w:t>
      </w:r>
      <w:r>
        <w:rPr>
          <w:sz w:val="20"/>
        </w:rPr>
        <w:t>the</w:t>
      </w:r>
      <w:r>
        <w:rPr>
          <w:spacing w:val="-2"/>
          <w:sz w:val="20"/>
        </w:rPr>
        <w:t> </w:t>
      </w:r>
      <w:r>
        <w:rPr>
          <w:sz w:val="20"/>
        </w:rPr>
        <w:t>Lease</w:t>
      </w:r>
      <w:r>
        <w:rPr>
          <w:spacing w:val="-2"/>
          <w:sz w:val="20"/>
        </w:rPr>
        <w:t> </w:t>
      </w:r>
      <w:r>
        <w:rPr>
          <w:sz w:val="20"/>
        </w:rPr>
        <w:t>terminates</w:t>
      </w:r>
      <w:r>
        <w:rPr>
          <w:spacing w:val="-2"/>
          <w:sz w:val="20"/>
        </w:rPr>
        <w:t> </w:t>
      </w:r>
      <w:r>
        <w:rPr>
          <w:sz w:val="20"/>
        </w:rPr>
        <w:t>as of the date of vacating. If continued occupancy is lawful, Tenant may vacate any part of the Premises rendered unusable by the fire or casualty, in which case Tenant’s liability for rent is reduced in proportion to the diminution in the fair-market rental value of the Premises, as determined by Owner.</w:t>
      </w:r>
    </w:p>
    <w:p>
      <w:pPr>
        <w:pStyle w:val="BodyText"/>
        <w:spacing w:before="180"/>
        <w:ind w:left="630" w:right="267"/>
      </w:pPr>
      <w:r>
        <w:rPr/>
        <w:t>Unless</w:t>
      </w:r>
      <w:r>
        <w:rPr>
          <w:spacing w:val="-3"/>
        </w:rPr>
        <w:t> </w:t>
      </w:r>
      <w:r>
        <w:rPr/>
        <w:t>the</w:t>
      </w:r>
      <w:r>
        <w:rPr>
          <w:spacing w:val="-3"/>
        </w:rPr>
        <w:t> </w:t>
      </w:r>
      <w:r>
        <w:rPr/>
        <w:t>fire</w:t>
      </w:r>
      <w:r>
        <w:rPr>
          <w:spacing w:val="-3"/>
        </w:rPr>
        <w:t> </w:t>
      </w:r>
      <w:r>
        <w:rPr/>
        <w:t>or</w:t>
      </w:r>
      <w:r>
        <w:rPr>
          <w:spacing w:val="-3"/>
        </w:rPr>
        <w:t> </w:t>
      </w:r>
      <w:r>
        <w:rPr/>
        <w:t>casualty</w:t>
      </w:r>
      <w:r>
        <w:rPr>
          <w:spacing w:val="-3"/>
        </w:rPr>
        <w:t> </w:t>
      </w:r>
      <w:r>
        <w:rPr/>
        <w:t>was</w:t>
      </w:r>
      <w:r>
        <w:rPr>
          <w:spacing w:val="-3"/>
        </w:rPr>
        <w:t> </w:t>
      </w:r>
      <w:r>
        <w:rPr/>
        <w:t>due</w:t>
      </w:r>
      <w:r>
        <w:rPr>
          <w:spacing w:val="-3"/>
        </w:rPr>
        <w:t> </w:t>
      </w:r>
      <w:r>
        <w:rPr/>
        <w:t>to</w:t>
      </w:r>
      <w:r>
        <w:rPr>
          <w:spacing w:val="-6"/>
        </w:rPr>
        <w:t> </w:t>
      </w:r>
      <w:r>
        <w:rPr/>
        <w:t>Tenant’s</w:t>
      </w:r>
      <w:r>
        <w:rPr>
          <w:spacing w:val="-3"/>
        </w:rPr>
        <w:t> </w:t>
      </w:r>
      <w:r>
        <w:rPr/>
        <w:t>negligence</w:t>
      </w:r>
      <w:r>
        <w:rPr>
          <w:spacing w:val="-3"/>
        </w:rPr>
        <w:t> </w:t>
      </w:r>
      <w:r>
        <w:rPr/>
        <w:t>or</w:t>
      </w:r>
      <w:r>
        <w:rPr>
          <w:spacing w:val="-3"/>
        </w:rPr>
        <w:t> </w:t>
      </w:r>
      <w:r>
        <w:rPr/>
        <w:t>otherwise</w:t>
      </w:r>
      <w:r>
        <w:rPr>
          <w:spacing w:val="-3"/>
        </w:rPr>
        <w:t> </w:t>
      </w:r>
      <w:r>
        <w:rPr/>
        <w:t>caused</w:t>
      </w:r>
      <w:r>
        <w:rPr>
          <w:spacing w:val="-3"/>
        </w:rPr>
        <w:t> </w:t>
      </w:r>
      <w:r>
        <w:rPr/>
        <w:t>by</w:t>
      </w:r>
      <w:r>
        <w:rPr>
          <w:spacing w:val="-6"/>
        </w:rPr>
        <w:t> </w:t>
      </w:r>
      <w:r>
        <w:rPr/>
        <w:t>Tenant,</w:t>
      </w:r>
      <w:r>
        <w:rPr>
          <w:spacing w:val="-3"/>
        </w:rPr>
        <w:t> </w:t>
      </w:r>
      <w:r>
        <w:rPr/>
        <w:t>if</w:t>
      </w:r>
      <w:r>
        <w:rPr>
          <w:spacing w:val="-3"/>
        </w:rPr>
        <w:t> </w:t>
      </w:r>
      <w:r>
        <w:rPr/>
        <w:t>the</w:t>
      </w:r>
      <w:r>
        <w:rPr>
          <w:spacing w:val="-3"/>
        </w:rPr>
        <w:t> </w:t>
      </w:r>
      <w:r>
        <w:rPr/>
        <w:t>Lease</w:t>
      </w:r>
      <w:r>
        <w:rPr>
          <w:spacing w:val="-3"/>
        </w:rPr>
        <w:t> </w:t>
      </w:r>
      <w:r>
        <w:rPr/>
        <w:t>is</w:t>
      </w:r>
      <w:r>
        <w:rPr>
          <w:spacing w:val="-3"/>
        </w:rPr>
        <w:t> </w:t>
      </w:r>
      <w:r>
        <w:rPr/>
        <w:t>terminated,</w:t>
      </w:r>
      <w:r>
        <w:rPr>
          <w:spacing w:val="-3"/>
        </w:rPr>
        <w:t> </w:t>
      </w:r>
      <w:r>
        <w:rPr/>
        <w:t>the</w:t>
      </w:r>
      <w:r>
        <w:rPr>
          <w:spacing w:val="-3"/>
        </w:rPr>
        <w:t> </w:t>
      </w:r>
      <w:r>
        <w:rPr/>
        <w:t>Owner</w:t>
      </w:r>
      <w:r>
        <w:rPr>
          <w:spacing w:val="-3"/>
        </w:rPr>
        <w:t> </w:t>
      </w:r>
      <w:r>
        <w:rPr/>
        <w:t>shall return security deposit to Tenant with the proper accounting as required by law.</w:t>
      </w:r>
      <w:r>
        <w:rPr>
          <w:spacing w:val="-1"/>
        </w:rPr>
        <w:t> </w:t>
      </w:r>
      <w:r>
        <w:rPr/>
        <w:t>Accounting for rent in the event of termination or apportionment must be made as of the date of the fire or casualty. The Owner shall withhold Tenant’s security deposit if the fire or casualty was due to Tenant’s negligence or otherwise caused by Tenant, with proper accounting as required by law.</w:t>
      </w:r>
    </w:p>
    <w:p>
      <w:pPr>
        <w:pStyle w:val="ListParagraph"/>
        <w:numPr>
          <w:ilvl w:val="0"/>
          <w:numId w:val="1"/>
        </w:numPr>
        <w:tabs>
          <w:tab w:pos="630" w:val="left" w:leader="none"/>
        </w:tabs>
        <w:spacing w:line="240" w:lineRule="auto" w:before="181" w:after="0"/>
        <w:ind w:left="630" w:right="268" w:hanging="360"/>
        <w:jc w:val="both"/>
        <w:rPr>
          <w:sz w:val="20"/>
        </w:rPr>
      </w:pPr>
      <w:r>
        <w:rPr>
          <w:b/>
          <w:sz w:val="20"/>
        </w:rPr>
        <w:t>FORECLOSURE PROCEEDING OR SHERIFF’S SALE. </w:t>
      </w:r>
      <w:r>
        <w:rPr>
          <w:sz w:val="20"/>
        </w:rPr>
        <w:t>If the Premises become subject to a foreclosure process or tax sale, notice of said sale does not release</w:t>
      </w:r>
      <w:r>
        <w:rPr>
          <w:spacing w:val="-1"/>
          <w:sz w:val="20"/>
        </w:rPr>
        <w:t> </w:t>
      </w:r>
      <w:r>
        <w:rPr>
          <w:sz w:val="20"/>
        </w:rPr>
        <w:t>Tenant from</w:t>
      </w:r>
      <w:r>
        <w:rPr>
          <w:spacing w:val="-1"/>
          <w:sz w:val="20"/>
        </w:rPr>
        <w:t> </w:t>
      </w:r>
      <w:r>
        <w:rPr>
          <w:sz w:val="20"/>
        </w:rPr>
        <w:t>Tenant’s obligations in this Lease nor does it authorize</w:t>
      </w:r>
      <w:r>
        <w:rPr>
          <w:spacing w:val="-2"/>
          <w:sz w:val="20"/>
        </w:rPr>
        <w:t> </w:t>
      </w:r>
      <w:r>
        <w:rPr>
          <w:sz w:val="20"/>
        </w:rPr>
        <w:t>Tenant to withhold rent.</w:t>
      </w:r>
    </w:p>
    <w:p>
      <w:pPr>
        <w:pStyle w:val="Heading2"/>
        <w:numPr>
          <w:ilvl w:val="0"/>
          <w:numId w:val="1"/>
        </w:numPr>
        <w:tabs>
          <w:tab w:pos="630" w:val="left" w:leader="none"/>
        </w:tabs>
        <w:spacing w:line="240" w:lineRule="auto" w:before="180" w:after="0"/>
        <w:ind w:left="630" w:right="0" w:hanging="360"/>
        <w:jc w:val="left"/>
      </w:pPr>
      <w:r>
        <w:rPr/>
        <w:t>BREACH OF</w:t>
      </w:r>
      <w:r>
        <w:rPr>
          <w:spacing w:val="-8"/>
        </w:rPr>
        <w:t> </w:t>
      </w:r>
      <w:r>
        <w:rPr>
          <w:spacing w:val="-2"/>
        </w:rPr>
        <w:t>CONTRACT.</w:t>
      </w:r>
    </w:p>
    <w:p>
      <w:pPr>
        <w:pStyle w:val="ListParagraph"/>
        <w:numPr>
          <w:ilvl w:val="1"/>
          <w:numId w:val="1"/>
        </w:numPr>
        <w:tabs>
          <w:tab w:pos="1232" w:val="left" w:leader="none"/>
          <w:tab w:pos="1234" w:val="left" w:leader="none"/>
        </w:tabs>
        <w:spacing w:line="240" w:lineRule="auto" w:before="0" w:after="0"/>
        <w:ind w:left="1234" w:right="267" w:hanging="245"/>
        <w:jc w:val="both"/>
        <w:rPr>
          <w:sz w:val="20"/>
        </w:rPr>
      </w:pPr>
      <w:r>
        <w:rPr>
          <w:sz w:val="20"/>
        </w:rPr>
        <w:t>In</w:t>
      </w:r>
      <w:r>
        <w:rPr>
          <w:spacing w:val="-3"/>
          <w:sz w:val="20"/>
        </w:rPr>
        <w:t> </w:t>
      </w:r>
      <w:r>
        <w:rPr>
          <w:sz w:val="20"/>
        </w:rPr>
        <w:t>the</w:t>
      </w:r>
      <w:r>
        <w:rPr>
          <w:spacing w:val="-3"/>
          <w:sz w:val="20"/>
        </w:rPr>
        <w:t> </w:t>
      </w:r>
      <w:r>
        <w:rPr>
          <w:sz w:val="20"/>
        </w:rPr>
        <w:t>event</w:t>
      </w:r>
      <w:r>
        <w:rPr>
          <w:spacing w:val="-3"/>
          <w:sz w:val="20"/>
        </w:rPr>
        <w:t> </w:t>
      </w:r>
      <w:r>
        <w:rPr>
          <w:sz w:val="20"/>
        </w:rPr>
        <w:t>of</w:t>
      </w:r>
      <w:r>
        <w:rPr>
          <w:spacing w:val="-3"/>
          <w:sz w:val="20"/>
        </w:rPr>
        <w:t> </w:t>
      </w:r>
      <w:r>
        <w:rPr>
          <w:sz w:val="20"/>
        </w:rPr>
        <w:t>default</w:t>
      </w:r>
      <w:r>
        <w:rPr>
          <w:spacing w:val="-3"/>
          <w:sz w:val="20"/>
        </w:rPr>
        <w:t> </w:t>
      </w:r>
      <w:r>
        <w:rPr>
          <w:sz w:val="20"/>
        </w:rPr>
        <w:t>by</w:t>
      </w:r>
      <w:r>
        <w:rPr>
          <w:spacing w:val="-3"/>
          <w:sz w:val="20"/>
        </w:rPr>
        <w:t> </w:t>
      </w:r>
      <w:r>
        <w:rPr>
          <w:sz w:val="20"/>
        </w:rPr>
        <w:t>any</w:t>
      </w:r>
      <w:r>
        <w:rPr>
          <w:spacing w:val="-6"/>
          <w:sz w:val="20"/>
        </w:rPr>
        <w:t> </w:t>
      </w:r>
      <w:r>
        <w:rPr>
          <w:sz w:val="20"/>
        </w:rPr>
        <w:t>Tenant,</w:t>
      </w:r>
      <w:r>
        <w:rPr>
          <w:spacing w:val="-3"/>
          <w:sz w:val="20"/>
        </w:rPr>
        <w:t> </w:t>
      </w:r>
      <w:r>
        <w:rPr>
          <w:sz w:val="20"/>
        </w:rPr>
        <w:t>every</w:t>
      </w:r>
      <w:r>
        <w:rPr>
          <w:spacing w:val="-3"/>
          <w:sz w:val="20"/>
        </w:rPr>
        <w:t> </w:t>
      </w:r>
      <w:r>
        <w:rPr>
          <w:sz w:val="20"/>
        </w:rPr>
        <w:t>remaining</w:t>
      </w:r>
      <w:r>
        <w:rPr>
          <w:spacing w:val="-3"/>
          <w:sz w:val="20"/>
        </w:rPr>
        <w:t> </w:t>
      </w:r>
      <w:r>
        <w:rPr>
          <w:sz w:val="20"/>
        </w:rPr>
        <w:t>signatory</w:t>
      </w:r>
      <w:r>
        <w:rPr>
          <w:spacing w:val="-3"/>
          <w:sz w:val="20"/>
        </w:rPr>
        <w:t> </w:t>
      </w:r>
      <w:r>
        <w:rPr>
          <w:sz w:val="20"/>
        </w:rPr>
        <w:t>shall</w:t>
      </w:r>
      <w:r>
        <w:rPr>
          <w:spacing w:val="-3"/>
          <w:sz w:val="20"/>
        </w:rPr>
        <w:t> </w:t>
      </w:r>
      <w:r>
        <w:rPr>
          <w:sz w:val="20"/>
        </w:rPr>
        <w:t>be</w:t>
      </w:r>
      <w:r>
        <w:rPr>
          <w:spacing w:val="-3"/>
          <w:sz w:val="20"/>
        </w:rPr>
        <w:t> </w:t>
      </w:r>
      <w:r>
        <w:rPr>
          <w:sz w:val="20"/>
        </w:rPr>
        <w:t>liable</w:t>
      </w:r>
      <w:r>
        <w:rPr>
          <w:spacing w:val="-3"/>
          <w:sz w:val="20"/>
        </w:rPr>
        <w:t> </w:t>
      </w:r>
      <w:r>
        <w:rPr>
          <w:sz w:val="20"/>
        </w:rPr>
        <w:t>for</w:t>
      </w:r>
      <w:r>
        <w:rPr>
          <w:spacing w:val="-3"/>
          <w:sz w:val="20"/>
        </w:rPr>
        <w:t> </w:t>
      </w:r>
      <w:r>
        <w:rPr>
          <w:sz w:val="20"/>
        </w:rPr>
        <w:t>timely</w:t>
      </w:r>
      <w:r>
        <w:rPr>
          <w:spacing w:val="-3"/>
          <w:sz w:val="20"/>
        </w:rPr>
        <w:t> </w:t>
      </w:r>
      <w:r>
        <w:rPr>
          <w:sz w:val="20"/>
        </w:rPr>
        <w:t>payment</w:t>
      </w:r>
      <w:r>
        <w:rPr>
          <w:spacing w:val="-3"/>
          <w:sz w:val="20"/>
        </w:rPr>
        <w:t> </w:t>
      </w:r>
      <w:r>
        <w:rPr>
          <w:sz w:val="20"/>
        </w:rPr>
        <w:t>of</w:t>
      </w:r>
      <w:r>
        <w:rPr>
          <w:spacing w:val="-3"/>
          <w:sz w:val="20"/>
        </w:rPr>
        <w:t> </w:t>
      </w:r>
      <w:r>
        <w:rPr>
          <w:sz w:val="20"/>
        </w:rPr>
        <w:t>rent</w:t>
      </w:r>
      <w:r>
        <w:rPr>
          <w:spacing w:val="-3"/>
          <w:sz w:val="20"/>
        </w:rPr>
        <w:t> </w:t>
      </w:r>
      <w:r>
        <w:rPr>
          <w:sz w:val="20"/>
        </w:rPr>
        <w:t>and</w:t>
      </w:r>
      <w:r>
        <w:rPr>
          <w:spacing w:val="-3"/>
          <w:sz w:val="20"/>
        </w:rPr>
        <w:t> </w:t>
      </w:r>
      <w:r>
        <w:rPr>
          <w:sz w:val="20"/>
        </w:rPr>
        <w:t>shall</w:t>
      </w:r>
      <w:r>
        <w:rPr>
          <w:spacing w:val="-3"/>
          <w:sz w:val="20"/>
        </w:rPr>
        <w:t> </w:t>
      </w:r>
      <w:r>
        <w:rPr>
          <w:sz w:val="20"/>
        </w:rPr>
        <w:t>be</w:t>
      </w:r>
      <w:r>
        <w:rPr>
          <w:spacing w:val="-3"/>
          <w:sz w:val="20"/>
        </w:rPr>
        <w:t> </w:t>
      </w:r>
      <w:r>
        <w:rPr>
          <w:sz w:val="20"/>
        </w:rPr>
        <w:t>bound by all the terms, conditions and covenants of this Lease whether or not they are in actual possession of the Premises.</w:t>
      </w:r>
    </w:p>
    <w:p>
      <w:pPr>
        <w:pStyle w:val="ListParagraph"/>
        <w:numPr>
          <w:ilvl w:val="1"/>
          <w:numId w:val="1"/>
        </w:numPr>
        <w:tabs>
          <w:tab w:pos="1223" w:val="left" w:leader="none"/>
        </w:tabs>
        <w:spacing w:line="240" w:lineRule="auto" w:before="0" w:after="0"/>
        <w:ind w:left="1223" w:right="267" w:hanging="234"/>
        <w:jc w:val="both"/>
        <w:rPr>
          <w:sz w:val="20"/>
        </w:rPr>
      </w:pPr>
      <w:r>
        <w:rPr>
          <w:sz w:val="20"/>
        </w:rPr>
        <w:t>Should Tenant neglect or fail to perform and observe any of the terms of this Lease, Owner may deliver to Tenant written notice of the breach,</w:t>
      </w:r>
      <w:r>
        <w:rPr>
          <w:spacing w:val="40"/>
          <w:sz w:val="20"/>
        </w:rPr>
        <w:t> </w:t>
      </w:r>
      <w:r>
        <w:rPr>
          <w:sz w:val="20"/>
        </w:rPr>
        <w:t>specifying the acts and omissions constituting the breach of the Lease and that the Lease will terminate upon</w:t>
      </w:r>
      <w:r>
        <w:rPr>
          <w:spacing w:val="-2"/>
          <w:sz w:val="20"/>
        </w:rPr>
        <w:t> </w:t>
      </w:r>
      <w:r>
        <w:rPr>
          <w:sz w:val="20"/>
        </w:rPr>
        <w:t>a</w:t>
      </w:r>
      <w:r>
        <w:rPr>
          <w:spacing w:val="-2"/>
          <w:sz w:val="20"/>
        </w:rPr>
        <w:t> </w:t>
      </w:r>
      <w:r>
        <w:rPr>
          <w:sz w:val="20"/>
        </w:rPr>
        <w:t>date</w:t>
      </w:r>
      <w:r>
        <w:rPr>
          <w:spacing w:val="-2"/>
          <w:sz w:val="20"/>
        </w:rPr>
        <w:t> </w:t>
      </w:r>
      <w:r>
        <w:rPr>
          <w:sz w:val="20"/>
        </w:rPr>
        <w:t>not</w:t>
      </w:r>
      <w:r>
        <w:rPr>
          <w:spacing w:val="-2"/>
          <w:sz w:val="20"/>
        </w:rPr>
        <w:t> </w:t>
      </w:r>
      <w:r>
        <w:rPr>
          <w:sz w:val="20"/>
        </w:rPr>
        <w:t>less</w:t>
      </w:r>
      <w:r>
        <w:rPr>
          <w:spacing w:val="-2"/>
          <w:sz w:val="20"/>
        </w:rPr>
        <w:t> </w:t>
      </w:r>
      <w:r>
        <w:rPr>
          <w:sz w:val="20"/>
        </w:rPr>
        <w:t>than</w:t>
      </w:r>
      <w:r>
        <w:rPr>
          <w:spacing w:val="-2"/>
          <w:sz w:val="20"/>
        </w:rPr>
        <w:t> </w:t>
      </w:r>
      <w:r>
        <w:rPr>
          <w:sz w:val="20"/>
        </w:rPr>
        <w:t>fifteen</w:t>
      </w:r>
      <w:r>
        <w:rPr>
          <w:spacing w:val="-2"/>
          <w:sz w:val="20"/>
        </w:rPr>
        <w:t> </w:t>
      </w:r>
      <w:r>
        <w:rPr>
          <w:sz w:val="20"/>
        </w:rPr>
        <w:t>(15)</w:t>
      </w:r>
      <w:r>
        <w:rPr>
          <w:spacing w:val="-2"/>
          <w:sz w:val="20"/>
        </w:rPr>
        <w:t> </w:t>
      </w:r>
      <w:r>
        <w:rPr>
          <w:sz w:val="20"/>
        </w:rPr>
        <w:t>days</w:t>
      </w:r>
      <w:r>
        <w:rPr>
          <w:spacing w:val="-2"/>
          <w:sz w:val="20"/>
        </w:rPr>
        <w:t> </w:t>
      </w:r>
      <w:r>
        <w:rPr>
          <w:sz w:val="20"/>
        </w:rPr>
        <w:t>after</w:t>
      </w:r>
      <w:r>
        <w:rPr>
          <w:spacing w:val="-2"/>
          <w:sz w:val="20"/>
        </w:rPr>
        <w:t> </w:t>
      </w:r>
      <w:r>
        <w:rPr>
          <w:sz w:val="20"/>
        </w:rPr>
        <w:t>receipt</w:t>
      </w:r>
      <w:r>
        <w:rPr>
          <w:spacing w:val="-2"/>
          <w:sz w:val="20"/>
        </w:rPr>
        <w:t> </w:t>
      </w:r>
      <w:r>
        <w:rPr>
          <w:sz w:val="20"/>
        </w:rPr>
        <w:t>of</w:t>
      </w:r>
      <w:r>
        <w:rPr>
          <w:spacing w:val="-2"/>
          <w:sz w:val="20"/>
        </w:rPr>
        <w:t> </w:t>
      </w:r>
      <w:r>
        <w:rPr>
          <w:sz w:val="20"/>
        </w:rPr>
        <w:t>the</w:t>
      </w:r>
      <w:r>
        <w:rPr>
          <w:spacing w:val="-2"/>
          <w:sz w:val="20"/>
        </w:rPr>
        <w:t> </w:t>
      </w:r>
      <w:r>
        <w:rPr>
          <w:sz w:val="20"/>
        </w:rPr>
        <w:t>notice</w:t>
      </w:r>
      <w:r>
        <w:rPr>
          <w:spacing w:val="-2"/>
          <w:sz w:val="20"/>
        </w:rPr>
        <w:t> </w:t>
      </w:r>
      <w:r>
        <w:rPr>
          <w:sz w:val="20"/>
        </w:rPr>
        <w:t>unless</w:t>
      </w:r>
      <w:r>
        <w:rPr>
          <w:spacing w:val="-2"/>
          <w:sz w:val="20"/>
        </w:rPr>
        <w:t> </w:t>
      </w:r>
      <w:r>
        <w:rPr>
          <w:sz w:val="20"/>
        </w:rPr>
        <w:t>remedied</w:t>
      </w:r>
      <w:r>
        <w:rPr>
          <w:spacing w:val="-2"/>
          <w:sz w:val="20"/>
        </w:rPr>
        <w:t> </w:t>
      </w:r>
      <w:r>
        <w:rPr>
          <w:sz w:val="20"/>
        </w:rPr>
        <w:t>within</w:t>
      </w:r>
      <w:r>
        <w:rPr>
          <w:spacing w:val="-2"/>
          <w:sz w:val="20"/>
        </w:rPr>
        <w:t> </w:t>
      </w:r>
      <w:r>
        <w:rPr>
          <w:sz w:val="20"/>
        </w:rPr>
        <w:t>ten</w:t>
      </w:r>
      <w:r>
        <w:rPr>
          <w:spacing w:val="-2"/>
          <w:sz w:val="20"/>
        </w:rPr>
        <w:t> </w:t>
      </w:r>
      <w:r>
        <w:rPr>
          <w:sz w:val="20"/>
        </w:rPr>
        <w:t>(10)</w:t>
      </w:r>
      <w:r>
        <w:rPr>
          <w:spacing w:val="-2"/>
          <w:sz w:val="20"/>
        </w:rPr>
        <w:t> </w:t>
      </w:r>
      <w:r>
        <w:rPr>
          <w:sz w:val="20"/>
        </w:rPr>
        <w:t>days</w:t>
      </w:r>
      <w:r>
        <w:rPr>
          <w:spacing w:val="-2"/>
          <w:sz w:val="20"/>
        </w:rPr>
        <w:t> </w:t>
      </w:r>
      <w:r>
        <w:rPr>
          <w:sz w:val="20"/>
        </w:rPr>
        <w:t>(except</w:t>
      </w:r>
      <w:r>
        <w:rPr>
          <w:spacing w:val="-2"/>
          <w:sz w:val="20"/>
        </w:rPr>
        <w:t> </w:t>
      </w:r>
      <w:r>
        <w:rPr>
          <w:sz w:val="20"/>
        </w:rPr>
        <w:t>in</w:t>
      </w:r>
      <w:r>
        <w:rPr>
          <w:spacing w:val="-2"/>
          <w:sz w:val="20"/>
        </w:rPr>
        <w:t> </w:t>
      </w:r>
      <w:r>
        <w:rPr>
          <w:sz w:val="20"/>
        </w:rPr>
        <w:t>the</w:t>
      </w:r>
      <w:r>
        <w:rPr>
          <w:spacing w:val="-2"/>
          <w:sz w:val="20"/>
        </w:rPr>
        <w:t> </w:t>
      </w:r>
      <w:r>
        <w:rPr>
          <w:sz w:val="20"/>
        </w:rPr>
        <w:t>event the breach is for failure to pay rent in which case the five (5) day statutory notice shall apply). If</w:t>
      </w:r>
      <w:r>
        <w:rPr>
          <w:spacing w:val="-3"/>
          <w:sz w:val="20"/>
        </w:rPr>
        <w:t> </w:t>
      </w:r>
      <w:r>
        <w:rPr>
          <w:sz w:val="20"/>
        </w:rPr>
        <w:t>Tenant fails to comply with the</w:t>
      </w:r>
      <w:r>
        <w:rPr>
          <w:spacing w:val="-8"/>
          <w:sz w:val="20"/>
        </w:rPr>
        <w:t> </w:t>
      </w:r>
      <w:r>
        <w:rPr>
          <w:sz w:val="20"/>
        </w:rPr>
        <w:t>notice,</w:t>
      </w:r>
      <w:r>
        <w:rPr>
          <w:spacing w:val="-8"/>
          <w:sz w:val="20"/>
        </w:rPr>
        <w:t> </w:t>
      </w:r>
      <w:r>
        <w:rPr>
          <w:sz w:val="20"/>
        </w:rPr>
        <w:t>the</w:t>
      </w:r>
      <w:r>
        <w:rPr>
          <w:spacing w:val="-8"/>
          <w:sz w:val="20"/>
        </w:rPr>
        <w:t> </w:t>
      </w:r>
      <w:r>
        <w:rPr>
          <w:sz w:val="20"/>
        </w:rPr>
        <w:t>Owner</w:t>
      </w:r>
      <w:r>
        <w:rPr>
          <w:spacing w:val="-8"/>
          <w:sz w:val="20"/>
        </w:rPr>
        <w:t> </w:t>
      </w:r>
      <w:r>
        <w:rPr>
          <w:sz w:val="20"/>
        </w:rPr>
        <w:t>may</w:t>
      </w:r>
      <w:r>
        <w:rPr>
          <w:spacing w:val="-8"/>
          <w:sz w:val="20"/>
        </w:rPr>
        <w:t> </w:t>
      </w:r>
      <w:r>
        <w:rPr>
          <w:sz w:val="20"/>
        </w:rPr>
        <w:t>declare</w:t>
      </w:r>
      <w:r>
        <w:rPr>
          <w:spacing w:val="-11"/>
          <w:sz w:val="20"/>
        </w:rPr>
        <w:t> </w:t>
      </w:r>
      <w:r>
        <w:rPr>
          <w:sz w:val="20"/>
        </w:rPr>
        <w:t>Tenant</w:t>
      </w:r>
      <w:r>
        <w:rPr>
          <w:spacing w:val="-8"/>
          <w:sz w:val="20"/>
        </w:rPr>
        <w:t> </w:t>
      </w:r>
      <w:r>
        <w:rPr>
          <w:sz w:val="20"/>
        </w:rPr>
        <w:t>in</w:t>
      </w:r>
      <w:r>
        <w:rPr>
          <w:spacing w:val="-8"/>
          <w:sz w:val="20"/>
        </w:rPr>
        <w:t> </w:t>
      </w:r>
      <w:r>
        <w:rPr>
          <w:sz w:val="20"/>
        </w:rPr>
        <w:t>breach</w:t>
      </w:r>
      <w:r>
        <w:rPr>
          <w:spacing w:val="-8"/>
          <w:sz w:val="20"/>
        </w:rPr>
        <w:t> </w:t>
      </w:r>
      <w:r>
        <w:rPr>
          <w:sz w:val="20"/>
        </w:rPr>
        <w:t>of</w:t>
      </w:r>
      <w:r>
        <w:rPr>
          <w:spacing w:val="-8"/>
          <w:sz w:val="20"/>
        </w:rPr>
        <w:t> </w:t>
      </w:r>
      <w:r>
        <w:rPr>
          <w:sz w:val="20"/>
        </w:rPr>
        <w:t>the</w:t>
      </w:r>
      <w:r>
        <w:rPr>
          <w:spacing w:val="-8"/>
          <w:sz w:val="20"/>
        </w:rPr>
        <w:t> </w:t>
      </w:r>
      <w:r>
        <w:rPr>
          <w:sz w:val="20"/>
        </w:rPr>
        <w:t>Lease</w:t>
      </w:r>
      <w:r>
        <w:rPr>
          <w:spacing w:val="-8"/>
          <w:sz w:val="20"/>
        </w:rPr>
        <w:t> </w:t>
      </w:r>
      <w:r>
        <w:rPr>
          <w:sz w:val="20"/>
        </w:rPr>
        <w:t>and</w:t>
      </w:r>
      <w:r>
        <w:rPr>
          <w:spacing w:val="-8"/>
          <w:sz w:val="20"/>
        </w:rPr>
        <w:t> </w:t>
      </w:r>
      <w:r>
        <w:rPr>
          <w:sz w:val="20"/>
        </w:rPr>
        <w:t>institute</w:t>
      </w:r>
      <w:r>
        <w:rPr>
          <w:spacing w:val="-8"/>
          <w:sz w:val="20"/>
        </w:rPr>
        <w:t> </w:t>
      </w:r>
      <w:r>
        <w:rPr>
          <w:sz w:val="20"/>
        </w:rPr>
        <w:t>action</w:t>
      </w:r>
      <w:r>
        <w:rPr>
          <w:spacing w:val="-8"/>
          <w:sz w:val="20"/>
        </w:rPr>
        <w:t> </w:t>
      </w:r>
      <w:r>
        <w:rPr>
          <w:sz w:val="20"/>
        </w:rPr>
        <w:t>to</w:t>
      </w:r>
      <w:r>
        <w:rPr>
          <w:spacing w:val="-8"/>
          <w:sz w:val="20"/>
        </w:rPr>
        <w:t> </w:t>
      </w:r>
      <w:r>
        <w:rPr>
          <w:sz w:val="20"/>
        </w:rPr>
        <w:t>evict</w:t>
      </w:r>
      <w:r>
        <w:rPr>
          <w:spacing w:val="-11"/>
          <w:sz w:val="20"/>
        </w:rPr>
        <w:t> </w:t>
      </w:r>
      <w:r>
        <w:rPr>
          <w:sz w:val="20"/>
        </w:rPr>
        <w:t>Tenant</w:t>
      </w:r>
      <w:r>
        <w:rPr>
          <w:spacing w:val="-8"/>
          <w:sz w:val="20"/>
        </w:rPr>
        <w:t> </w:t>
      </w:r>
      <w:r>
        <w:rPr>
          <w:sz w:val="20"/>
        </w:rPr>
        <w:t>from</w:t>
      </w:r>
      <w:r>
        <w:rPr>
          <w:spacing w:val="-8"/>
          <w:sz w:val="20"/>
        </w:rPr>
        <w:t> </w:t>
      </w:r>
      <w:r>
        <w:rPr>
          <w:sz w:val="20"/>
        </w:rPr>
        <w:t>the</w:t>
      </w:r>
      <w:r>
        <w:rPr>
          <w:spacing w:val="-8"/>
          <w:sz w:val="20"/>
        </w:rPr>
        <w:t> </w:t>
      </w:r>
      <w:r>
        <w:rPr>
          <w:sz w:val="20"/>
        </w:rPr>
        <w:t>Premises</w:t>
      </w:r>
      <w:r>
        <w:rPr>
          <w:spacing w:val="-8"/>
          <w:sz w:val="20"/>
        </w:rPr>
        <w:t> </w:t>
      </w:r>
      <w:r>
        <w:rPr>
          <w:sz w:val="20"/>
        </w:rPr>
        <w:t>without limiting the liability of</w:t>
      </w:r>
      <w:r>
        <w:rPr>
          <w:spacing w:val="-3"/>
          <w:sz w:val="20"/>
        </w:rPr>
        <w:t> </w:t>
      </w:r>
      <w:r>
        <w:rPr>
          <w:sz w:val="20"/>
        </w:rPr>
        <w:t>Tenant for all obligations under this Lease, including the payment of rent for the Lease</w:t>
      </w:r>
      <w:r>
        <w:rPr>
          <w:spacing w:val="-3"/>
          <w:sz w:val="20"/>
        </w:rPr>
        <w:t> </w:t>
      </w:r>
      <w:r>
        <w:rPr>
          <w:sz w:val="20"/>
        </w:rPr>
        <w:t>Term, and the payment of fees incurred by the Owner for the releasing of the Premises.</w:t>
      </w:r>
    </w:p>
    <w:p>
      <w:pPr>
        <w:pStyle w:val="ListParagraph"/>
        <w:numPr>
          <w:ilvl w:val="1"/>
          <w:numId w:val="1"/>
        </w:numPr>
        <w:tabs>
          <w:tab w:pos="1232" w:val="left" w:leader="none"/>
          <w:tab w:pos="1234" w:val="left" w:leader="none"/>
        </w:tabs>
        <w:spacing w:line="240" w:lineRule="auto" w:before="0" w:after="0"/>
        <w:ind w:left="1234" w:right="268" w:hanging="245"/>
        <w:jc w:val="both"/>
        <w:rPr>
          <w:sz w:val="20"/>
        </w:rPr>
      </w:pPr>
      <w:r>
        <w:rPr>
          <w:sz w:val="20"/>
        </w:rPr>
        <w:t>In the event Tenant is engaged in, or otherwise allows illegal activities at the Premises; if the Tenant is disturbing his/her or their</w:t>
      </w:r>
      <w:r>
        <w:rPr>
          <w:spacing w:val="-8"/>
          <w:sz w:val="20"/>
        </w:rPr>
        <w:t> </w:t>
      </w:r>
      <w:r>
        <w:rPr>
          <w:sz w:val="20"/>
        </w:rPr>
        <w:t>neighbors</w:t>
      </w:r>
      <w:r>
        <w:rPr>
          <w:spacing w:val="-8"/>
          <w:sz w:val="20"/>
        </w:rPr>
        <w:t> </w:t>
      </w:r>
      <w:r>
        <w:rPr>
          <w:sz w:val="20"/>
        </w:rPr>
        <w:t>with</w:t>
      </w:r>
      <w:r>
        <w:rPr>
          <w:spacing w:val="-8"/>
          <w:sz w:val="20"/>
        </w:rPr>
        <w:t> </w:t>
      </w:r>
      <w:r>
        <w:rPr>
          <w:sz w:val="20"/>
        </w:rPr>
        <w:t>an</w:t>
      </w:r>
      <w:r>
        <w:rPr>
          <w:spacing w:val="-8"/>
          <w:sz w:val="20"/>
        </w:rPr>
        <w:t> </w:t>
      </w:r>
      <w:r>
        <w:rPr>
          <w:sz w:val="20"/>
        </w:rPr>
        <w:t>unreasonable</w:t>
      </w:r>
      <w:r>
        <w:rPr>
          <w:spacing w:val="-8"/>
          <w:sz w:val="20"/>
        </w:rPr>
        <w:t> </w:t>
      </w:r>
      <w:r>
        <w:rPr>
          <w:sz w:val="20"/>
        </w:rPr>
        <w:t>noise</w:t>
      </w:r>
      <w:r>
        <w:rPr>
          <w:spacing w:val="-8"/>
          <w:sz w:val="20"/>
        </w:rPr>
        <w:t> </w:t>
      </w:r>
      <w:r>
        <w:rPr>
          <w:sz w:val="20"/>
        </w:rPr>
        <w:t>level;</w:t>
      </w:r>
      <w:r>
        <w:rPr>
          <w:spacing w:val="-8"/>
          <w:sz w:val="20"/>
        </w:rPr>
        <w:t> </w:t>
      </w:r>
      <w:r>
        <w:rPr>
          <w:sz w:val="20"/>
        </w:rPr>
        <w:t>if</w:t>
      </w:r>
      <w:r>
        <w:rPr>
          <w:spacing w:val="-8"/>
          <w:sz w:val="20"/>
        </w:rPr>
        <w:t> </w:t>
      </w:r>
      <w:r>
        <w:rPr>
          <w:sz w:val="20"/>
        </w:rPr>
        <w:t>the</w:t>
      </w:r>
      <w:r>
        <w:rPr>
          <w:spacing w:val="-8"/>
          <w:sz w:val="20"/>
        </w:rPr>
        <w:t> </w:t>
      </w:r>
      <w:r>
        <w:rPr>
          <w:sz w:val="20"/>
        </w:rPr>
        <w:t>police</w:t>
      </w:r>
      <w:r>
        <w:rPr>
          <w:spacing w:val="-8"/>
          <w:sz w:val="20"/>
        </w:rPr>
        <w:t> </w:t>
      </w:r>
      <w:r>
        <w:rPr>
          <w:sz w:val="20"/>
        </w:rPr>
        <w:t>are</w:t>
      </w:r>
      <w:r>
        <w:rPr>
          <w:spacing w:val="-8"/>
          <w:sz w:val="20"/>
        </w:rPr>
        <w:t> </w:t>
      </w:r>
      <w:r>
        <w:rPr>
          <w:sz w:val="20"/>
        </w:rPr>
        <w:t>called</w:t>
      </w:r>
      <w:r>
        <w:rPr>
          <w:spacing w:val="-8"/>
          <w:sz w:val="20"/>
        </w:rPr>
        <w:t> </w:t>
      </w:r>
      <w:r>
        <w:rPr>
          <w:sz w:val="20"/>
        </w:rPr>
        <w:t>to</w:t>
      </w:r>
      <w:r>
        <w:rPr>
          <w:spacing w:val="-8"/>
          <w:sz w:val="20"/>
        </w:rPr>
        <w:t> </w:t>
      </w:r>
      <w:r>
        <w:rPr>
          <w:sz w:val="20"/>
        </w:rPr>
        <w:t>the</w:t>
      </w:r>
      <w:r>
        <w:rPr>
          <w:spacing w:val="-8"/>
          <w:sz w:val="20"/>
        </w:rPr>
        <w:t> </w:t>
      </w:r>
      <w:r>
        <w:rPr>
          <w:sz w:val="20"/>
        </w:rPr>
        <w:t>Premises</w:t>
      </w:r>
      <w:r>
        <w:rPr>
          <w:spacing w:val="-8"/>
          <w:sz w:val="20"/>
        </w:rPr>
        <w:t> </w:t>
      </w:r>
      <w:r>
        <w:rPr>
          <w:sz w:val="20"/>
        </w:rPr>
        <w:t>due</w:t>
      </w:r>
      <w:r>
        <w:rPr>
          <w:spacing w:val="-8"/>
          <w:sz w:val="20"/>
        </w:rPr>
        <w:t> </w:t>
      </w:r>
      <w:r>
        <w:rPr>
          <w:sz w:val="20"/>
        </w:rPr>
        <w:t>to</w:t>
      </w:r>
      <w:r>
        <w:rPr>
          <w:spacing w:val="-8"/>
          <w:sz w:val="20"/>
        </w:rPr>
        <w:t> </w:t>
      </w:r>
      <w:r>
        <w:rPr>
          <w:sz w:val="20"/>
        </w:rPr>
        <w:t>any</w:t>
      </w:r>
      <w:r>
        <w:rPr>
          <w:spacing w:val="-8"/>
          <w:sz w:val="20"/>
        </w:rPr>
        <w:t> </w:t>
      </w:r>
      <w:r>
        <w:rPr>
          <w:sz w:val="20"/>
        </w:rPr>
        <w:t>type</w:t>
      </w:r>
      <w:r>
        <w:rPr>
          <w:spacing w:val="-8"/>
          <w:sz w:val="20"/>
        </w:rPr>
        <w:t> </w:t>
      </w:r>
      <w:r>
        <w:rPr>
          <w:sz w:val="20"/>
        </w:rPr>
        <w:t>of</w:t>
      </w:r>
      <w:r>
        <w:rPr>
          <w:spacing w:val="-8"/>
          <w:sz w:val="20"/>
        </w:rPr>
        <w:t> </w:t>
      </w:r>
      <w:r>
        <w:rPr>
          <w:sz w:val="20"/>
        </w:rPr>
        <w:t>violent</w:t>
      </w:r>
      <w:r>
        <w:rPr>
          <w:spacing w:val="-8"/>
          <w:sz w:val="20"/>
        </w:rPr>
        <w:t> </w:t>
      </w:r>
      <w:r>
        <w:rPr>
          <w:sz w:val="20"/>
        </w:rPr>
        <w:t>behavior;</w:t>
      </w:r>
      <w:r>
        <w:rPr>
          <w:spacing w:val="-8"/>
          <w:sz w:val="20"/>
        </w:rPr>
        <w:t> </w:t>
      </w:r>
      <w:r>
        <w:rPr>
          <w:sz w:val="20"/>
        </w:rPr>
        <w:t>or if</w:t>
      </w:r>
      <w:r>
        <w:rPr>
          <w:spacing w:val="-9"/>
          <w:sz w:val="20"/>
        </w:rPr>
        <w:t> </w:t>
      </w:r>
      <w:r>
        <w:rPr>
          <w:sz w:val="20"/>
        </w:rPr>
        <w:t>the</w:t>
      </w:r>
      <w:r>
        <w:rPr>
          <w:spacing w:val="-12"/>
          <w:sz w:val="20"/>
        </w:rPr>
        <w:t> </w:t>
      </w:r>
      <w:r>
        <w:rPr>
          <w:sz w:val="20"/>
        </w:rPr>
        <w:t>Tenant</w:t>
      </w:r>
      <w:r>
        <w:rPr>
          <w:spacing w:val="-9"/>
          <w:sz w:val="20"/>
        </w:rPr>
        <w:t> </w:t>
      </w:r>
      <w:r>
        <w:rPr>
          <w:sz w:val="20"/>
        </w:rPr>
        <w:t>has</w:t>
      </w:r>
      <w:r>
        <w:rPr>
          <w:spacing w:val="-9"/>
          <w:sz w:val="20"/>
        </w:rPr>
        <w:t> </w:t>
      </w:r>
      <w:r>
        <w:rPr>
          <w:sz w:val="20"/>
        </w:rPr>
        <w:t>excessive</w:t>
      </w:r>
      <w:r>
        <w:rPr>
          <w:spacing w:val="-9"/>
          <w:sz w:val="20"/>
        </w:rPr>
        <w:t> </w:t>
      </w:r>
      <w:r>
        <w:rPr>
          <w:sz w:val="20"/>
        </w:rPr>
        <w:t>traffic</w:t>
      </w:r>
      <w:r>
        <w:rPr>
          <w:spacing w:val="-9"/>
          <w:sz w:val="20"/>
        </w:rPr>
        <w:t> </w:t>
      </w:r>
      <w:r>
        <w:rPr>
          <w:sz w:val="20"/>
        </w:rPr>
        <w:t>going</w:t>
      </w:r>
      <w:r>
        <w:rPr>
          <w:spacing w:val="-9"/>
          <w:sz w:val="20"/>
        </w:rPr>
        <w:t> </w:t>
      </w:r>
      <w:r>
        <w:rPr>
          <w:sz w:val="20"/>
        </w:rPr>
        <w:t>in</w:t>
      </w:r>
      <w:r>
        <w:rPr>
          <w:spacing w:val="-9"/>
          <w:sz w:val="20"/>
        </w:rPr>
        <w:t> </w:t>
      </w:r>
      <w:r>
        <w:rPr>
          <w:sz w:val="20"/>
        </w:rPr>
        <w:t>and</w:t>
      </w:r>
      <w:r>
        <w:rPr>
          <w:spacing w:val="-9"/>
          <w:sz w:val="20"/>
        </w:rPr>
        <w:t> </w:t>
      </w:r>
      <w:r>
        <w:rPr>
          <w:sz w:val="20"/>
        </w:rPr>
        <w:t>out</w:t>
      </w:r>
      <w:r>
        <w:rPr>
          <w:spacing w:val="-9"/>
          <w:sz w:val="20"/>
        </w:rPr>
        <w:t> </w:t>
      </w:r>
      <w:r>
        <w:rPr>
          <w:sz w:val="20"/>
        </w:rPr>
        <w:t>of</w:t>
      </w:r>
      <w:r>
        <w:rPr>
          <w:spacing w:val="-9"/>
          <w:sz w:val="20"/>
        </w:rPr>
        <w:t> </w:t>
      </w:r>
      <w:r>
        <w:rPr>
          <w:sz w:val="20"/>
        </w:rPr>
        <w:t>the</w:t>
      </w:r>
      <w:r>
        <w:rPr>
          <w:spacing w:val="-9"/>
          <w:sz w:val="20"/>
        </w:rPr>
        <w:t> </w:t>
      </w:r>
      <w:r>
        <w:rPr>
          <w:sz w:val="20"/>
        </w:rPr>
        <w:t>Premises,</w:t>
      </w:r>
      <w:r>
        <w:rPr>
          <w:spacing w:val="-9"/>
          <w:sz w:val="20"/>
        </w:rPr>
        <w:t> </w:t>
      </w:r>
      <w:r>
        <w:rPr>
          <w:sz w:val="20"/>
        </w:rPr>
        <w:t>the</w:t>
      </w:r>
      <w:r>
        <w:rPr>
          <w:spacing w:val="-12"/>
          <w:sz w:val="20"/>
        </w:rPr>
        <w:t> </w:t>
      </w:r>
      <w:r>
        <w:rPr>
          <w:sz w:val="20"/>
        </w:rPr>
        <w:t>Tenant</w:t>
      </w:r>
      <w:r>
        <w:rPr>
          <w:spacing w:val="-9"/>
          <w:sz w:val="20"/>
        </w:rPr>
        <w:t> </w:t>
      </w:r>
      <w:r>
        <w:rPr>
          <w:sz w:val="20"/>
        </w:rPr>
        <w:t>may</w:t>
      </w:r>
      <w:r>
        <w:rPr>
          <w:spacing w:val="-9"/>
          <w:sz w:val="20"/>
        </w:rPr>
        <w:t> </w:t>
      </w:r>
      <w:r>
        <w:rPr>
          <w:sz w:val="20"/>
        </w:rPr>
        <w:t>be</w:t>
      </w:r>
      <w:r>
        <w:rPr>
          <w:spacing w:val="-9"/>
          <w:sz w:val="20"/>
        </w:rPr>
        <w:t> </w:t>
      </w:r>
      <w:r>
        <w:rPr>
          <w:sz w:val="20"/>
        </w:rPr>
        <w:t>given</w:t>
      </w:r>
      <w:r>
        <w:rPr>
          <w:spacing w:val="-9"/>
          <w:sz w:val="20"/>
        </w:rPr>
        <w:t> </w:t>
      </w:r>
      <w:r>
        <w:rPr>
          <w:sz w:val="20"/>
        </w:rPr>
        <w:t>a</w:t>
      </w:r>
      <w:r>
        <w:rPr>
          <w:spacing w:val="-9"/>
          <w:sz w:val="20"/>
        </w:rPr>
        <w:t> </w:t>
      </w:r>
      <w:r>
        <w:rPr>
          <w:sz w:val="20"/>
        </w:rPr>
        <w:t>notice</w:t>
      </w:r>
      <w:r>
        <w:rPr>
          <w:spacing w:val="-9"/>
          <w:sz w:val="20"/>
        </w:rPr>
        <w:t> </w:t>
      </w:r>
      <w:r>
        <w:rPr>
          <w:sz w:val="20"/>
        </w:rPr>
        <w:t>to</w:t>
      </w:r>
      <w:r>
        <w:rPr>
          <w:spacing w:val="-9"/>
          <w:sz w:val="20"/>
        </w:rPr>
        <w:t> </w:t>
      </w:r>
      <w:r>
        <w:rPr>
          <w:sz w:val="20"/>
        </w:rPr>
        <w:t>vacate,</w:t>
      </w:r>
      <w:r>
        <w:rPr>
          <w:spacing w:val="-9"/>
          <w:sz w:val="20"/>
        </w:rPr>
        <w:t> </w:t>
      </w:r>
      <w:r>
        <w:rPr>
          <w:sz w:val="20"/>
        </w:rPr>
        <w:t>and</w:t>
      </w:r>
      <w:r>
        <w:rPr>
          <w:spacing w:val="-9"/>
          <w:sz w:val="20"/>
        </w:rPr>
        <w:t> </w:t>
      </w:r>
      <w:r>
        <w:rPr>
          <w:sz w:val="20"/>
        </w:rPr>
        <w:t>all</w:t>
      </w:r>
      <w:r>
        <w:rPr>
          <w:spacing w:val="-9"/>
          <w:sz w:val="20"/>
        </w:rPr>
        <w:t> </w:t>
      </w:r>
      <w:r>
        <w:rPr>
          <w:sz w:val="20"/>
        </w:rPr>
        <w:t>deposits will be forfeited.</w:t>
      </w:r>
    </w:p>
    <w:p>
      <w:pPr>
        <w:pStyle w:val="ListParagraph"/>
        <w:numPr>
          <w:ilvl w:val="1"/>
          <w:numId w:val="1"/>
        </w:numPr>
        <w:tabs>
          <w:tab w:pos="1232" w:val="left" w:leader="none"/>
          <w:tab w:pos="1234" w:val="left" w:leader="none"/>
        </w:tabs>
        <w:spacing w:line="240" w:lineRule="auto" w:before="0" w:after="0"/>
        <w:ind w:left="1234" w:right="268" w:hanging="245"/>
        <w:jc w:val="both"/>
        <w:rPr>
          <w:sz w:val="20"/>
        </w:rPr>
      </w:pPr>
      <w:r>
        <w:rPr>
          <w:sz w:val="20"/>
        </w:rPr>
        <w:t>Illegal/Criminal</w:t>
      </w:r>
      <w:r>
        <w:rPr>
          <w:spacing w:val="-2"/>
          <w:sz w:val="20"/>
        </w:rPr>
        <w:t> </w:t>
      </w:r>
      <w:r>
        <w:rPr>
          <w:sz w:val="20"/>
        </w:rPr>
        <w:t>Activity.</w:t>
      </w:r>
      <w:r>
        <w:rPr>
          <w:spacing w:val="-2"/>
          <w:sz w:val="20"/>
        </w:rPr>
        <w:t> </w:t>
      </w:r>
      <w:r>
        <w:rPr>
          <w:sz w:val="20"/>
        </w:rPr>
        <w:t>Any criminal activity committed by the Tenant, or by any member of Tenant’s household, or any guest</w:t>
      </w:r>
      <w:r>
        <w:rPr>
          <w:spacing w:val="-5"/>
          <w:sz w:val="20"/>
        </w:rPr>
        <w:t> </w:t>
      </w:r>
      <w:r>
        <w:rPr>
          <w:sz w:val="20"/>
        </w:rPr>
        <w:t>or</w:t>
      </w:r>
      <w:r>
        <w:rPr>
          <w:spacing w:val="-3"/>
          <w:sz w:val="20"/>
        </w:rPr>
        <w:t> </w:t>
      </w:r>
      <w:r>
        <w:rPr>
          <w:sz w:val="20"/>
        </w:rPr>
        <w:t>other</w:t>
      </w:r>
      <w:r>
        <w:rPr>
          <w:spacing w:val="-3"/>
          <w:sz w:val="20"/>
        </w:rPr>
        <w:t> </w:t>
      </w:r>
      <w:r>
        <w:rPr>
          <w:sz w:val="20"/>
        </w:rPr>
        <w:t>person</w:t>
      </w:r>
      <w:r>
        <w:rPr>
          <w:spacing w:val="-3"/>
          <w:sz w:val="20"/>
        </w:rPr>
        <w:t> </w:t>
      </w:r>
      <w:r>
        <w:rPr>
          <w:sz w:val="20"/>
        </w:rPr>
        <w:t>under</w:t>
      </w:r>
      <w:r>
        <w:rPr>
          <w:spacing w:val="-7"/>
          <w:sz w:val="20"/>
        </w:rPr>
        <w:t> </w:t>
      </w:r>
      <w:r>
        <w:rPr>
          <w:sz w:val="20"/>
        </w:rPr>
        <w:t>Tenant’s</w:t>
      </w:r>
      <w:r>
        <w:rPr>
          <w:spacing w:val="-3"/>
          <w:sz w:val="20"/>
        </w:rPr>
        <w:t> </w:t>
      </w:r>
      <w:r>
        <w:rPr>
          <w:sz w:val="20"/>
        </w:rPr>
        <w:t>control</w:t>
      </w:r>
      <w:r>
        <w:rPr>
          <w:spacing w:val="-3"/>
          <w:sz w:val="20"/>
        </w:rPr>
        <w:t> </w:t>
      </w:r>
      <w:r>
        <w:rPr>
          <w:sz w:val="20"/>
        </w:rPr>
        <w:t>is</w:t>
      </w:r>
      <w:r>
        <w:rPr>
          <w:spacing w:val="-3"/>
          <w:sz w:val="20"/>
        </w:rPr>
        <w:t> </w:t>
      </w:r>
      <w:r>
        <w:rPr>
          <w:sz w:val="20"/>
        </w:rPr>
        <w:t>cause</w:t>
      </w:r>
      <w:r>
        <w:rPr>
          <w:spacing w:val="-3"/>
          <w:sz w:val="20"/>
        </w:rPr>
        <w:t> </w:t>
      </w:r>
      <w:r>
        <w:rPr>
          <w:sz w:val="20"/>
        </w:rPr>
        <w:t>for</w:t>
      </w:r>
      <w:r>
        <w:rPr>
          <w:spacing w:val="-3"/>
          <w:sz w:val="20"/>
        </w:rPr>
        <w:t> </w:t>
      </w:r>
      <w:r>
        <w:rPr>
          <w:sz w:val="20"/>
        </w:rPr>
        <w:t>immediate</w:t>
      </w:r>
      <w:r>
        <w:rPr>
          <w:spacing w:val="-4"/>
          <w:sz w:val="20"/>
        </w:rPr>
        <w:t> </w:t>
      </w:r>
      <w:r>
        <w:rPr>
          <w:sz w:val="20"/>
        </w:rPr>
        <w:t>termination</w:t>
      </w:r>
      <w:r>
        <w:rPr>
          <w:spacing w:val="-4"/>
          <w:sz w:val="20"/>
        </w:rPr>
        <w:t> </w:t>
      </w:r>
      <w:r>
        <w:rPr>
          <w:sz w:val="20"/>
        </w:rPr>
        <w:t>of</w:t>
      </w:r>
      <w:r>
        <w:rPr>
          <w:spacing w:val="-3"/>
          <w:sz w:val="20"/>
        </w:rPr>
        <w:t> </w:t>
      </w:r>
      <w:r>
        <w:rPr>
          <w:sz w:val="20"/>
        </w:rPr>
        <w:t>this</w:t>
      </w:r>
      <w:r>
        <w:rPr>
          <w:spacing w:val="-3"/>
          <w:sz w:val="20"/>
        </w:rPr>
        <w:t> </w:t>
      </w:r>
      <w:r>
        <w:rPr>
          <w:sz w:val="20"/>
        </w:rPr>
        <w:t>Lease.</w:t>
      </w:r>
      <w:r>
        <w:rPr>
          <w:spacing w:val="-13"/>
          <w:sz w:val="20"/>
        </w:rPr>
        <w:t> </w:t>
      </w:r>
      <w:r>
        <w:rPr>
          <w:sz w:val="20"/>
        </w:rPr>
        <w:t>Additionally,</w:t>
      </w:r>
      <w:r>
        <w:rPr>
          <w:spacing w:val="-3"/>
          <w:sz w:val="20"/>
        </w:rPr>
        <w:t> </w:t>
      </w:r>
      <w:r>
        <w:rPr>
          <w:sz w:val="20"/>
        </w:rPr>
        <w:t>any</w:t>
      </w:r>
      <w:r>
        <w:rPr>
          <w:spacing w:val="-3"/>
          <w:sz w:val="20"/>
        </w:rPr>
        <w:t> </w:t>
      </w:r>
      <w:r>
        <w:rPr>
          <w:sz w:val="20"/>
        </w:rPr>
        <w:t>danger</w:t>
      </w:r>
      <w:r>
        <w:rPr>
          <w:spacing w:val="-3"/>
          <w:sz w:val="20"/>
        </w:rPr>
        <w:t> </w:t>
      </w:r>
      <w:r>
        <w:rPr>
          <w:sz w:val="20"/>
        </w:rPr>
        <w:t>to</w:t>
      </w:r>
      <w:r>
        <w:rPr>
          <w:spacing w:val="-3"/>
          <w:sz w:val="20"/>
        </w:rPr>
        <w:t> </w:t>
      </w:r>
      <w:r>
        <w:rPr>
          <w:sz w:val="20"/>
        </w:rPr>
        <w:t>the Premises that threatens the health, safety, or right of peaceful enjoyment of the location, as well as any drug-related activity on</w:t>
      </w:r>
      <w:r>
        <w:rPr>
          <w:spacing w:val="-5"/>
          <w:sz w:val="20"/>
        </w:rPr>
        <w:t> </w:t>
      </w:r>
      <w:r>
        <w:rPr>
          <w:sz w:val="20"/>
        </w:rPr>
        <w:t>or</w:t>
      </w:r>
      <w:r>
        <w:rPr>
          <w:spacing w:val="-5"/>
          <w:sz w:val="20"/>
        </w:rPr>
        <w:t> </w:t>
      </w:r>
      <w:r>
        <w:rPr>
          <w:sz w:val="20"/>
        </w:rPr>
        <w:t>near</w:t>
      </w:r>
      <w:r>
        <w:rPr>
          <w:spacing w:val="-5"/>
          <w:sz w:val="20"/>
        </w:rPr>
        <w:t> </w:t>
      </w:r>
      <w:r>
        <w:rPr>
          <w:sz w:val="20"/>
        </w:rPr>
        <w:t>the</w:t>
      </w:r>
      <w:r>
        <w:rPr>
          <w:spacing w:val="-5"/>
          <w:sz w:val="20"/>
        </w:rPr>
        <w:t> </w:t>
      </w:r>
      <w:r>
        <w:rPr>
          <w:sz w:val="20"/>
        </w:rPr>
        <w:t>Premises</w:t>
      </w:r>
      <w:r>
        <w:rPr>
          <w:spacing w:val="-5"/>
          <w:sz w:val="20"/>
        </w:rPr>
        <w:t> </w:t>
      </w:r>
      <w:r>
        <w:rPr>
          <w:sz w:val="20"/>
        </w:rPr>
        <w:t>conducted</w:t>
      </w:r>
      <w:r>
        <w:rPr>
          <w:spacing w:val="-5"/>
          <w:sz w:val="20"/>
        </w:rPr>
        <w:t> </w:t>
      </w:r>
      <w:r>
        <w:rPr>
          <w:sz w:val="20"/>
        </w:rPr>
        <w:t>by</w:t>
      </w:r>
      <w:r>
        <w:rPr>
          <w:spacing w:val="-5"/>
          <w:sz w:val="20"/>
        </w:rPr>
        <w:t> </w:t>
      </w:r>
      <w:r>
        <w:rPr>
          <w:sz w:val="20"/>
        </w:rPr>
        <w:t>the</w:t>
      </w:r>
      <w:r>
        <w:rPr>
          <w:spacing w:val="-8"/>
          <w:sz w:val="20"/>
        </w:rPr>
        <w:t> </w:t>
      </w:r>
      <w:r>
        <w:rPr>
          <w:sz w:val="20"/>
        </w:rPr>
        <w:t>Tenant</w:t>
      </w:r>
      <w:r>
        <w:rPr>
          <w:spacing w:val="-5"/>
          <w:sz w:val="20"/>
        </w:rPr>
        <w:t> </w:t>
      </w:r>
      <w:r>
        <w:rPr>
          <w:sz w:val="20"/>
        </w:rPr>
        <w:t>or</w:t>
      </w:r>
      <w:r>
        <w:rPr>
          <w:spacing w:val="-5"/>
          <w:sz w:val="20"/>
        </w:rPr>
        <w:t> </w:t>
      </w:r>
      <w:r>
        <w:rPr>
          <w:sz w:val="20"/>
        </w:rPr>
        <w:t>by</w:t>
      </w:r>
      <w:r>
        <w:rPr>
          <w:spacing w:val="-5"/>
          <w:sz w:val="20"/>
        </w:rPr>
        <w:t> </w:t>
      </w:r>
      <w:r>
        <w:rPr>
          <w:sz w:val="20"/>
        </w:rPr>
        <w:t>any</w:t>
      </w:r>
      <w:r>
        <w:rPr>
          <w:spacing w:val="-5"/>
          <w:sz w:val="20"/>
        </w:rPr>
        <w:t> </w:t>
      </w:r>
      <w:r>
        <w:rPr>
          <w:sz w:val="20"/>
        </w:rPr>
        <w:t>member</w:t>
      </w:r>
      <w:r>
        <w:rPr>
          <w:spacing w:val="-5"/>
          <w:sz w:val="20"/>
        </w:rPr>
        <w:t> </w:t>
      </w:r>
      <w:r>
        <w:rPr>
          <w:sz w:val="20"/>
        </w:rPr>
        <w:t>of</w:t>
      </w:r>
      <w:r>
        <w:rPr>
          <w:spacing w:val="-8"/>
          <w:sz w:val="20"/>
        </w:rPr>
        <w:t> </w:t>
      </w:r>
      <w:r>
        <w:rPr>
          <w:sz w:val="20"/>
        </w:rPr>
        <w:t>Tenant’s</w:t>
      </w:r>
      <w:r>
        <w:rPr>
          <w:spacing w:val="-5"/>
          <w:sz w:val="20"/>
        </w:rPr>
        <w:t> </w:t>
      </w:r>
      <w:r>
        <w:rPr>
          <w:sz w:val="20"/>
        </w:rPr>
        <w:t>household,</w:t>
      </w:r>
      <w:r>
        <w:rPr>
          <w:spacing w:val="-5"/>
          <w:sz w:val="20"/>
        </w:rPr>
        <w:t> </w:t>
      </w:r>
      <w:r>
        <w:rPr>
          <w:sz w:val="20"/>
        </w:rPr>
        <w:t>or</w:t>
      </w:r>
      <w:r>
        <w:rPr>
          <w:spacing w:val="-5"/>
          <w:sz w:val="20"/>
        </w:rPr>
        <w:t> </w:t>
      </w:r>
      <w:r>
        <w:rPr>
          <w:sz w:val="20"/>
        </w:rPr>
        <w:t>any</w:t>
      </w:r>
      <w:r>
        <w:rPr>
          <w:spacing w:val="-5"/>
          <w:sz w:val="20"/>
        </w:rPr>
        <w:t> </w:t>
      </w:r>
      <w:r>
        <w:rPr>
          <w:sz w:val="20"/>
        </w:rPr>
        <w:t>guest</w:t>
      </w:r>
      <w:r>
        <w:rPr>
          <w:spacing w:val="-5"/>
          <w:sz w:val="20"/>
        </w:rPr>
        <w:t> </w:t>
      </w:r>
      <w:r>
        <w:rPr>
          <w:sz w:val="20"/>
        </w:rPr>
        <w:t>or</w:t>
      </w:r>
      <w:r>
        <w:rPr>
          <w:spacing w:val="-5"/>
          <w:sz w:val="20"/>
        </w:rPr>
        <w:t> </w:t>
      </w:r>
      <w:r>
        <w:rPr>
          <w:sz w:val="20"/>
        </w:rPr>
        <w:t>other</w:t>
      </w:r>
      <w:r>
        <w:rPr>
          <w:spacing w:val="-5"/>
          <w:sz w:val="20"/>
        </w:rPr>
        <w:t> </w:t>
      </w:r>
      <w:r>
        <w:rPr>
          <w:sz w:val="20"/>
        </w:rPr>
        <w:t>person</w:t>
      </w:r>
      <w:r>
        <w:rPr>
          <w:spacing w:val="-5"/>
          <w:sz w:val="20"/>
        </w:rPr>
        <w:t> </w:t>
      </w:r>
      <w:r>
        <w:rPr>
          <w:sz w:val="20"/>
        </w:rPr>
        <w:t>under Tenant’s control is cause for immediate termination of this Lease.</w:t>
      </w:r>
    </w:p>
    <w:p>
      <w:pPr>
        <w:pStyle w:val="ListParagraph"/>
        <w:numPr>
          <w:ilvl w:val="0"/>
          <w:numId w:val="1"/>
        </w:numPr>
        <w:tabs>
          <w:tab w:pos="629" w:val="left" w:leader="none"/>
        </w:tabs>
        <w:spacing w:line="240" w:lineRule="auto" w:before="180" w:after="0"/>
        <w:ind w:left="629" w:right="267" w:hanging="360"/>
        <w:jc w:val="both"/>
        <w:rPr>
          <w:sz w:val="20"/>
        </w:rPr>
      </w:pPr>
      <w:r>
        <w:rPr>
          <w:b/>
          <w:sz w:val="20"/>
        </w:rPr>
        <w:t>WAIVER BY OWNER. </w:t>
      </w:r>
      <w:r>
        <w:rPr>
          <w:sz w:val="20"/>
        </w:rPr>
        <w:t>The waiver by Owner of any breach shall not be construed to be a continuing waiver of any subsequent breach. The receipt by the Owner of the rent with the knowledge of any violation of a covenant or condition hereto shall not be considered</w:t>
      </w:r>
      <w:r>
        <w:rPr>
          <w:spacing w:val="-1"/>
          <w:sz w:val="20"/>
        </w:rPr>
        <w:t> </w:t>
      </w:r>
      <w:r>
        <w:rPr>
          <w:sz w:val="20"/>
        </w:rPr>
        <w:t>a</w:t>
      </w:r>
      <w:r>
        <w:rPr>
          <w:spacing w:val="-1"/>
          <w:sz w:val="20"/>
        </w:rPr>
        <w:t> </w:t>
      </w:r>
      <w:r>
        <w:rPr>
          <w:sz w:val="20"/>
        </w:rPr>
        <w:t>waiver</w:t>
      </w:r>
      <w:r>
        <w:rPr>
          <w:spacing w:val="-1"/>
          <w:sz w:val="20"/>
        </w:rPr>
        <w:t> </w:t>
      </w:r>
      <w:r>
        <w:rPr>
          <w:sz w:val="20"/>
        </w:rPr>
        <w:t>of</w:t>
      </w:r>
      <w:r>
        <w:rPr>
          <w:spacing w:val="-1"/>
          <w:sz w:val="20"/>
        </w:rPr>
        <w:t> </w:t>
      </w:r>
      <w:r>
        <w:rPr>
          <w:sz w:val="20"/>
        </w:rPr>
        <w:t>breach.</w:t>
      </w:r>
      <w:r>
        <w:rPr>
          <w:spacing w:val="-1"/>
          <w:sz w:val="20"/>
        </w:rPr>
        <w:t> </w:t>
      </w:r>
      <w:r>
        <w:rPr>
          <w:sz w:val="20"/>
        </w:rPr>
        <w:t>No</w:t>
      </w:r>
      <w:r>
        <w:rPr>
          <w:spacing w:val="-1"/>
          <w:sz w:val="20"/>
        </w:rPr>
        <w:t> </w:t>
      </w:r>
      <w:r>
        <w:rPr>
          <w:sz w:val="20"/>
        </w:rPr>
        <w:t>waiver</w:t>
      </w:r>
      <w:r>
        <w:rPr>
          <w:spacing w:val="-1"/>
          <w:sz w:val="20"/>
        </w:rPr>
        <w:t> </w:t>
      </w:r>
      <w:r>
        <w:rPr>
          <w:sz w:val="20"/>
        </w:rPr>
        <w:t>by</w:t>
      </w:r>
      <w:r>
        <w:rPr>
          <w:spacing w:val="-1"/>
          <w:sz w:val="20"/>
        </w:rPr>
        <w:t> </w:t>
      </w:r>
      <w:r>
        <w:rPr>
          <w:sz w:val="20"/>
        </w:rPr>
        <w:t>Owner</w:t>
      </w:r>
      <w:r>
        <w:rPr>
          <w:spacing w:val="-1"/>
          <w:sz w:val="20"/>
        </w:rPr>
        <w:t> </w:t>
      </w:r>
      <w:r>
        <w:rPr>
          <w:sz w:val="20"/>
        </w:rPr>
        <w:t>of</w:t>
      </w:r>
      <w:r>
        <w:rPr>
          <w:spacing w:val="-1"/>
          <w:sz w:val="20"/>
        </w:rPr>
        <w:t> </w:t>
      </w:r>
      <w:r>
        <w:rPr>
          <w:sz w:val="20"/>
        </w:rPr>
        <w:t>the</w:t>
      </w:r>
      <w:r>
        <w:rPr>
          <w:spacing w:val="-1"/>
          <w:sz w:val="20"/>
        </w:rPr>
        <w:t> </w:t>
      </w:r>
      <w:r>
        <w:rPr>
          <w:sz w:val="20"/>
        </w:rPr>
        <w:t>provisions</w:t>
      </w:r>
      <w:r>
        <w:rPr>
          <w:spacing w:val="-1"/>
          <w:sz w:val="20"/>
        </w:rPr>
        <w:t> </w:t>
      </w:r>
      <w:r>
        <w:rPr>
          <w:sz w:val="20"/>
        </w:rPr>
        <w:t>herein</w:t>
      </w:r>
      <w:r>
        <w:rPr>
          <w:spacing w:val="-1"/>
          <w:sz w:val="20"/>
        </w:rPr>
        <w:t> </w:t>
      </w:r>
      <w:r>
        <w:rPr>
          <w:sz w:val="20"/>
        </w:rPr>
        <w:t>shall</w:t>
      </w:r>
      <w:r>
        <w:rPr>
          <w:spacing w:val="-1"/>
          <w:sz w:val="20"/>
        </w:rPr>
        <w:t> </w:t>
      </w:r>
      <w:r>
        <w:rPr>
          <w:sz w:val="20"/>
        </w:rPr>
        <w:t>be</w:t>
      </w:r>
      <w:r>
        <w:rPr>
          <w:spacing w:val="-1"/>
          <w:sz w:val="20"/>
        </w:rPr>
        <w:t> </w:t>
      </w:r>
      <w:r>
        <w:rPr>
          <w:sz w:val="20"/>
        </w:rPr>
        <w:t>deemed</w:t>
      </w:r>
      <w:r>
        <w:rPr>
          <w:spacing w:val="-1"/>
          <w:sz w:val="20"/>
        </w:rPr>
        <w:t> </w:t>
      </w:r>
      <w:r>
        <w:rPr>
          <w:sz w:val="20"/>
        </w:rPr>
        <w:t>to</w:t>
      </w:r>
      <w:r>
        <w:rPr>
          <w:spacing w:val="-1"/>
          <w:sz w:val="20"/>
        </w:rPr>
        <w:t> </w:t>
      </w:r>
      <w:r>
        <w:rPr>
          <w:sz w:val="20"/>
        </w:rPr>
        <w:t>have</w:t>
      </w:r>
      <w:r>
        <w:rPr>
          <w:spacing w:val="-1"/>
          <w:sz w:val="20"/>
        </w:rPr>
        <w:t> </w:t>
      </w:r>
      <w:r>
        <w:rPr>
          <w:sz w:val="20"/>
        </w:rPr>
        <w:t>been</w:t>
      </w:r>
      <w:r>
        <w:rPr>
          <w:spacing w:val="-1"/>
          <w:sz w:val="20"/>
        </w:rPr>
        <w:t> </w:t>
      </w:r>
      <w:r>
        <w:rPr>
          <w:sz w:val="20"/>
        </w:rPr>
        <w:t>made</w:t>
      </w:r>
      <w:r>
        <w:rPr>
          <w:spacing w:val="-1"/>
          <w:sz w:val="20"/>
        </w:rPr>
        <w:t> </w:t>
      </w:r>
      <w:r>
        <w:rPr>
          <w:sz w:val="20"/>
        </w:rPr>
        <w:t>unless</w:t>
      </w:r>
      <w:r>
        <w:rPr>
          <w:spacing w:val="-1"/>
          <w:sz w:val="20"/>
        </w:rPr>
        <w:t> </w:t>
      </w:r>
      <w:r>
        <w:rPr>
          <w:sz w:val="20"/>
        </w:rPr>
        <w:t>expressed</w:t>
      </w:r>
      <w:r>
        <w:rPr>
          <w:spacing w:val="-1"/>
          <w:sz w:val="20"/>
        </w:rPr>
        <w:t> </w:t>
      </w:r>
      <w:r>
        <w:rPr>
          <w:sz w:val="20"/>
        </w:rPr>
        <w:t>in writing and signed by Owner or the Owner’s Broker.</w:t>
      </w:r>
    </w:p>
    <w:p>
      <w:pPr>
        <w:pStyle w:val="Heading2"/>
        <w:numPr>
          <w:ilvl w:val="0"/>
          <w:numId w:val="1"/>
        </w:numPr>
        <w:tabs>
          <w:tab w:pos="629" w:val="left" w:leader="none"/>
        </w:tabs>
        <w:spacing w:line="240" w:lineRule="auto" w:before="180" w:after="0"/>
        <w:ind w:left="629" w:right="0" w:hanging="360"/>
        <w:jc w:val="left"/>
      </w:pPr>
      <w:r>
        <w:rPr>
          <w:spacing w:val="-2"/>
        </w:rPr>
        <w:t>DISCLOSURE,</w:t>
      </w:r>
      <w:r>
        <w:rPr>
          <w:spacing w:val="7"/>
        </w:rPr>
        <w:t> </w:t>
      </w:r>
      <w:r>
        <w:rPr>
          <w:spacing w:val="-2"/>
        </w:rPr>
        <w:t>CONFIRMATION,</w:t>
      </w:r>
      <w:r>
        <w:rPr>
          <w:spacing w:val="-3"/>
        </w:rPr>
        <w:t> </w:t>
      </w:r>
      <w:r>
        <w:rPr>
          <w:spacing w:val="-2"/>
        </w:rPr>
        <w:t>AND</w:t>
      </w:r>
      <w:r>
        <w:rPr>
          <w:spacing w:val="-3"/>
        </w:rPr>
        <w:t> </w:t>
      </w:r>
      <w:r>
        <w:rPr>
          <w:spacing w:val="-2"/>
        </w:rPr>
        <w:t>ADDENDUMS</w:t>
      </w:r>
      <w:r>
        <w:rPr>
          <w:spacing w:val="9"/>
        </w:rPr>
        <w:t> </w:t>
      </w:r>
      <w:r>
        <w:rPr>
          <w:spacing w:val="-2"/>
        </w:rPr>
        <w:t>–</w:t>
      </w:r>
      <w:r>
        <w:rPr>
          <w:spacing w:val="10"/>
        </w:rPr>
        <w:t> </w:t>
      </w:r>
      <w:r>
        <w:rPr>
          <w:spacing w:val="-2"/>
        </w:rPr>
        <w:t>ENVIRONMENTAL</w:t>
      </w:r>
      <w:r>
        <w:rPr>
          <w:spacing w:val="-3"/>
        </w:rPr>
        <w:t> </w:t>
      </w:r>
      <w:r>
        <w:rPr>
          <w:spacing w:val="-2"/>
        </w:rPr>
        <w:t>QUALITY.</w:t>
      </w:r>
    </w:p>
    <w:p>
      <w:pPr>
        <w:pStyle w:val="ListParagraph"/>
        <w:numPr>
          <w:ilvl w:val="1"/>
          <w:numId w:val="1"/>
        </w:numPr>
        <w:tabs>
          <w:tab w:pos="1234" w:val="left" w:leader="none"/>
        </w:tabs>
        <w:spacing w:line="240" w:lineRule="auto" w:before="0" w:after="0"/>
        <w:ind w:left="1234" w:right="267" w:hanging="245"/>
        <w:jc w:val="left"/>
        <w:rPr>
          <w:sz w:val="20"/>
        </w:rPr>
      </w:pPr>
      <w:r>
        <w:rPr>
          <w:b/>
          <w:sz w:val="20"/>
        </w:rPr>
        <w:t>Fair</w:t>
      </w:r>
      <w:r>
        <w:rPr>
          <w:b/>
          <w:spacing w:val="-5"/>
          <w:sz w:val="20"/>
        </w:rPr>
        <w:t> </w:t>
      </w:r>
      <w:r>
        <w:rPr>
          <w:b/>
          <w:sz w:val="20"/>
        </w:rPr>
        <w:t>Housing.</w:t>
      </w:r>
      <w:r>
        <w:rPr>
          <w:b/>
          <w:spacing w:val="-2"/>
          <w:sz w:val="20"/>
        </w:rPr>
        <w:t> </w:t>
      </w:r>
      <w:r>
        <w:rPr>
          <w:sz w:val="20"/>
        </w:rPr>
        <w:t>Owner</w:t>
      </w:r>
      <w:r>
        <w:rPr>
          <w:spacing w:val="-2"/>
          <w:sz w:val="20"/>
        </w:rPr>
        <w:t> </w:t>
      </w:r>
      <w:r>
        <w:rPr>
          <w:sz w:val="20"/>
        </w:rPr>
        <w:t>and</w:t>
      </w:r>
      <w:r>
        <w:rPr>
          <w:spacing w:val="-2"/>
          <w:sz w:val="20"/>
        </w:rPr>
        <w:t> </w:t>
      </w:r>
      <w:r>
        <w:rPr>
          <w:sz w:val="20"/>
        </w:rPr>
        <w:t>the</w:t>
      </w:r>
      <w:r>
        <w:rPr>
          <w:spacing w:val="-2"/>
          <w:sz w:val="20"/>
        </w:rPr>
        <w:t> </w:t>
      </w:r>
      <w:r>
        <w:rPr>
          <w:sz w:val="20"/>
        </w:rPr>
        <w:t>Owner’s</w:t>
      </w:r>
      <w:r>
        <w:rPr>
          <w:spacing w:val="-2"/>
          <w:sz w:val="20"/>
        </w:rPr>
        <w:t> </w:t>
      </w:r>
      <w:r>
        <w:rPr>
          <w:sz w:val="20"/>
        </w:rPr>
        <w:t>Broker</w:t>
      </w:r>
      <w:r>
        <w:rPr>
          <w:spacing w:val="-2"/>
          <w:sz w:val="20"/>
        </w:rPr>
        <w:t> </w:t>
      </w:r>
      <w:r>
        <w:rPr>
          <w:sz w:val="20"/>
        </w:rPr>
        <w:t>and</w:t>
      </w:r>
      <w:r>
        <w:rPr>
          <w:spacing w:val="-5"/>
          <w:sz w:val="20"/>
        </w:rPr>
        <w:t> </w:t>
      </w:r>
      <w:r>
        <w:rPr>
          <w:sz w:val="20"/>
        </w:rPr>
        <w:t>Tenant</w:t>
      </w:r>
      <w:r>
        <w:rPr>
          <w:spacing w:val="-2"/>
          <w:sz w:val="20"/>
        </w:rPr>
        <w:t> </w:t>
      </w:r>
      <w:r>
        <w:rPr>
          <w:sz w:val="20"/>
        </w:rPr>
        <w:t>acknowledge</w:t>
      </w:r>
      <w:r>
        <w:rPr>
          <w:spacing w:val="-2"/>
          <w:sz w:val="20"/>
        </w:rPr>
        <w:t> </w:t>
      </w:r>
      <w:r>
        <w:rPr>
          <w:sz w:val="20"/>
        </w:rPr>
        <w:t>and</w:t>
      </w:r>
      <w:r>
        <w:rPr>
          <w:spacing w:val="-2"/>
          <w:sz w:val="20"/>
        </w:rPr>
        <w:t> </w:t>
      </w:r>
      <w:r>
        <w:rPr>
          <w:sz w:val="20"/>
        </w:rPr>
        <w:t>agree</w:t>
      </w:r>
      <w:r>
        <w:rPr>
          <w:spacing w:val="-2"/>
          <w:sz w:val="20"/>
        </w:rPr>
        <w:t> </w:t>
      </w:r>
      <w:r>
        <w:rPr>
          <w:sz w:val="20"/>
        </w:rPr>
        <w:t>that</w:t>
      </w:r>
      <w:r>
        <w:rPr>
          <w:spacing w:val="-2"/>
          <w:sz w:val="20"/>
        </w:rPr>
        <w:t> </w:t>
      </w:r>
      <w:r>
        <w:rPr>
          <w:sz w:val="20"/>
        </w:rPr>
        <w:t>Owner</w:t>
      </w:r>
      <w:r>
        <w:rPr>
          <w:spacing w:val="-2"/>
          <w:sz w:val="20"/>
        </w:rPr>
        <w:t> </w:t>
      </w:r>
      <w:r>
        <w:rPr>
          <w:sz w:val="20"/>
        </w:rPr>
        <w:t>shall</w:t>
      </w:r>
      <w:r>
        <w:rPr>
          <w:spacing w:val="-2"/>
          <w:sz w:val="20"/>
        </w:rPr>
        <w:t> </w:t>
      </w:r>
      <w:r>
        <w:rPr>
          <w:sz w:val="20"/>
        </w:rPr>
        <w:t>lease</w:t>
      </w:r>
      <w:r>
        <w:rPr>
          <w:spacing w:val="-2"/>
          <w:sz w:val="20"/>
        </w:rPr>
        <w:t> </w:t>
      </w:r>
      <w:r>
        <w:rPr>
          <w:sz w:val="20"/>
        </w:rPr>
        <w:t>the</w:t>
      </w:r>
      <w:r>
        <w:rPr>
          <w:spacing w:val="-2"/>
          <w:sz w:val="20"/>
        </w:rPr>
        <w:t> </w:t>
      </w:r>
      <w:r>
        <w:rPr>
          <w:sz w:val="20"/>
        </w:rPr>
        <w:t>Premises</w:t>
      </w:r>
      <w:r>
        <w:rPr>
          <w:spacing w:val="-2"/>
          <w:sz w:val="20"/>
        </w:rPr>
        <w:t> </w:t>
      </w:r>
      <w:r>
        <w:rPr>
          <w:sz w:val="20"/>
        </w:rPr>
        <w:t>to</w:t>
      </w:r>
      <w:r>
        <w:rPr>
          <w:spacing w:val="-2"/>
          <w:sz w:val="20"/>
        </w:rPr>
        <w:t> </w:t>
      </w:r>
      <w:r>
        <w:rPr>
          <w:sz w:val="20"/>
        </w:rPr>
        <w:t>the Tenant without regard to sex, race, religion, color, handicap, familial status, or national origin.</w:t>
      </w:r>
    </w:p>
    <w:p>
      <w:pPr>
        <w:pStyle w:val="ListParagraph"/>
        <w:numPr>
          <w:ilvl w:val="1"/>
          <w:numId w:val="1"/>
        </w:numPr>
        <w:tabs>
          <w:tab w:pos="1222" w:val="left" w:leader="none"/>
        </w:tabs>
        <w:spacing w:line="240" w:lineRule="auto" w:before="0" w:after="0"/>
        <w:ind w:left="1222" w:right="0" w:hanging="233"/>
        <w:jc w:val="left"/>
        <w:rPr>
          <w:sz w:val="20"/>
        </w:rPr>
      </w:pPr>
      <w:r>
        <w:rPr>
          <w:b/>
          <w:sz w:val="20"/>
        </w:rPr>
        <w:t>Lead</w:t>
      </w:r>
      <w:r>
        <w:rPr>
          <w:b/>
          <w:spacing w:val="-13"/>
          <w:sz w:val="20"/>
        </w:rPr>
        <w:t> </w:t>
      </w:r>
      <w:r>
        <w:rPr>
          <w:b/>
          <w:sz w:val="20"/>
        </w:rPr>
        <w:t>Based</w:t>
      </w:r>
      <w:r>
        <w:rPr>
          <w:b/>
          <w:spacing w:val="-11"/>
          <w:sz w:val="20"/>
        </w:rPr>
        <w:t> </w:t>
      </w:r>
      <w:r>
        <w:rPr>
          <w:b/>
          <w:sz w:val="20"/>
        </w:rPr>
        <w:t>Paint.</w:t>
      </w:r>
      <w:r>
        <w:rPr>
          <w:b/>
          <w:spacing w:val="-10"/>
          <w:sz w:val="20"/>
        </w:rPr>
        <w:t> </w:t>
      </w:r>
      <w:r>
        <w:rPr>
          <w:sz w:val="20"/>
        </w:rPr>
        <w:t>Lead</w:t>
      </w:r>
      <w:r>
        <w:rPr>
          <w:spacing w:val="-11"/>
          <w:sz w:val="20"/>
        </w:rPr>
        <w:t> </w:t>
      </w:r>
      <w:r>
        <w:rPr>
          <w:sz w:val="20"/>
        </w:rPr>
        <w:t>Based</w:t>
      </w:r>
      <w:r>
        <w:rPr>
          <w:spacing w:val="-10"/>
          <w:sz w:val="20"/>
        </w:rPr>
        <w:t> </w:t>
      </w:r>
      <w:r>
        <w:rPr>
          <w:sz w:val="20"/>
        </w:rPr>
        <w:t>Paint</w:t>
      </w:r>
      <w:r>
        <w:rPr>
          <w:spacing w:val="-20"/>
          <w:sz w:val="20"/>
        </w:rPr>
        <w:t> </w:t>
      </w:r>
      <w:r>
        <w:rPr>
          <w:sz w:val="20"/>
        </w:rPr>
        <w:t>Addendum</w:t>
      </w:r>
      <w:r>
        <w:rPr>
          <w:spacing w:val="-11"/>
          <w:sz w:val="20"/>
        </w:rPr>
        <w:t> </w:t>
      </w:r>
      <w:r>
        <w:rPr>
          <w:sz w:val="20"/>
        </w:rPr>
        <w:t>and</w:t>
      </w:r>
      <w:r>
        <w:rPr>
          <w:spacing w:val="-10"/>
          <w:sz w:val="20"/>
        </w:rPr>
        <w:t> </w:t>
      </w:r>
      <w:r>
        <w:rPr>
          <w:sz w:val="20"/>
        </w:rPr>
        <w:t>Disclosure</w:t>
      </w:r>
      <w:r>
        <w:rPr>
          <w:spacing w:val="-11"/>
          <w:sz w:val="20"/>
        </w:rPr>
        <w:t> </w:t>
      </w:r>
      <w:r>
        <w:rPr>
          <w:sz w:val="20"/>
        </w:rPr>
        <w:t>will</w:t>
      </w:r>
      <w:r>
        <w:rPr>
          <w:spacing w:val="-10"/>
          <w:sz w:val="20"/>
        </w:rPr>
        <w:t> </w:t>
      </w:r>
      <w:r>
        <w:rPr>
          <w:sz w:val="20"/>
        </w:rPr>
        <w:t>be</w:t>
      </w:r>
      <w:r>
        <w:rPr>
          <w:spacing w:val="-11"/>
          <w:sz w:val="20"/>
        </w:rPr>
        <w:t> </w:t>
      </w:r>
      <w:r>
        <w:rPr>
          <w:sz w:val="20"/>
        </w:rPr>
        <w:t>provided</w:t>
      </w:r>
      <w:r>
        <w:rPr>
          <w:spacing w:val="-10"/>
          <w:sz w:val="20"/>
        </w:rPr>
        <w:t> </w:t>
      </w:r>
      <w:r>
        <w:rPr>
          <w:sz w:val="20"/>
        </w:rPr>
        <w:t>to</w:t>
      </w:r>
      <w:r>
        <w:rPr>
          <w:spacing w:val="-13"/>
          <w:sz w:val="20"/>
        </w:rPr>
        <w:t> </w:t>
      </w:r>
      <w:r>
        <w:rPr>
          <w:sz w:val="20"/>
        </w:rPr>
        <w:t>Tenant</w:t>
      </w:r>
      <w:r>
        <w:rPr>
          <w:spacing w:val="-10"/>
          <w:sz w:val="20"/>
        </w:rPr>
        <w:t> </w:t>
      </w:r>
      <w:r>
        <w:rPr>
          <w:sz w:val="20"/>
        </w:rPr>
        <w:t>if</w:t>
      </w:r>
      <w:r>
        <w:rPr>
          <w:spacing w:val="-11"/>
          <w:sz w:val="20"/>
        </w:rPr>
        <w:t> </w:t>
      </w:r>
      <w:r>
        <w:rPr>
          <w:sz w:val="20"/>
        </w:rPr>
        <w:t>Premises</w:t>
      </w:r>
      <w:r>
        <w:rPr>
          <w:spacing w:val="-10"/>
          <w:sz w:val="20"/>
        </w:rPr>
        <w:t> </w:t>
      </w:r>
      <w:r>
        <w:rPr>
          <w:sz w:val="20"/>
        </w:rPr>
        <w:t>was</w:t>
      </w:r>
      <w:r>
        <w:rPr>
          <w:spacing w:val="-11"/>
          <w:sz w:val="20"/>
        </w:rPr>
        <w:t> </w:t>
      </w:r>
      <w:r>
        <w:rPr>
          <w:sz w:val="20"/>
        </w:rPr>
        <w:t>built</w:t>
      </w:r>
      <w:r>
        <w:rPr>
          <w:spacing w:val="-10"/>
          <w:sz w:val="20"/>
        </w:rPr>
        <w:t> </w:t>
      </w:r>
      <w:r>
        <w:rPr>
          <w:sz w:val="20"/>
        </w:rPr>
        <w:t>prior</w:t>
      </w:r>
      <w:r>
        <w:rPr>
          <w:spacing w:val="-11"/>
          <w:sz w:val="20"/>
        </w:rPr>
        <w:t> </w:t>
      </w:r>
      <w:r>
        <w:rPr>
          <w:sz w:val="20"/>
        </w:rPr>
        <w:t>to</w:t>
      </w:r>
      <w:r>
        <w:rPr>
          <w:spacing w:val="-10"/>
          <w:sz w:val="20"/>
        </w:rPr>
        <w:t> </w:t>
      </w:r>
      <w:r>
        <w:rPr>
          <w:spacing w:val="-2"/>
          <w:sz w:val="20"/>
        </w:rPr>
        <w:t>1978.</w:t>
      </w:r>
    </w:p>
    <w:p>
      <w:pPr>
        <w:pStyle w:val="ListParagraph"/>
        <w:numPr>
          <w:ilvl w:val="1"/>
          <w:numId w:val="1"/>
        </w:numPr>
        <w:tabs>
          <w:tab w:pos="1232" w:val="left" w:leader="none"/>
          <w:tab w:pos="1234" w:val="left" w:leader="none"/>
        </w:tabs>
        <w:spacing w:line="240" w:lineRule="auto" w:before="0" w:after="0"/>
        <w:ind w:left="1234" w:right="268" w:hanging="245"/>
        <w:jc w:val="left"/>
        <w:rPr>
          <w:sz w:val="20"/>
        </w:rPr>
      </w:pPr>
      <w:r>
        <w:rPr>
          <w:sz w:val="20"/>
        </w:rPr>
        <w:t>Parties acknowledge and confirm that broker(s) providing brokerage services to the Parties has described and disclosed their duties and responsibilities to the Parties prior to signing this Lease.</w:t>
      </w:r>
    </w:p>
    <w:p>
      <w:pPr>
        <w:pStyle w:val="BodyText"/>
        <w:spacing w:before="90"/>
        <w:ind w:left="1205" w:right="240"/>
        <w:jc w:val="left"/>
      </w:pPr>
      <w:r>
        <w:rPr/>
        <w:t>The</w:t>
      </w:r>
      <w:r>
        <w:rPr>
          <w:spacing w:val="-9"/>
        </w:rPr>
        <w:t> </w:t>
      </w:r>
      <w:r>
        <w:rPr/>
        <w:t>services</w:t>
      </w:r>
      <w:r>
        <w:rPr>
          <w:spacing w:val="-10"/>
        </w:rPr>
        <w:t> </w:t>
      </w:r>
      <w:r>
        <w:rPr/>
        <w:t>performed</w:t>
      </w:r>
      <w:r>
        <w:rPr>
          <w:spacing w:val="-9"/>
        </w:rPr>
        <w:t> </w:t>
      </w:r>
      <w:r>
        <w:rPr/>
        <w:t>and</w:t>
      </w:r>
      <w:r>
        <w:rPr>
          <w:spacing w:val="-9"/>
        </w:rPr>
        <w:t> </w:t>
      </w:r>
      <w:r>
        <w:rPr/>
        <w:t>rendered</w:t>
      </w:r>
      <w:r>
        <w:rPr>
          <w:spacing w:val="-9"/>
        </w:rPr>
        <w:t> </w:t>
      </w:r>
      <w:r>
        <w:rPr/>
        <w:t>by</w:t>
      </w:r>
      <w:r>
        <w:rPr>
          <w:spacing w:val="-9"/>
        </w:rPr>
        <w:t> </w:t>
      </w:r>
      <w:r>
        <w:rPr/>
        <w:t>Owner’s</w:t>
      </w:r>
      <w:r>
        <w:rPr>
          <w:spacing w:val="-9"/>
        </w:rPr>
        <w:t> </w:t>
      </w:r>
      <w:r>
        <w:rPr/>
        <w:t>Broker</w:t>
      </w:r>
      <w:r>
        <w:rPr>
          <w:spacing w:val="-9"/>
        </w:rPr>
        <w:t> </w:t>
      </w:r>
      <w:r>
        <w:rPr/>
        <w:t>while</w:t>
      </w:r>
      <w:r>
        <w:rPr>
          <w:spacing w:val="-9"/>
        </w:rPr>
        <w:t> </w:t>
      </w:r>
      <w:r>
        <w:rPr/>
        <w:t>leasing</w:t>
      </w:r>
      <w:r>
        <w:rPr>
          <w:spacing w:val="-9"/>
        </w:rPr>
        <w:t> </w:t>
      </w:r>
      <w:r>
        <w:rPr/>
        <w:t>and</w:t>
      </w:r>
      <w:r>
        <w:rPr>
          <w:spacing w:val="-9"/>
        </w:rPr>
        <w:t> </w:t>
      </w:r>
      <w:r>
        <w:rPr/>
        <w:t>managing</w:t>
      </w:r>
      <w:r>
        <w:rPr>
          <w:spacing w:val="-10"/>
        </w:rPr>
        <w:t> </w:t>
      </w:r>
      <w:r>
        <w:rPr/>
        <w:t>the</w:t>
      </w:r>
      <w:r>
        <w:rPr>
          <w:spacing w:val="-9"/>
        </w:rPr>
        <w:t> </w:t>
      </w:r>
      <w:r>
        <w:rPr/>
        <w:t>Premises</w:t>
      </w:r>
      <w:r>
        <w:rPr>
          <w:spacing w:val="-10"/>
        </w:rPr>
        <w:t> </w:t>
      </w:r>
      <w:r>
        <w:rPr/>
        <w:t>for</w:t>
      </w:r>
      <w:r>
        <w:rPr>
          <w:spacing w:val="-9"/>
        </w:rPr>
        <w:t> </w:t>
      </w:r>
      <w:r>
        <w:rPr/>
        <w:t>the</w:t>
      </w:r>
      <w:r>
        <w:rPr>
          <w:spacing w:val="-9"/>
        </w:rPr>
        <w:t> </w:t>
      </w:r>
      <w:r>
        <w:rPr/>
        <w:t>Owner</w:t>
      </w:r>
      <w:r>
        <w:rPr>
          <w:spacing w:val="-9"/>
        </w:rPr>
        <w:t> </w:t>
      </w:r>
      <w:r>
        <w:rPr/>
        <w:t>do</w:t>
      </w:r>
      <w:r>
        <w:rPr>
          <w:spacing w:val="-9"/>
        </w:rPr>
        <w:t> </w:t>
      </w:r>
      <w:r>
        <w:rPr/>
        <w:t>not</w:t>
      </w:r>
      <w:r>
        <w:rPr>
          <w:spacing w:val="-9"/>
        </w:rPr>
        <w:t> </w:t>
      </w:r>
      <w:r>
        <w:rPr/>
        <w:t>create a</w:t>
      </w:r>
      <w:r>
        <w:rPr>
          <w:spacing w:val="-12"/>
        </w:rPr>
        <w:t> </w:t>
      </w:r>
      <w:r>
        <w:rPr/>
        <w:t>broker</w:t>
      </w:r>
      <w:r>
        <w:rPr>
          <w:spacing w:val="-10"/>
        </w:rPr>
        <w:t> </w:t>
      </w:r>
      <w:r>
        <w:rPr/>
        <w:t>relationship</w:t>
      </w:r>
      <w:r>
        <w:rPr>
          <w:spacing w:val="-11"/>
        </w:rPr>
        <w:t> </w:t>
      </w:r>
      <w:r>
        <w:rPr/>
        <w:t>with</w:t>
      </w:r>
      <w:r>
        <w:rPr>
          <w:spacing w:val="-11"/>
        </w:rPr>
        <w:t> </w:t>
      </w:r>
      <w:r>
        <w:rPr/>
        <w:t>the</w:t>
      </w:r>
      <w:r>
        <w:rPr>
          <w:spacing w:val="-12"/>
        </w:rPr>
        <w:t> </w:t>
      </w:r>
      <w:r>
        <w:rPr/>
        <w:t>Tenant.</w:t>
      </w:r>
      <w:r>
        <w:rPr>
          <w:spacing w:val="-11"/>
        </w:rPr>
        <w:t> </w:t>
      </w:r>
      <w:r>
        <w:rPr/>
        <w:t>Services</w:t>
      </w:r>
      <w:r>
        <w:rPr>
          <w:spacing w:val="-10"/>
        </w:rPr>
        <w:t> </w:t>
      </w:r>
      <w:r>
        <w:rPr/>
        <w:t>performed</w:t>
      </w:r>
      <w:r>
        <w:rPr>
          <w:spacing w:val="-11"/>
        </w:rPr>
        <w:t> </w:t>
      </w:r>
      <w:r>
        <w:rPr/>
        <w:t>and</w:t>
      </w:r>
      <w:r>
        <w:rPr>
          <w:spacing w:val="-10"/>
        </w:rPr>
        <w:t> </w:t>
      </w:r>
      <w:r>
        <w:rPr/>
        <w:t>rendered</w:t>
      </w:r>
      <w:r>
        <w:rPr>
          <w:spacing w:val="-11"/>
        </w:rPr>
        <w:t> </w:t>
      </w:r>
      <w:r>
        <w:rPr/>
        <w:t>by</w:t>
      </w:r>
      <w:r>
        <w:rPr>
          <w:spacing w:val="-10"/>
        </w:rPr>
        <w:t> </w:t>
      </w:r>
      <w:r>
        <w:rPr/>
        <w:t>Broker</w:t>
      </w:r>
      <w:r>
        <w:rPr>
          <w:spacing w:val="-11"/>
        </w:rPr>
        <w:t> </w:t>
      </w:r>
      <w:r>
        <w:rPr/>
        <w:t>are</w:t>
      </w:r>
      <w:r>
        <w:rPr>
          <w:spacing w:val="-10"/>
        </w:rPr>
        <w:t> </w:t>
      </w:r>
      <w:r>
        <w:rPr/>
        <w:t>on</w:t>
      </w:r>
      <w:r>
        <w:rPr>
          <w:spacing w:val="-11"/>
        </w:rPr>
        <w:t> </w:t>
      </w:r>
      <w:r>
        <w:rPr/>
        <w:t>behalf</w:t>
      </w:r>
      <w:r>
        <w:rPr>
          <w:spacing w:val="-10"/>
        </w:rPr>
        <w:t> </w:t>
      </w:r>
      <w:r>
        <w:rPr/>
        <w:t>of</w:t>
      </w:r>
      <w:r>
        <w:rPr>
          <w:spacing w:val="-11"/>
        </w:rPr>
        <w:t> </w:t>
      </w:r>
      <w:r>
        <w:rPr/>
        <w:t>and</w:t>
      </w:r>
      <w:r>
        <w:rPr>
          <w:spacing w:val="-10"/>
        </w:rPr>
        <w:t> </w:t>
      </w:r>
      <w:r>
        <w:rPr/>
        <w:t>for</w:t>
      </w:r>
      <w:r>
        <w:rPr>
          <w:spacing w:val="-11"/>
        </w:rPr>
        <w:t> </w:t>
      </w:r>
      <w:r>
        <w:rPr/>
        <w:t>the</w:t>
      </w:r>
      <w:r>
        <w:rPr>
          <w:spacing w:val="-11"/>
        </w:rPr>
        <w:t> </w:t>
      </w:r>
      <w:r>
        <w:rPr/>
        <w:t>benefit</w:t>
      </w:r>
      <w:r>
        <w:rPr>
          <w:spacing w:val="-10"/>
        </w:rPr>
        <w:t> </w:t>
      </w:r>
      <w:r>
        <w:rPr/>
        <w:t>of</w:t>
      </w:r>
      <w:r>
        <w:rPr>
          <w:spacing w:val="-11"/>
        </w:rPr>
        <w:t> </w:t>
      </w:r>
      <w:r>
        <w:rPr>
          <w:spacing w:val="-2"/>
        </w:rPr>
        <w:t>Owner.</w:t>
      </w:r>
    </w:p>
    <w:p>
      <w:pPr>
        <w:pStyle w:val="BodyText"/>
        <w:tabs>
          <w:tab w:pos="1709" w:val="left" w:leader="none"/>
          <w:tab w:pos="3869" w:val="left" w:leader="none"/>
        </w:tabs>
        <w:spacing w:before="180"/>
        <w:ind w:left="1206"/>
        <w:jc w:val="left"/>
      </w:pPr>
      <w:r>
        <w:rPr>
          <w:u w:val="single"/>
        </w:rPr>
        <w:tab/>
      </w:r>
      <w:r>
        <w:rPr/>
        <w:t> </w:t>
      </w:r>
      <w:r>
        <w:rPr>
          <w:spacing w:val="-4"/>
        </w:rPr>
        <w:t>Tenant’s </w:t>
      </w:r>
      <w:r>
        <w:rPr/>
        <w:t>Initials</w:t>
      </w:r>
      <w:r>
        <w:rPr>
          <w:spacing w:val="63"/>
        </w:rPr>
        <w:t> </w:t>
      </w:r>
      <w:r>
        <w:rPr>
          <w:u w:val="single"/>
        </w:rPr>
        <w:tab/>
      </w:r>
      <w:r>
        <w:rPr/>
        <w:t> </w:t>
      </w:r>
      <w:r>
        <w:rPr>
          <w:spacing w:val="-4"/>
        </w:rPr>
        <w:t>Tenant’s</w:t>
      </w:r>
      <w:r>
        <w:rPr/>
        <w:t> Initials</w:t>
      </w:r>
    </w:p>
    <w:p>
      <w:pPr>
        <w:pStyle w:val="ListParagraph"/>
        <w:numPr>
          <w:ilvl w:val="1"/>
          <w:numId w:val="1"/>
        </w:numPr>
        <w:tabs>
          <w:tab w:pos="1233" w:val="left" w:leader="none"/>
          <w:tab w:pos="11249" w:val="left" w:leader="none"/>
        </w:tabs>
        <w:spacing w:line="311" w:lineRule="exact" w:before="36" w:after="0"/>
        <w:ind w:left="1233" w:right="0" w:hanging="244"/>
        <w:jc w:val="left"/>
        <w:rPr>
          <w:sz w:val="20"/>
        </w:rPr>
      </w:pPr>
      <w:r>
        <w:rPr>
          <w:b/>
          <w:sz w:val="20"/>
        </w:rPr>
        <w:t>Licensee</w:t>
      </w:r>
      <w:r>
        <w:rPr>
          <w:b/>
          <w:spacing w:val="-2"/>
          <w:sz w:val="20"/>
        </w:rPr>
        <w:t> </w:t>
      </w:r>
      <w:r>
        <w:rPr>
          <w:b/>
          <w:sz w:val="20"/>
        </w:rPr>
        <w:t>Disclosure.</w:t>
      </w:r>
      <w:r>
        <w:rPr>
          <w:b/>
          <w:spacing w:val="-2"/>
          <w:sz w:val="20"/>
        </w:rPr>
        <w:t> </w:t>
      </w:r>
      <w:r>
        <w:rPr>
          <w:sz w:val="20"/>
        </w:rPr>
        <w:t>Owner</w:t>
      </w:r>
      <w:r>
        <w:rPr>
          <w:spacing w:val="-1"/>
          <w:sz w:val="20"/>
        </w:rPr>
        <w:t> </w:t>
      </w:r>
      <w:r>
        <w:rPr>
          <w:rFonts w:ascii="Lucida Sans Unicode" w:hAnsi="Lucida Sans Unicode"/>
          <w:sz w:val="22"/>
        </w:rPr>
        <w:t>■</w:t>
      </w:r>
      <w:r>
        <w:rPr>
          <w:rFonts w:ascii="Lucida Sans Unicode" w:hAnsi="Lucida Sans Unicode"/>
          <w:spacing w:val="-10"/>
          <w:sz w:val="22"/>
        </w:rPr>
        <w:t> </w:t>
      </w:r>
      <w:r>
        <w:rPr>
          <w:sz w:val="20"/>
        </w:rPr>
        <w:t>is</w:t>
      </w:r>
      <w:r>
        <w:rPr>
          <w:spacing w:val="-1"/>
          <w:sz w:val="20"/>
        </w:rPr>
        <w:t> </w:t>
      </w:r>
      <w:r>
        <w:rPr>
          <w:rFonts w:ascii="Lucida Sans Unicode" w:hAnsi="Lucida Sans Unicode"/>
          <w:sz w:val="22"/>
        </w:rPr>
        <w:t>■</w:t>
      </w:r>
      <w:r>
        <w:rPr>
          <w:rFonts w:ascii="Lucida Sans Unicode" w:hAnsi="Lucida Sans Unicode"/>
          <w:spacing w:val="-10"/>
          <w:sz w:val="22"/>
        </w:rPr>
        <w:t> </w:t>
      </w:r>
      <w:r>
        <w:rPr>
          <w:sz w:val="20"/>
        </w:rPr>
        <w:t>is</w:t>
      </w:r>
      <w:r>
        <w:rPr>
          <w:spacing w:val="-2"/>
          <w:sz w:val="20"/>
        </w:rPr>
        <w:t> </w:t>
      </w:r>
      <w:r>
        <w:rPr>
          <w:sz w:val="20"/>
        </w:rPr>
        <w:t>not</w:t>
      </w:r>
      <w:r>
        <w:rPr>
          <w:spacing w:val="-1"/>
          <w:sz w:val="20"/>
        </w:rPr>
        <w:t> </w:t>
      </w:r>
      <w:r>
        <w:rPr>
          <w:sz w:val="20"/>
        </w:rPr>
        <w:t>a</w:t>
      </w:r>
      <w:r>
        <w:rPr>
          <w:spacing w:val="-1"/>
          <w:sz w:val="20"/>
        </w:rPr>
        <w:t> </w:t>
      </w:r>
      <w:r>
        <w:rPr>
          <w:sz w:val="20"/>
        </w:rPr>
        <w:t>real</w:t>
      </w:r>
      <w:r>
        <w:rPr>
          <w:spacing w:val="-1"/>
          <w:sz w:val="20"/>
        </w:rPr>
        <w:t> </w:t>
      </w:r>
      <w:r>
        <w:rPr>
          <w:sz w:val="20"/>
        </w:rPr>
        <w:t>estate</w:t>
      </w:r>
      <w:r>
        <w:rPr>
          <w:spacing w:val="-1"/>
          <w:sz w:val="20"/>
        </w:rPr>
        <w:t> </w:t>
      </w:r>
      <w:r>
        <w:rPr>
          <w:sz w:val="20"/>
        </w:rPr>
        <w:t>licensee</w:t>
      </w:r>
      <w:r>
        <w:rPr>
          <w:spacing w:val="-1"/>
          <w:sz w:val="20"/>
        </w:rPr>
        <w:t> </w:t>
      </w:r>
      <w:r>
        <w:rPr>
          <w:sz w:val="20"/>
        </w:rPr>
        <w:t>(License</w:t>
      </w:r>
      <w:r>
        <w:rPr>
          <w:spacing w:val="-1"/>
          <w:sz w:val="20"/>
        </w:rPr>
        <w:t> </w:t>
      </w:r>
      <w:r>
        <w:rPr>
          <w:sz w:val="20"/>
        </w:rPr>
        <w:t>number</w:t>
      </w:r>
      <w:r>
        <w:rPr>
          <w:spacing w:val="-1"/>
          <w:sz w:val="20"/>
        </w:rPr>
        <w:t> </w:t>
      </w:r>
      <w:r>
        <w:rPr>
          <w:sz w:val="20"/>
        </w:rPr>
        <w:t>and</w:t>
      </w:r>
      <w:r>
        <w:rPr>
          <w:spacing w:val="-1"/>
          <w:sz w:val="20"/>
        </w:rPr>
        <w:t> </w:t>
      </w:r>
      <w:r>
        <w:rPr>
          <w:sz w:val="20"/>
        </w:rPr>
        <w:t>state</w:t>
      </w:r>
      <w:r>
        <w:rPr>
          <w:spacing w:val="-1"/>
          <w:sz w:val="20"/>
        </w:rPr>
        <w:t> </w:t>
      </w:r>
      <w:r>
        <w:rPr>
          <w:sz w:val="20"/>
        </w:rPr>
        <w:t>of</w:t>
      </w:r>
      <w:r>
        <w:rPr>
          <w:spacing w:val="-1"/>
          <w:sz w:val="20"/>
        </w:rPr>
        <w:t> </w:t>
      </w:r>
      <w:r>
        <w:rPr>
          <w:sz w:val="20"/>
        </w:rPr>
        <w:t>issuance,</w:t>
      </w:r>
      <w:r>
        <w:rPr>
          <w:spacing w:val="-1"/>
          <w:sz w:val="20"/>
        </w:rPr>
        <w:t> </w:t>
      </w:r>
      <w:r>
        <w:rPr>
          <w:sz w:val="20"/>
        </w:rPr>
        <w:t>if</w:t>
      </w:r>
      <w:r>
        <w:rPr>
          <w:spacing w:val="-1"/>
          <w:sz w:val="20"/>
        </w:rPr>
        <w:t> </w:t>
      </w:r>
      <w:r>
        <w:rPr>
          <w:sz w:val="20"/>
        </w:rPr>
        <w:t>applicable</w:t>
      </w:r>
      <w:r>
        <w:rPr>
          <w:spacing w:val="-3"/>
          <w:sz w:val="20"/>
        </w:rPr>
        <w:t> </w:t>
      </w:r>
      <w:r>
        <w:rPr>
          <w:sz w:val="20"/>
          <w:u w:val="single"/>
        </w:rPr>
        <w:tab/>
      </w:r>
    </w:p>
    <w:p>
      <w:pPr>
        <w:tabs>
          <w:tab w:pos="6749" w:val="left" w:leader="none"/>
        </w:tabs>
        <w:spacing w:line="203" w:lineRule="exact" w:before="0"/>
        <w:ind w:left="1234" w:right="0" w:firstLine="0"/>
        <w:jc w:val="left"/>
        <w:rPr>
          <w:sz w:val="20"/>
        </w:rPr>
      </w:pPr>
      <w:r>
        <w:rPr>
          <w:sz w:val="20"/>
          <w:u w:val="single"/>
        </w:rPr>
        <w:tab/>
      </w:r>
      <w:r>
        <w:rPr>
          <w:spacing w:val="-5"/>
          <w:sz w:val="20"/>
        </w:rPr>
        <w:t>).</w:t>
      </w:r>
    </w:p>
    <w:p>
      <w:pPr>
        <w:spacing w:after="0" w:line="203" w:lineRule="exact"/>
        <w:jc w:val="left"/>
        <w:rPr>
          <w:sz w:val="20"/>
        </w:rPr>
        <w:sectPr>
          <w:pgSz w:w="12240" w:h="15840"/>
          <w:pgMar w:header="317" w:footer="626" w:top="540" w:bottom="820" w:left="360" w:right="360"/>
        </w:sectPr>
      </w:pPr>
    </w:p>
    <w:p>
      <w:pPr>
        <w:pStyle w:val="BodyText"/>
        <w:spacing w:before="62"/>
        <w:jc w:val="left"/>
      </w:pPr>
      <w:r>
        <w:rPr/>
        <mc:AlternateContent>
          <mc:Choice Requires="wps">
            <w:drawing>
              <wp:anchor distT="0" distB="0" distL="0" distR="0" allowOverlap="1" layoutInCell="1" locked="0" behindDoc="1" simplePos="0" relativeHeight="487448576">
                <wp:simplePos x="0" y="0"/>
                <wp:positionH relativeFrom="page">
                  <wp:posOffset>228600</wp:posOffset>
                </wp:positionH>
                <wp:positionV relativeFrom="page">
                  <wp:posOffset>393191</wp:posOffset>
                </wp:positionV>
                <wp:extent cx="7315200" cy="9080500"/>
                <wp:effectExtent l="0" t="0" r="0" b="0"/>
                <wp:wrapNone/>
                <wp:docPr id="23" name="Group 23"/>
                <wp:cNvGraphicFramePr>
                  <a:graphicFrameLocks/>
                </wp:cNvGraphicFramePr>
                <a:graphic>
                  <a:graphicData uri="http://schemas.microsoft.com/office/word/2010/wordprocessingGroup">
                    <wpg:wgp>
                      <wpg:cNvPr id="23" name="Group 23"/>
                      <wpg:cNvGrpSpPr/>
                      <wpg:grpSpPr>
                        <a:xfrm>
                          <a:off x="0" y="0"/>
                          <a:ext cx="7315200" cy="9080500"/>
                          <a:chExt cx="7315200" cy="9080500"/>
                        </a:xfrm>
                      </wpg:grpSpPr>
                      <wps:wsp>
                        <wps:cNvPr id="24" name="Graphic 24"/>
                        <wps:cNvSpPr/>
                        <wps:spPr>
                          <a:xfrm>
                            <a:off x="12700" y="12700"/>
                            <a:ext cx="7289800" cy="9055100"/>
                          </a:xfrm>
                          <a:custGeom>
                            <a:avLst/>
                            <a:gdLst/>
                            <a:ahLst/>
                            <a:cxnLst/>
                            <a:rect l="l" t="t" r="r" b="b"/>
                            <a:pathLst>
                              <a:path w="7289800" h="9055100">
                                <a:moveTo>
                                  <a:pt x="0" y="9054592"/>
                                </a:moveTo>
                                <a:lnTo>
                                  <a:pt x="7289800" y="9054592"/>
                                </a:lnTo>
                                <a:lnTo>
                                  <a:pt x="7289800" y="0"/>
                                </a:lnTo>
                                <a:lnTo>
                                  <a:pt x="0" y="0"/>
                                </a:lnTo>
                                <a:lnTo>
                                  <a:pt x="0" y="9054592"/>
                                </a:lnTo>
                                <a:close/>
                              </a:path>
                            </a:pathLst>
                          </a:custGeom>
                          <a:ln w="25400">
                            <a:solidFill>
                              <a:srgbClr val="000000"/>
                            </a:solidFill>
                            <a:prstDash val="solid"/>
                          </a:ln>
                        </wps:spPr>
                        <wps:bodyPr wrap="square" lIns="0" tIns="0" rIns="0" bIns="0" rtlCol="0">
                          <a:prstTxWarp prst="textNoShape">
                            <a:avLst/>
                          </a:prstTxWarp>
                          <a:noAutofit/>
                        </wps:bodyPr>
                      </wps:wsp>
                      <wps:wsp>
                        <wps:cNvPr id="25" name="Graphic 25"/>
                        <wps:cNvSpPr/>
                        <wps:spPr>
                          <a:xfrm>
                            <a:off x="400050" y="2889534"/>
                            <a:ext cx="6743700" cy="1270"/>
                          </a:xfrm>
                          <a:custGeom>
                            <a:avLst/>
                            <a:gdLst/>
                            <a:ahLst/>
                            <a:cxnLst/>
                            <a:rect l="l" t="t" r="r" b="b"/>
                            <a:pathLst>
                              <a:path w="6743700" h="0">
                                <a:moveTo>
                                  <a:pt x="0" y="0"/>
                                </a:moveTo>
                                <a:lnTo>
                                  <a:pt x="6743700" y="0"/>
                                </a:lnTo>
                              </a:path>
                            </a:pathLst>
                          </a:custGeom>
                          <a:ln w="6350">
                            <a:solidFill>
                              <a:srgbClr val="000000"/>
                            </a:solidFill>
                            <a:prstDash val="solid"/>
                          </a:ln>
                        </wps:spPr>
                        <wps:bodyPr wrap="square" lIns="0" tIns="0" rIns="0" bIns="0" rtlCol="0">
                          <a:prstTxWarp prst="textNoShape">
                            <a:avLst/>
                          </a:prstTxWarp>
                          <a:noAutofit/>
                        </wps:bodyPr>
                      </wps:wsp>
                      <wps:wsp>
                        <wps:cNvPr id="26" name="Graphic 26"/>
                        <wps:cNvSpPr/>
                        <wps:spPr>
                          <a:xfrm>
                            <a:off x="400050" y="3118134"/>
                            <a:ext cx="6743700" cy="1270"/>
                          </a:xfrm>
                          <a:custGeom>
                            <a:avLst/>
                            <a:gdLst/>
                            <a:ahLst/>
                            <a:cxnLst/>
                            <a:rect l="l" t="t" r="r" b="b"/>
                            <a:pathLst>
                              <a:path w="6743700" h="0">
                                <a:moveTo>
                                  <a:pt x="0" y="0"/>
                                </a:moveTo>
                                <a:lnTo>
                                  <a:pt x="6743700" y="0"/>
                                </a:lnTo>
                              </a:path>
                            </a:pathLst>
                          </a:custGeom>
                          <a:ln w="6350">
                            <a:solidFill>
                              <a:srgbClr val="000000"/>
                            </a:solidFill>
                            <a:prstDash val="solid"/>
                          </a:ln>
                        </wps:spPr>
                        <wps:bodyPr wrap="square" lIns="0" tIns="0" rIns="0" bIns="0" rtlCol="0">
                          <a:prstTxWarp prst="textNoShape">
                            <a:avLst/>
                          </a:prstTxWarp>
                          <a:noAutofit/>
                        </wps:bodyPr>
                      </wps:wsp>
                      <wps:wsp>
                        <wps:cNvPr id="27" name="Graphic 27"/>
                        <wps:cNvSpPr/>
                        <wps:spPr>
                          <a:xfrm>
                            <a:off x="400050" y="3346734"/>
                            <a:ext cx="6743700" cy="1270"/>
                          </a:xfrm>
                          <a:custGeom>
                            <a:avLst/>
                            <a:gdLst/>
                            <a:ahLst/>
                            <a:cxnLst/>
                            <a:rect l="l" t="t" r="r" b="b"/>
                            <a:pathLst>
                              <a:path w="6743700" h="0">
                                <a:moveTo>
                                  <a:pt x="0" y="0"/>
                                </a:moveTo>
                                <a:lnTo>
                                  <a:pt x="6743700" y="0"/>
                                </a:lnTo>
                              </a:path>
                            </a:pathLst>
                          </a:custGeom>
                          <a:ln w="6350">
                            <a:solidFill>
                              <a:srgbClr val="000000"/>
                            </a:solidFill>
                            <a:prstDash val="solid"/>
                          </a:ln>
                        </wps:spPr>
                        <wps:bodyPr wrap="square" lIns="0" tIns="0" rIns="0" bIns="0" rtlCol="0">
                          <a:prstTxWarp prst="textNoShape">
                            <a:avLst/>
                          </a:prstTxWarp>
                          <a:noAutofit/>
                        </wps:bodyPr>
                      </wps:wsp>
                      <wps:wsp>
                        <wps:cNvPr id="28" name="Graphic 28"/>
                        <wps:cNvSpPr/>
                        <wps:spPr>
                          <a:xfrm>
                            <a:off x="400050" y="3575334"/>
                            <a:ext cx="6743700" cy="1270"/>
                          </a:xfrm>
                          <a:custGeom>
                            <a:avLst/>
                            <a:gdLst/>
                            <a:ahLst/>
                            <a:cxnLst/>
                            <a:rect l="l" t="t" r="r" b="b"/>
                            <a:pathLst>
                              <a:path w="6743700" h="0">
                                <a:moveTo>
                                  <a:pt x="0" y="0"/>
                                </a:moveTo>
                                <a:lnTo>
                                  <a:pt x="6743700" y="0"/>
                                </a:lnTo>
                              </a:path>
                            </a:pathLst>
                          </a:custGeom>
                          <a:ln w="6350">
                            <a:solidFill>
                              <a:srgbClr val="000000"/>
                            </a:solidFill>
                            <a:prstDash val="solid"/>
                          </a:ln>
                        </wps:spPr>
                        <wps:bodyPr wrap="square" lIns="0" tIns="0" rIns="0" bIns="0" rtlCol="0">
                          <a:prstTxWarp prst="textNoShape">
                            <a:avLst/>
                          </a:prstTxWarp>
                          <a:noAutofit/>
                        </wps:bodyPr>
                      </wps:wsp>
                      <wps:wsp>
                        <wps:cNvPr id="29" name="Graphic 29"/>
                        <wps:cNvSpPr/>
                        <wps:spPr>
                          <a:xfrm>
                            <a:off x="400050" y="3803934"/>
                            <a:ext cx="6743700" cy="1270"/>
                          </a:xfrm>
                          <a:custGeom>
                            <a:avLst/>
                            <a:gdLst/>
                            <a:ahLst/>
                            <a:cxnLst/>
                            <a:rect l="l" t="t" r="r" b="b"/>
                            <a:pathLst>
                              <a:path w="6743700" h="0">
                                <a:moveTo>
                                  <a:pt x="0" y="0"/>
                                </a:moveTo>
                                <a:lnTo>
                                  <a:pt x="6743700" y="0"/>
                                </a:lnTo>
                              </a:path>
                            </a:pathLst>
                          </a:custGeom>
                          <a:ln w="635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8pt;margin-top:30.959999pt;width:576pt;height:715pt;mso-position-horizontal-relative:page;mso-position-vertical-relative:page;z-index:-15867904" id="docshapegroup15" coordorigin="360,619" coordsize="11520,14300">
                <v:rect style="position:absolute;left:380;top:639;width:11480;height:14260" id="docshape16" filled="false" stroked="true" strokeweight="2pt" strokecolor="#000000">
                  <v:stroke dashstyle="solid"/>
                </v:rect>
                <v:line style="position:absolute" from="990,5170" to="11610,5170" stroked="true" strokeweight=".5pt" strokecolor="#000000">
                  <v:stroke dashstyle="solid"/>
                </v:line>
                <v:line style="position:absolute" from="990,5530" to="11610,5530" stroked="true" strokeweight=".5pt" strokecolor="#000000">
                  <v:stroke dashstyle="solid"/>
                </v:line>
                <v:line style="position:absolute" from="990,5890" to="11610,5890" stroked="true" strokeweight=".5pt" strokecolor="#000000">
                  <v:stroke dashstyle="solid"/>
                </v:line>
                <v:line style="position:absolute" from="990,6250" to="11610,6250" stroked="true" strokeweight=".5pt" strokecolor="#000000">
                  <v:stroke dashstyle="solid"/>
                </v:line>
                <v:line style="position:absolute" from="990,6610" to="11610,6610" stroked="true" strokeweight=".5pt" strokecolor="#000000">
                  <v:stroke dashstyle="solid"/>
                </v:line>
                <w10:wrap type="none"/>
              </v:group>
            </w:pict>
          </mc:Fallback>
        </mc:AlternateContent>
      </w:r>
    </w:p>
    <w:p>
      <w:pPr>
        <w:pStyle w:val="ListParagraph"/>
        <w:numPr>
          <w:ilvl w:val="0"/>
          <w:numId w:val="1"/>
        </w:numPr>
        <w:tabs>
          <w:tab w:pos="630" w:val="left" w:leader="none"/>
        </w:tabs>
        <w:spacing w:line="240" w:lineRule="auto" w:before="0" w:after="0"/>
        <w:ind w:left="630" w:right="268" w:hanging="360"/>
        <w:jc w:val="both"/>
        <w:rPr>
          <w:sz w:val="20"/>
        </w:rPr>
      </w:pPr>
      <w:r>
        <w:rPr>
          <w:b/>
          <w:sz w:val="20"/>
        </w:rPr>
        <w:t>AIR QUALITY. </w:t>
      </w:r>
      <w:r>
        <w:rPr>
          <w:sz w:val="20"/>
        </w:rPr>
        <w:t>Owner and the Owner’s Broker have no knowledge</w:t>
      </w:r>
      <w:r>
        <w:rPr>
          <w:spacing w:val="-1"/>
          <w:sz w:val="20"/>
        </w:rPr>
        <w:t> </w:t>
      </w:r>
      <w:r>
        <w:rPr>
          <w:sz w:val="20"/>
        </w:rPr>
        <w:t>and take no responsibility</w:t>
      </w:r>
      <w:r>
        <w:rPr>
          <w:spacing w:val="-1"/>
          <w:sz w:val="20"/>
        </w:rPr>
        <w:t> </w:t>
      </w:r>
      <w:r>
        <w:rPr>
          <w:sz w:val="20"/>
        </w:rPr>
        <w:t>for any type of air</w:t>
      </w:r>
      <w:r>
        <w:rPr>
          <w:spacing w:val="-1"/>
          <w:sz w:val="20"/>
        </w:rPr>
        <w:t> </w:t>
      </w:r>
      <w:r>
        <w:rPr>
          <w:sz w:val="20"/>
        </w:rPr>
        <w:t>quality</w:t>
      </w:r>
      <w:r>
        <w:rPr>
          <w:spacing w:val="-1"/>
          <w:sz w:val="20"/>
        </w:rPr>
        <w:t> </w:t>
      </w:r>
      <w:r>
        <w:rPr>
          <w:sz w:val="20"/>
        </w:rPr>
        <w:t>problems that</w:t>
      </w:r>
      <w:r>
        <w:rPr>
          <w:spacing w:val="-12"/>
          <w:sz w:val="20"/>
        </w:rPr>
        <w:t> </w:t>
      </w:r>
      <w:r>
        <w:rPr>
          <w:sz w:val="20"/>
        </w:rPr>
        <w:t>Tenant,</w:t>
      </w:r>
      <w:r>
        <w:rPr>
          <w:spacing w:val="-12"/>
          <w:sz w:val="20"/>
        </w:rPr>
        <w:t> </w:t>
      </w:r>
      <w:r>
        <w:rPr>
          <w:sz w:val="20"/>
        </w:rPr>
        <w:t>Tenant’s</w:t>
      </w:r>
      <w:r>
        <w:rPr>
          <w:spacing w:val="-10"/>
          <w:sz w:val="20"/>
        </w:rPr>
        <w:t> </w:t>
      </w:r>
      <w:r>
        <w:rPr>
          <w:sz w:val="20"/>
        </w:rPr>
        <w:t>family</w:t>
      </w:r>
      <w:r>
        <w:rPr>
          <w:spacing w:val="-10"/>
          <w:sz w:val="20"/>
        </w:rPr>
        <w:t> </w:t>
      </w:r>
      <w:r>
        <w:rPr>
          <w:sz w:val="20"/>
        </w:rPr>
        <w:t>members</w:t>
      </w:r>
      <w:r>
        <w:rPr>
          <w:spacing w:val="-10"/>
          <w:sz w:val="20"/>
        </w:rPr>
        <w:t> </w:t>
      </w:r>
      <w:r>
        <w:rPr>
          <w:sz w:val="20"/>
        </w:rPr>
        <w:t>or</w:t>
      </w:r>
      <w:r>
        <w:rPr>
          <w:spacing w:val="-10"/>
          <w:sz w:val="20"/>
        </w:rPr>
        <w:t> </w:t>
      </w:r>
      <w:r>
        <w:rPr>
          <w:sz w:val="20"/>
        </w:rPr>
        <w:t>guests</w:t>
      </w:r>
      <w:r>
        <w:rPr>
          <w:spacing w:val="-10"/>
          <w:sz w:val="20"/>
        </w:rPr>
        <w:t> </w:t>
      </w:r>
      <w:r>
        <w:rPr>
          <w:sz w:val="20"/>
        </w:rPr>
        <w:t>might</w:t>
      </w:r>
      <w:r>
        <w:rPr>
          <w:spacing w:val="-10"/>
          <w:sz w:val="20"/>
        </w:rPr>
        <w:t> </w:t>
      </w:r>
      <w:r>
        <w:rPr>
          <w:sz w:val="20"/>
        </w:rPr>
        <w:t>encounter</w:t>
      </w:r>
      <w:r>
        <w:rPr>
          <w:spacing w:val="-10"/>
          <w:sz w:val="20"/>
        </w:rPr>
        <w:t> </w:t>
      </w:r>
      <w:r>
        <w:rPr>
          <w:sz w:val="20"/>
        </w:rPr>
        <w:t>in</w:t>
      </w:r>
      <w:r>
        <w:rPr>
          <w:spacing w:val="-10"/>
          <w:sz w:val="20"/>
        </w:rPr>
        <w:t> </w:t>
      </w:r>
      <w:r>
        <w:rPr>
          <w:sz w:val="20"/>
        </w:rPr>
        <w:t>the</w:t>
      </w:r>
      <w:r>
        <w:rPr>
          <w:spacing w:val="-10"/>
          <w:sz w:val="20"/>
        </w:rPr>
        <w:t> </w:t>
      </w:r>
      <w:r>
        <w:rPr>
          <w:sz w:val="20"/>
        </w:rPr>
        <w:t>Premises.</w:t>
      </w:r>
      <w:r>
        <w:rPr>
          <w:spacing w:val="-10"/>
          <w:sz w:val="20"/>
        </w:rPr>
        <w:t> </w:t>
      </w:r>
      <w:r>
        <w:rPr>
          <w:sz w:val="20"/>
        </w:rPr>
        <w:t>In</w:t>
      </w:r>
      <w:r>
        <w:rPr>
          <w:spacing w:val="-10"/>
          <w:sz w:val="20"/>
        </w:rPr>
        <w:t> </w:t>
      </w:r>
      <w:r>
        <w:rPr>
          <w:sz w:val="20"/>
        </w:rPr>
        <w:t>the</w:t>
      </w:r>
      <w:r>
        <w:rPr>
          <w:spacing w:val="-10"/>
          <w:sz w:val="20"/>
        </w:rPr>
        <w:t> </w:t>
      </w:r>
      <w:r>
        <w:rPr>
          <w:sz w:val="20"/>
        </w:rPr>
        <w:t>event</w:t>
      </w:r>
      <w:r>
        <w:rPr>
          <w:spacing w:val="-10"/>
          <w:sz w:val="20"/>
        </w:rPr>
        <w:t> </w:t>
      </w:r>
      <w:r>
        <w:rPr>
          <w:sz w:val="20"/>
        </w:rPr>
        <w:t>that</w:t>
      </w:r>
      <w:r>
        <w:rPr>
          <w:spacing w:val="-12"/>
          <w:sz w:val="20"/>
        </w:rPr>
        <w:t> </w:t>
      </w:r>
      <w:r>
        <w:rPr>
          <w:sz w:val="20"/>
        </w:rPr>
        <w:t>Tenant</w:t>
      </w:r>
      <w:r>
        <w:rPr>
          <w:spacing w:val="-10"/>
          <w:sz w:val="20"/>
        </w:rPr>
        <w:t> </w:t>
      </w:r>
      <w:r>
        <w:rPr>
          <w:sz w:val="20"/>
        </w:rPr>
        <w:t>or</w:t>
      </w:r>
      <w:r>
        <w:rPr>
          <w:spacing w:val="-12"/>
          <w:sz w:val="20"/>
        </w:rPr>
        <w:t> </w:t>
      </w:r>
      <w:r>
        <w:rPr>
          <w:sz w:val="20"/>
        </w:rPr>
        <w:t>Tenant’s</w:t>
      </w:r>
      <w:r>
        <w:rPr>
          <w:spacing w:val="-10"/>
          <w:sz w:val="20"/>
        </w:rPr>
        <w:t> </w:t>
      </w:r>
      <w:r>
        <w:rPr>
          <w:sz w:val="20"/>
        </w:rPr>
        <w:t>family</w:t>
      </w:r>
      <w:r>
        <w:rPr>
          <w:spacing w:val="-10"/>
          <w:sz w:val="20"/>
        </w:rPr>
        <w:t> </w:t>
      </w:r>
      <w:r>
        <w:rPr>
          <w:sz w:val="20"/>
        </w:rPr>
        <w:t>members experience</w:t>
      </w:r>
      <w:r>
        <w:rPr>
          <w:spacing w:val="-4"/>
          <w:sz w:val="20"/>
        </w:rPr>
        <w:t> </w:t>
      </w:r>
      <w:r>
        <w:rPr>
          <w:sz w:val="20"/>
        </w:rPr>
        <w:t>any</w:t>
      </w:r>
      <w:r>
        <w:rPr>
          <w:spacing w:val="-4"/>
          <w:sz w:val="20"/>
        </w:rPr>
        <w:t> </w:t>
      </w:r>
      <w:r>
        <w:rPr>
          <w:sz w:val="20"/>
        </w:rPr>
        <w:t>type</w:t>
      </w:r>
      <w:r>
        <w:rPr>
          <w:spacing w:val="-4"/>
          <w:sz w:val="20"/>
        </w:rPr>
        <w:t> </w:t>
      </w:r>
      <w:r>
        <w:rPr>
          <w:sz w:val="20"/>
        </w:rPr>
        <w:t>of</w:t>
      </w:r>
      <w:r>
        <w:rPr>
          <w:spacing w:val="-4"/>
          <w:sz w:val="20"/>
        </w:rPr>
        <w:t> </w:t>
      </w:r>
      <w:r>
        <w:rPr>
          <w:sz w:val="20"/>
        </w:rPr>
        <w:t>respiratory</w:t>
      </w:r>
      <w:r>
        <w:rPr>
          <w:spacing w:val="-4"/>
          <w:sz w:val="20"/>
        </w:rPr>
        <w:t> </w:t>
      </w:r>
      <w:r>
        <w:rPr>
          <w:sz w:val="20"/>
        </w:rPr>
        <w:t>problems,</w:t>
      </w:r>
      <w:r>
        <w:rPr>
          <w:spacing w:val="-4"/>
          <w:sz w:val="20"/>
        </w:rPr>
        <w:t> </w:t>
      </w:r>
      <w:r>
        <w:rPr>
          <w:sz w:val="20"/>
        </w:rPr>
        <w:t>it</w:t>
      </w:r>
      <w:r>
        <w:rPr>
          <w:spacing w:val="-4"/>
          <w:sz w:val="20"/>
        </w:rPr>
        <w:t> </w:t>
      </w:r>
      <w:r>
        <w:rPr>
          <w:sz w:val="20"/>
        </w:rPr>
        <w:t>is</w:t>
      </w:r>
      <w:r>
        <w:rPr>
          <w:spacing w:val="-4"/>
          <w:sz w:val="20"/>
        </w:rPr>
        <w:t> </w:t>
      </w:r>
      <w:r>
        <w:rPr>
          <w:sz w:val="20"/>
        </w:rPr>
        <w:t>strongly</w:t>
      </w:r>
      <w:r>
        <w:rPr>
          <w:spacing w:val="-4"/>
          <w:sz w:val="20"/>
        </w:rPr>
        <w:t> </w:t>
      </w:r>
      <w:r>
        <w:rPr>
          <w:sz w:val="20"/>
        </w:rPr>
        <w:t>recommended</w:t>
      </w:r>
      <w:r>
        <w:rPr>
          <w:spacing w:val="-4"/>
          <w:sz w:val="20"/>
        </w:rPr>
        <w:t> </w:t>
      </w:r>
      <w:r>
        <w:rPr>
          <w:sz w:val="20"/>
        </w:rPr>
        <w:t>that</w:t>
      </w:r>
      <w:r>
        <w:rPr>
          <w:spacing w:val="-8"/>
          <w:sz w:val="20"/>
        </w:rPr>
        <w:t> </w:t>
      </w:r>
      <w:r>
        <w:rPr>
          <w:sz w:val="20"/>
        </w:rPr>
        <w:t>Tenant</w:t>
      </w:r>
      <w:r>
        <w:rPr>
          <w:spacing w:val="-4"/>
          <w:sz w:val="20"/>
        </w:rPr>
        <w:t> </w:t>
      </w:r>
      <w:r>
        <w:rPr>
          <w:sz w:val="20"/>
        </w:rPr>
        <w:t>have</w:t>
      </w:r>
      <w:r>
        <w:rPr>
          <w:spacing w:val="-4"/>
          <w:sz w:val="20"/>
        </w:rPr>
        <w:t> </w:t>
      </w:r>
      <w:r>
        <w:rPr>
          <w:sz w:val="20"/>
        </w:rPr>
        <w:t>the</w:t>
      </w:r>
      <w:r>
        <w:rPr>
          <w:spacing w:val="-4"/>
          <w:sz w:val="20"/>
        </w:rPr>
        <w:t> </w:t>
      </w:r>
      <w:r>
        <w:rPr>
          <w:sz w:val="20"/>
        </w:rPr>
        <w:t>Premises</w:t>
      </w:r>
      <w:r>
        <w:rPr>
          <w:spacing w:val="-5"/>
          <w:sz w:val="20"/>
        </w:rPr>
        <w:t> </w:t>
      </w:r>
      <w:r>
        <w:rPr>
          <w:sz w:val="20"/>
        </w:rPr>
        <w:t>tested</w:t>
      </w:r>
      <w:r>
        <w:rPr>
          <w:spacing w:val="-4"/>
          <w:sz w:val="20"/>
        </w:rPr>
        <w:t> </w:t>
      </w:r>
      <w:r>
        <w:rPr>
          <w:sz w:val="20"/>
        </w:rPr>
        <w:t>before</w:t>
      </w:r>
      <w:r>
        <w:rPr>
          <w:spacing w:val="-4"/>
          <w:sz w:val="20"/>
        </w:rPr>
        <w:t> </w:t>
      </w:r>
      <w:r>
        <w:rPr>
          <w:sz w:val="20"/>
        </w:rPr>
        <w:t>occupancy.</w:t>
      </w:r>
      <w:r>
        <w:rPr>
          <w:spacing w:val="-8"/>
          <w:sz w:val="20"/>
        </w:rPr>
        <w:t> </w:t>
      </w:r>
      <w:r>
        <w:rPr>
          <w:sz w:val="20"/>
        </w:rPr>
        <w:t>The Tenant will pay cost of such testing.</w:t>
      </w:r>
    </w:p>
    <w:p>
      <w:pPr>
        <w:pStyle w:val="ListParagraph"/>
        <w:numPr>
          <w:ilvl w:val="0"/>
          <w:numId w:val="1"/>
        </w:numPr>
        <w:tabs>
          <w:tab w:pos="630" w:val="left" w:leader="none"/>
        </w:tabs>
        <w:spacing w:line="240" w:lineRule="auto" w:before="180" w:after="0"/>
        <w:ind w:left="630" w:right="268" w:hanging="360"/>
        <w:jc w:val="both"/>
        <w:rPr>
          <w:sz w:val="20"/>
        </w:rPr>
      </w:pPr>
      <w:r>
        <w:rPr>
          <w:b/>
          <w:sz w:val="20"/>
        </w:rPr>
        <w:t>MOLD</w:t>
      </w:r>
      <w:r>
        <w:rPr>
          <w:b/>
          <w:spacing w:val="-7"/>
          <w:sz w:val="20"/>
        </w:rPr>
        <w:t> </w:t>
      </w:r>
      <w:r>
        <w:rPr>
          <w:b/>
          <w:sz w:val="20"/>
        </w:rPr>
        <w:t>AND MILDEW. </w:t>
      </w:r>
      <w:r>
        <w:rPr>
          <w:sz w:val="20"/>
        </w:rPr>
        <w:t>Mold and/or mildew can grow in any portion of the Premises exposed to elevated levels of moisture, and some</w:t>
      </w:r>
      <w:r>
        <w:rPr>
          <w:spacing w:val="-3"/>
          <w:sz w:val="20"/>
        </w:rPr>
        <w:t> </w:t>
      </w:r>
      <w:r>
        <w:rPr>
          <w:sz w:val="20"/>
        </w:rPr>
        <w:t>forms</w:t>
      </w:r>
      <w:r>
        <w:rPr>
          <w:spacing w:val="-3"/>
          <w:sz w:val="20"/>
        </w:rPr>
        <w:t> </w:t>
      </w:r>
      <w:r>
        <w:rPr>
          <w:sz w:val="20"/>
        </w:rPr>
        <w:t>of</w:t>
      </w:r>
      <w:r>
        <w:rPr>
          <w:spacing w:val="-3"/>
          <w:sz w:val="20"/>
        </w:rPr>
        <w:t> </w:t>
      </w:r>
      <w:r>
        <w:rPr>
          <w:sz w:val="20"/>
        </w:rPr>
        <w:t>mold</w:t>
      </w:r>
      <w:r>
        <w:rPr>
          <w:spacing w:val="-3"/>
          <w:sz w:val="20"/>
        </w:rPr>
        <w:t> </w:t>
      </w:r>
      <w:r>
        <w:rPr>
          <w:sz w:val="20"/>
        </w:rPr>
        <w:t>and</w:t>
      </w:r>
      <w:r>
        <w:rPr>
          <w:spacing w:val="-3"/>
          <w:sz w:val="20"/>
        </w:rPr>
        <w:t> </w:t>
      </w:r>
      <w:r>
        <w:rPr>
          <w:sz w:val="20"/>
        </w:rPr>
        <w:t>mildew</w:t>
      </w:r>
      <w:r>
        <w:rPr>
          <w:spacing w:val="-3"/>
          <w:sz w:val="20"/>
        </w:rPr>
        <w:t> </w:t>
      </w:r>
      <w:r>
        <w:rPr>
          <w:sz w:val="20"/>
        </w:rPr>
        <w:t>can</w:t>
      </w:r>
      <w:r>
        <w:rPr>
          <w:spacing w:val="-3"/>
          <w:sz w:val="20"/>
        </w:rPr>
        <w:t> </w:t>
      </w:r>
      <w:r>
        <w:rPr>
          <w:sz w:val="20"/>
        </w:rPr>
        <w:t>be</w:t>
      </w:r>
      <w:r>
        <w:rPr>
          <w:spacing w:val="-3"/>
          <w:sz w:val="20"/>
        </w:rPr>
        <w:t> </w:t>
      </w:r>
      <w:r>
        <w:rPr>
          <w:sz w:val="20"/>
        </w:rPr>
        <w:t>harmful.</w:t>
      </w:r>
      <w:r>
        <w:rPr>
          <w:spacing w:val="-6"/>
          <w:sz w:val="20"/>
        </w:rPr>
        <w:t> </w:t>
      </w:r>
      <w:r>
        <w:rPr>
          <w:sz w:val="20"/>
        </w:rPr>
        <w:t>Tenant</w:t>
      </w:r>
      <w:r>
        <w:rPr>
          <w:spacing w:val="-3"/>
          <w:sz w:val="20"/>
        </w:rPr>
        <w:t> </w:t>
      </w:r>
      <w:r>
        <w:rPr>
          <w:sz w:val="20"/>
        </w:rPr>
        <w:t>agrees</w:t>
      </w:r>
      <w:r>
        <w:rPr>
          <w:spacing w:val="-3"/>
          <w:sz w:val="20"/>
        </w:rPr>
        <w:t> </w:t>
      </w:r>
      <w:r>
        <w:rPr>
          <w:sz w:val="20"/>
        </w:rPr>
        <w:t>to</w:t>
      </w:r>
      <w:r>
        <w:rPr>
          <w:spacing w:val="-3"/>
          <w:sz w:val="20"/>
        </w:rPr>
        <w:t> </w:t>
      </w:r>
      <w:r>
        <w:rPr>
          <w:sz w:val="20"/>
        </w:rPr>
        <w:t>report</w:t>
      </w:r>
      <w:r>
        <w:rPr>
          <w:spacing w:val="-3"/>
          <w:sz w:val="20"/>
        </w:rPr>
        <w:t> </w:t>
      </w:r>
      <w:r>
        <w:rPr>
          <w:sz w:val="20"/>
        </w:rPr>
        <w:t>to</w:t>
      </w:r>
      <w:r>
        <w:rPr>
          <w:spacing w:val="-3"/>
          <w:sz w:val="20"/>
        </w:rPr>
        <w:t> </w:t>
      </w:r>
      <w:r>
        <w:rPr>
          <w:sz w:val="20"/>
        </w:rPr>
        <w:t>Owner</w:t>
      </w:r>
      <w:r>
        <w:rPr>
          <w:spacing w:val="-3"/>
          <w:sz w:val="20"/>
        </w:rPr>
        <w:t> </w:t>
      </w:r>
      <w:r>
        <w:rPr>
          <w:sz w:val="20"/>
        </w:rPr>
        <w:t>any</w:t>
      </w:r>
      <w:r>
        <w:rPr>
          <w:spacing w:val="-3"/>
          <w:sz w:val="20"/>
        </w:rPr>
        <w:t> </w:t>
      </w:r>
      <w:r>
        <w:rPr>
          <w:sz w:val="20"/>
        </w:rPr>
        <w:t>water</w:t>
      </w:r>
      <w:r>
        <w:rPr>
          <w:spacing w:val="-3"/>
          <w:sz w:val="20"/>
        </w:rPr>
        <w:t> </w:t>
      </w:r>
      <w:r>
        <w:rPr>
          <w:sz w:val="20"/>
        </w:rPr>
        <w:t>intrusion</w:t>
      </w:r>
      <w:r>
        <w:rPr>
          <w:spacing w:val="-3"/>
          <w:sz w:val="20"/>
        </w:rPr>
        <w:t> </w:t>
      </w:r>
      <w:r>
        <w:rPr>
          <w:sz w:val="20"/>
        </w:rPr>
        <w:t>problems</w:t>
      </w:r>
      <w:r>
        <w:rPr>
          <w:spacing w:val="-3"/>
          <w:sz w:val="20"/>
        </w:rPr>
        <w:t> </w:t>
      </w:r>
      <w:r>
        <w:rPr>
          <w:sz w:val="20"/>
        </w:rPr>
        <w:t>(other</w:t>
      </w:r>
      <w:r>
        <w:rPr>
          <w:spacing w:val="-3"/>
          <w:sz w:val="20"/>
        </w:rPr>
        <w:t> </w:t>
      </w:r>
      <w:r>
        <w:rPr>
          <w:sz w:val="20"/>
        </w:rPr>
        <w:t>than</w:t>
      </w:r>
      <w:r>
        <w:rPr>
          <w:spacing w:val="-3"/>
          <w:sz w:val="20"/>
        </w:rPr>
        <w:t> </w:t>
      </w:r>
      <w:r>
        <w:rPr>
          <w:sz w:val="20"/>
        </w:rPr>
        <w:t>in</w:t>
      </w:r>
      <w:r>
        <w:rPr>
          <w:spacing w:val="-3"/>
          <w:sz w:val="20"/>
        </w:rPr>
        <w:t> </w:t>
      </w:r>
      <w:r>
        <w:rPr>
          <w:sz w:val="20"/>
        </w:rPr>
        <w:t>sinks, showers,</w:t>
      </w:r>
      <w:r>
        <w:rPr>
          <w:spacing w:val="-7"/>
          <w:sz w:val="20"/>
        </w:rPr>
        <w:t> </w:t>
      </w:r>
      <w:r>
        <w:rPr>
          <w:sz w:val="20"/>
        </w:rPr>
        <w:t>toilets,</w:t>
      </w:r>
      <w:r>
        <w:rPr>
          <w:spacing w:val="-7"/>
          <w:sz w:val="20"/>
        </w:rPr>
        <w:t> </w:t>
      </w:r>
      <w:r>
        <w:rPr>
          <w:sz w:val="20"/>
        </w:rPr>
        <w:t>and</w:t>
      </w:r>
      <w:r>
        <w:rPr>
          <w:spacing w:val="-7"/>
          <w:sz w:val="20"/>
        </w:rPr>
        <w:t> </w:t>
      </w:r>
      <w:r>
        <w:rPr>
          <w:sz w:val="20"/>
        </w:rPr>
        <w:t>other</w:t>
      </w:r>
      <w:r>
        <w:rPr>
          <w:spacing w:val="-7"/>
          <w:sz w:val="20"/>
        </w:rPr>
        <w:t> </w:t>
      </w:r>
      <w:r>
        <w:rPr>
          <w:sz w:val="20"/>
        </w:rPr>
        <w:t>areas</w:t>
      </w:r>
      <w:r>
        <w:rPr>
          <w:spacing w:val="-7"/>
          <w:sz w:val="20"/>
        </w:rPr>
        <w:t> </w:t>
      </w:r>
      <w:r>
        <w:rPr>
          <w:sz w:val="20"/>
        </w:rPr>
        <w:t>designed</w:t>
      </w:r>
      <w:r>
        <w:rPr>
          <w:spacing w:val="-7"/>
          <w:sz w:val="20"/>
        </w:rPr>
        <w:t> </w:t>
      </w:r>
      <w:r>
        <w:rPr>
          <w:sz w:val="20"/>
        </w:rPr>
        <w:t>to</w:t>
      </w:r>
      <w:r>
        <w:rPr>
          <w:spacing w:val="-7"/>
          <w:sz w:val="20"/>
        </w:rPr>
        <w:t> </w:t>
      </w:r>
      <w:r>
        <w:rPr>
          <w:sz w:val="20"/>
        </w:rPr>
        <w:t>hold</w:t>
      </w:r>
      <w:r>
        <w:rPr>
          <w:spacing w:val="-7"/>
          <w:sz w:val="20"/>
        </w:rPr>
        <w:t> </w:t>
      </w:r>
      <w:r>
        <w:rPr>
          <w:sz w:val="20"/>
        </w:rPr>
        <w:t>water</w:t>
      </w:r>
      <w:r>
        <w:rPr>
          <w:spacing w:val="-7"/>
          <w:sz w:val="20"/>
        </w:rPr>
        <w:t> </w:t>
      </w:r>
      <w:r>
        <w:rPr>
          <w:sz w:val="20"/>
        </w:rPr>
        <w:t>or</w:t>
      </w:r>
      <w:r>
        <w:rPr>
          <w:spacing w:val="-7"/>
          <w:sz w:val="20"/>
        </w:rPr>
        <w:t> </w:t>
      </w:r>
      <w:r>
        <w:rPr>
          <w:sz w:val="20"/>
        </w:rPr>
        <w:t>to</w:t>
      </w:r>
      <w:r>
        <w:rPr>
          <w:spacing w:val="-7"/>
          <w:sz w:val="20"/>
        </w:rPr>
        <w:t> </w:t>
      </w:r>
      <w:r>
        <w:rPr>
          <w:sz w:val="20"/>
        </w:rPr>
        <w:t>be</w:t>
      </w:r>
      <w:r>
        <w:rPr>
          <w:spacing w:val="-7"/>
          <w:sz w:val="20"/>
        </w:rPr>
        <w:t> </w:t>
      </w:r>
      <w:r>
        <w:rPr>
          <w:sz w:val="20"/>
        </w:rPr>
        <w:t>wet</w:t>
      </w:r>
      <w:r>
        <w:rPr>
          <w:spacing w:val="-7"/>
          <w:sz w:val="20"/>
        </w:rPr>
        <w:t> </w:t>
      </w:r>
      <w:r>
        <w:rPr>
          <w:sz w:val="20"/>
        </w:rPr>
        <w:t>areas).</w:t>
      </w:r>
      <w:r>
        <w:rPr>
          <w:spacing w:val="-11"/>
          <w:sz w:val="20"/>
        </w:rPr>
        <w:t> </w:t>
      </w:r>
      <w:r>
        <w:rPr>
          <w:sz w:val="20"/>
        </w:rPr>
        <w:t>Tenant</w:t>
      </w:r>
      <w:r>
        <w:rPr>
          <w:spacing w:val="-7"/>
          <w:sz w:val="20"/>
        </w:rPr>
        <w:t> </w:t>
      </w:r>
      <w:r>
        <w:rPr>
          <w:sz w:val="20"/>
        </w:rPr>
        <w:t>shall</w:t>
      </w:r>
      <w:r>
        <w:rPr>
          <w:spacing w:val="-7"/>
          <w:sz w:val="20"/>
        </w:rPr>
        <w:t> </w:t>
      </w:r>
      <w:r>
        <w:rPr>
          <w:sz w:val="20"/>
        </w:rPr>
        <w:t>not</w:t>
      </w:r>
      <w:r>
        <w:rPr>
          <w:spacing w:val="-7"/>
          <w:sz w:val="20"/>
        </w:rPr>
        <w:t> </w:t>
      </w:r>
      <w:r>
        <w:rPr>
          <w:sz w:val="20"/>
        </w:rPr>
        <w:t>block</w:t>
      </w:r>
      <w:r>
        <w:rPr>
          <w:spacing w:val="-7"/>
          <w:sz w:val="20"/>
        </w:rPr>
        <w:t> </w:t>
      </w:r>
      <w:r>
        <w:rPr>
          <w:sz w:val="20"/>
        </w:rPr>
        <w:t>or</w:t>
      </w:r>
      <w:r>
        <w:rPr>
          <w:spacing w:val="-7"/>
          <w:sz w:val="20"/>
        </w:rPr>
        <w:t> </w:t>
      </w:r>
      <w:r>
        <w:rPr>
          <w:sz w:val="20"/>
        </w:rPr>
        <w:t>cover</w:t>
      </w:r>
      <w:r>
        <w:rPr>
          <w:spacing w:val="-7"/>
          <w:sz w:val="20"/>
        </w:rPr>
        <w:t> </w:t>
      </w:r>
      <w:r>
        <w:rPr>
          <w:sz w:val="20"/>
        </w:rPr>
        <w:t>any</w:t>
      </w:r>
      <w:r>
        <w:rPr>
          <w:spacing w:val="-7"/>
          <w:sz w:val="20"/>
        </w:rPr>
        <w:t> </w:t>
      </w:r>
      <w:r>
        <w:rPr>
          <w:sz w:val="20"/>
        </w:rPr>
        <w:t>heating,</w:t>
      </w:r>
      <w:r>
        <w:rPr>
          <w:spacing w:val="-7"/>
          <w:sz w:val="20"/>
        </w:rPr>
        <w:t> </w:t>
      </w:r>
      <w:r>
        <w:rPr>
          <w:sz w:val="20"/>
        </w:rPr>
        <w:t>ventilation,</w:t>
      </w:r>
      <w:r>
        <w:rPr>
          <w:spacing w:val="-7"/>
          <w:sz w:val="20"/>
        </w:rPr>
        <w:t> </w:t>
      </w:r>
      <w:r>
        <w:rPr>
          <w:sz w:val="20"/>
        </w:rPr>
        <w:t>or air condition ducts located in the Premises.</w:t>
      </w:r>
    </w:p>
    <w:p>
      <w:pPr>
        <w:pStyle w:val="BodyText"/>
        <w:ind w:left="630" w:right="268"/>
      </w:pPr>
      <w:r>
        <w:rPr/>
        <w:t>Owner and the Owner’s Broker shall not be responsible or liable to Tenant or Tenant’s family members or guests for any problem, including any illness or sickness that might arise from mold, mildew, and/or air quality within the Premises. By signing this Lease, Tenant agrees to hold Owner and the Owner’s Broker harmless from any mold or air quality problems, including any illness or sickness that might occur.</w:t>
      </w:r>
    </w:p>
    <w:p>
      <w:pPr>
        <w:pStyle w:val="ListParagraph"/>
        <w:numPr>
          <w:ilvl w:val="0"/>
          <w:numId w:val="1"/>
        </w:numPr>
        <w:tabs>
          <w:tab w:pos="630" w:val="left" w:leader="none"/>
        </w:tabs>
        <w:spacing w:line="240" w:lineRule="auto" w:before="181" w:after="0"/>
        <w:ind w:left="630" w:right="268" w:hanging="360"/>
        <w:jc w:val="both"/>
        <w:rPr>
          <w:sz w:val="20"/>
        </w:rPr>
      </w:pPr>
      <w:r>
        <w:rPr>
          <w:b/>
          <w:sz w:val="20"/>
        </w:rPr>
        <w:t>SECURITY CAMERAS. </w:t>
      </w:r>
      <w:r>
        <w:rPr>
          <w:sz w:val="20"/>
        </w:rPr>
        <w:t>The Owner shall have the right, but not the obligation, to install security cameras on the exterior of the Property and exterior common areas, including entryways, driveways, and parking areas.</w:t>
      </w:r>
    </w:p>
    <w:p>
      <w:pPr>
        <w:pStyle w:val="Heading2"/>
        <w:numPr>
          <w:ilvl w:val="0"/>
          <w:numId w:val="1"/>
        </w:numPr>
        <w:tabs>
          <w:tab w:pos="630" w:val="left" w:leader="none"/>
          <w:tab w:pos="11249" w:val="left" w:leader="none"/>
        </w:tabs>
        <w:spacing w:line="240" w:lineRule="auto" w:before="180" w:after="0"/>
        <w:ind w:left="630" w:right="0" w:hanging="360"/>
        <w:jc w:val="left"/>
      </w:pPr>
      <w:r>
        <w:rPr/>
        <w:t>OTHER CONDITIONS. </w:t>
      </w:r>
      <w:r>
        <w:rPr>
          <w:u w:val="single"/>
        </w:rPr>
        <w:tab/>
      </w:r>
    </w:p>
    <w:p>
      <w:pPr>
        <w:pStyle w:val="BodyText"/>
        <w:jc w:val="left"/>
        <w:rPr>
          <w:b/>
        </w:rPr>
      </w:pPr>
    </w:p>
    <w:p>
      <w:pPr>
        <w:pStyle w:val="BodyText"/>
        <w:jc w:val="left"/>
        <w:rPr>
          <w:b/>
        </w:rPr>
      </w:pPr>
    </w:p>
    <w:p>
      <w:pPr>
        <w:pStyle w:val="BodyText"/>
        <w:jc w:val="left"/>
        <w:rPr>
          <w:b/>
        </w:rPr>
      </w:pPr>
    </w:p>
    <w:p>
      <w:pPr>
        <w:pStyle w:val="BodyText"/>
        <w:jc w:val="left"/>
        <w:rPr>
          <w:b/>
        </w:rPr>
      </w:pPr>
    </w:p>
    <w:p>
      <w:pPr>
        <w:pStyle w:val="BodyText"/>
        <w:jc w:val="left"/>
        <w:rPr>
          <w:b/>
        </w:rPr>
      </w:pPr>
    </w:p>
    <w:p>
      <w:pPr>
        <w:pStyle w:val="BodyText"/>
        <w:jc w:val="left"/>
        <w:rPr>
          <w:b/>
        </w:rPr>
      </w:pPr>
    </w:p>
    <w:p>
      <w:pPr>
        <w:pStyle w:val="BodyText"/>
        <w:jc w:val="left"/>
        <w:rPr>
          <w:b/>
        </w:rPr>
      </w:pPr>
    </w:p>
    <w:p>
      <w:pPr>
        <w:pStyle w:val="BodyText"/>
        <w:spacing w:before="140"/>
        <w:jc w:val="left"/>
        <w:rPr>
          <w:b/>
        </w:rPr>
      </w:pPr>
    </w:p>
    <w:p>
      <w:pPr>
        <w:pStyle w:val="ListParagraph"/>
        <w:numPr>
          <w:ilvl w:val="0"/>
          <w:numId w:val="1"/>
        </w:numPr>
        <w:tabs>
          <w:tab w:pos="630" w:val="left" w:leader="none"/>
        </w:tabs>
        <w:spacing w:line="240" w:lineRule="auto" w:before="0" w:after="0"/>
        <w:ind w:left="630" w:right="0" w:hanging="360"/>
        <w:jc w:val="left"/>
        <w:rPr>
          <w:sz w:val="20"/>
        </w:rPr>
      </w:pPr>
      <w:r>
        <w:rPr>
          <w:b/>
          <w:spacing w:val="-2"/>
          <w:sz w:val="20"/>
        </w:rPr>
        <w:t>TERMINATION</w:t>
      </w:r>
      <w:r>
        <w:rPr>
          <w:b/>
          <w:sz w:val="20"/>
        </w:rPr>
        <w:t> </w:t>
      </w:r>
      <w:r>
        <w:rPr>
          <w:b/>
          <w:spacing w:val="-2"/>
          <w:sz w:val="20"/>
        </w:rPr>
        <w:t>OF</w:t>
      </w:r>
      <w:r>
        <w:rPr>
          <w:b/>
          <w:spacing w:val="-10"/>
          <w:sz w:val="20"/>
        </w:rPr>
        <w:t> </w:t>
      </w:r>
      <w:r>
        <w:rPr>
          <w:b/>
          <w:spacing w:val="-2"/>
          <w:sz w:val="20"/>
        </w:rPr>
        <w:t>LEASE</w:t>
      </w:r>
      <w:r>
        <w:rPr>
          <w:b/>
          <w:sz w:val="20"/>
        </w:rPr>
        <w:t> </w:t>
      </w:r>
      <w:r>
        <w:rPr>
          <w:b/>
          <w:spacing w:val="-2"/>
          <w:sz w:val="20"/>
        </w:rPr>
        <w:t>UNDER</w:t>
      </w:r>
      <w:r>
        <w:rPr>
          <w:b/>
          <w:sz w:val="20"/>
        </w:rPr>
        <w:t> </w:t>
      </w:r>
      <w:r>
        <w:rPr>
          <w:b/>
          <w:spacing w:val="-2"/>
          <w:sz w:val="20"/>
        </w:rPr>
        <w:t>SERVICEMEMBERS’</w:t>
      </w:r>
      <w:r>
        <w:rPr>
          <w:b/>
          <w:spacing w:val="-18"/>
          <w:sz w:val="20"/>
        </w:rPr>
        <w:t> </w:t>
      </w:r>
      <w:r>
        <w:rPr>
          <w:b/>
          <w:spacing w:val="-2"/>
          <w:sz w:val="20"/>
        </w:rPr>
        <w:t>CIVIL</w:t>
      </w:r>
      <w:r>
        <w:rPr>
          <w:b/>
          <w:spacing w:val="-14"/>
          <w:sz w:val="20"/>
        </w:rPr>
        <w:t> </w:t>
      </w:r>
      <w:r>
        <w:rPr>
          <w:b/>
          <w:spacing w:val="-2"/>
          <w:sz w:val="20"/>
        </w:rPr>
        <w:t>RELIEF</w:t>
      </w:r>
      <w:r>
        <w:rPr>
          <w:b/>
          <w:spacing w:val="-24"/>
          <w:sz w:val="20"/>
        </w:rPr>
        <w:t> </w:t>
      </w:r>
      <w:r>
        <w:rPr>
          <w:b/>
          <w:spacing w:val="-2"/>
          <w:sz w:val="20"/>
        </w:rPr>
        <w:t>ACT</w:t>
      </w:r>
      <w:r>
        <w:rPr>
          <w:b/>
          <w:spacing w:val="-4"/>
          <w:sz w:val="20"/>
        </w:rPr>
        <w:t> </w:t>
      </w:r>
      <w:r>
        <w:rPr>
          <w:b/>
          <w:spacing w:val="-2"/>
          <w:sz w:val="20"/>
        </w:rPr>
        <w:t>(SCRA).</w:t>
      </w:r>
      <w:r>
        <w:rPr>
          <w:b/>
          <w:spacing w:val="-5"/>
          <w:sz w:val="20"/>
        </w:rPr>
        <w:t> </w:t>
      </w:r>
      <w:r>
        <w:rPr>
          <w:spacing w:val="-2"/>
          <w:sz w:val="20"/>
        </w:rPr>
        <w:t>The</w:t>
      </w:r>
      <w:r>
        <w:rPr>
          <w:sz w:val="20"/>
        </w:rPr>
        <w:t> </w:t>
      </w:r>
      <w:r>
        <w:rPr>
          <w:spacing w:val="-2"/>
          <w:sz w:val="20"/>
        </w:rPr>
        <w:t>purpose</w:t>
      </w:r>
      <w:r>
        <w:rPr>
          <w:sz w:val="20"/>
        </w:rPr>
        <w:t> </w:t>
      </w:r>
      <w:r>
        <w:rPr>
          <w:spacing w:val="-2"/>
          <w:sz w:val="20"/>
        </w:rPr>
        <w:t>of</w:t>
      </w:r>
      <w:r>
        <w:rPr>
          <w:sz w:val="20"/>
        </w:rPr>
        <w:t> </w:t>
      </w:r>
      <w:r>
        <w:rPr>
          <w:spacing w:val="-2"/>
          <w:sz w:val="20"/>
        </w:rPr>
        <w:t>the</w:t>
      </w:r>
      <w:r>
        <w:rPr>
          <w:spacing w:val="1"/>
          <w:sz w:val="20"/>
        </w:rPr>
        <w:t> </w:t>
      </w:r>
      <w:r>
        <w:rPr>
          <w:spacing w:val="-2"/>
          <w:sz w:val="20"/>
        </w:rPr>
        <w:t>Military</w:t>
      </w:r>
      <w:r>
        <w:rPr>
          <w:spacing w:val="-1"/>
          <w:sz w:val="20"/>
        </w:rPr>
        <w:t> </w:t>
      </w:r>
      <w:r>
        <w:rPr>
          <w:spacing w:val="-2"/>
          <w:sz w:val="20"/>
        </w:rPr>
        <w:t>Clause</w:t>
      </w:r>
    </w:p>
    <w:p>
      <w:pPr>
        <w:pStyle w:val="BodyText"/>
        <w:ind w:left="630" w:right="267"/>
      </w:pPr>
      <w:r>
        <w:rPr/>
        <w:t>is</w:t>
      </w:r>
      <w:r>
        <w:rPr>
          <w:spacing w:val="-3"/>
        </w:rPr>
        <w:t> </w:t>
      </w:r>
      <w:r>
        <w:rPr/>
        <w:t>for</w:t>
      </w:r>
      <w:r>
        <w:rPr>
          <w:spacing w:val="-3"/>
        </w:rPr>
        <w:t> </w:t>
      </w:r>
      <w:r>
        <w:rPr/>
        <w:t>those</w:t>
      </w:r>
      <w:r>
        <w:rPr>
          <w:spacing w:val="-3"/>
        </w:rPr>
        <w:t> </w:t>
      </w:r>
      <w:r>
        <w:rPr/>
        <w:t>military</w:t>
      </w:r>
      <w:r>
        <w:rPr>
          <w:spacing w:val="-3"/>
        </w:rPr>
        <w:t> </w:t>
      </w:r>
      <w:r>
        <w:rPr/>
        <w:t>personnel</w:t>
      </w:r>
      <w:r>
        <w:rPr>
          <w:spacing w:val="-3"/>
        </w:rPr>
        <w:t> </w:t>
      </w:r>
      <w:r>
        <w:rPr/>
        <w:t>that</w:t>
      </w:r>
      <w:r>
        <w:rPr>
          <w:spacing w:val="-3"/>
        </w:rPr>
        <w:t> </w:t>
      </w:r>
      <w:r>
        <w:rPr/>
        <w:t>receive</w:t>
      </w:r>
      <w:r>
        <w:rPr>
          <w:spacing w:val="-3"/>
        </w:rPr>
        <w:t> </w:t>
      </w:r>
      <w:r>
        <w:rPr/>
        <w:t>Permanent</w:t>
      </w:r>
      <w:r>
        <w:rPr>
          <w:spacing w:val="-3"/>
        </w:rPr>
        <w:t> </w:t>
      </w:r>
      <w:r>
        <w:rPr/>
        <w:t>Change</w:t>
      </w:r>
      <w:r>
        <w:rPr>
          <w:spacing w:val="-3"/>
        </w:rPr>
        <w:t> </w:t>
      </w:r>
      <w:r>
        <w:rPr/>
        <w:t>of</w:t>
      </w:r>
      <w:r>
        <w:rPr>
          <w:spacing w:val="-3"/>
        </w:rPr>
        <w:t> </w:t>
      </w:r>
      <w:r>
        <w:rPr/>
        <w:t>Station</w:t>
      </w:r>
      <w:r>
        <w:rPr>
          <w:spacing w:val="-3"/>
        </w:rPr>
        <w:t> </w:t>
      </w:r>
      <w:r>
        <w:rPr/>
        <w:t>(PCS)</w:t>
      </w:r>
      <w:r>
        <w:rPr>
          <w:spacing w:val="-3"/>
        </w:rPr>
        <w:t> </w:t>
      </w:r>
      <w:r>
        <w:rPr/>
        <w:t>or</w:t>
      </w:r>
      <w:r>
        <w:rPr>
          <w:spacing w:val="-3"/>
        </w:rPr>
        <w:t> </w:t>
      </w:r>
      <w:r>
        <w:rPr/>
        <w:t>Estimated</w:t>
      </w:r>
      <w:r>
        <w:rPr>
          <w:spacing w:val="-7"/>
        </w:rPr>
        <w:t> </w:t>
      </w:r>
      <w:r>
        <w:rPr/>
        <w:t>Time</w:t>
      </w:r>
      <w:r>
        <w:rPr>
          <w:spacing w:val="-3"/>
        </w:rPr>
        <w:t> </w:t>
      </w:r>
      <w:r>
        <w:rPr/>
        <w:t>of</w:t>
      </w:r>
      <w:r>
        <w:rPr>
          <w:spacing w:val="-3"/>
        </w:rPr>
        <w:t> </w:t>
      </w:r>
      <w:r>
        <w:rPr/>
        <w:t>Separation</w:t>
      </w:r>
      <w:r>
        <w:rPr>
          <w:spacing w:val="-3"/>
        </w:rPr>
        <w:t> </w:t>
      </w:r>
      <w:r>
        <w:rPr/>
        <w:t>(ETS)</w:t>
      </w:r>
      <w:r>
        <w:rPr>
          <w:spacing w:val="-3"/>
        </w:rPr>
        <w:t> </w:t>
      </w:r>
      <w:r>
        <w:rPr/>
        <w:t>orders</w:t>
      </w:r>
      <w:r>
        <w:rPr>
          <w:spacing w:val="-3"/>
        </w:rPr>
        <w:t> </w:t>
      </w:r>
      <w:r>
        <w:rPr/>
        <w:t>during the</w:t>
      </w:r>
      <w:r>
        <w:rPr>
          <w:spacing w:val="-7"/>
        </w:rPr>
        <w:t> </w:t>
      </w:r>
      <w:r>
        <w:rPr/>
        <w:t>term</w:t>
      </w:r>
      <w:r>
        <w:rPr>
          <w:spacing w:val="-7"/>
        </w:rPr>
        <w:t> </w:t>
      </w:r>
      <w:r>
        <w:rPr/>
        <w:t>of</w:t>
      </w:r>
      <w:r>
        <w:rPr>
          <w:spacing w:val="-7"/>
        </w:rPr>
        <w:t> </w:t>
      </w:r>
      <w:r>
        <w:rPr/>
        <w:t>their</w:t>
      </w:r>
      <w:r>
        <w:rPr>
          <w:spacing w:val="-7"/>
        </w:rPr>
        <w:t> </w:t>
      </w:r>
      <w:r>
        <w:rPr/>
        <w:t>lease.</w:t>
      </w:r>
      <w:r>
        <w:rPr>
          <w:spacing w:val="-7"/>
        </w:rPr>
        <w:t> </w:t>
      </w:r>
      <w:r>
        <w:rPr/>
        <w:t>Orders</w:t>
      </w:r>
      <w:r>
        <w:rPr>
          <w:spacing w:val="-7"/>
        </w:rPr>
        <w:t> </w:t>
      </w:r>
      <w:r>
        <w:rPr/>
        <w:t>or</w:t>
      </w:r>
      <w:r>
        <w:rPr>
          <w:spacing w:val="-7"/>
        </w:rPr>
        <w:t> </w:t>
      </w:r>
      <w:r>
        <w:rPr/>
        <w:t>any</w:t>
      </w:r>
      <w:r>
        <w:rPr>
          <w:spacing w:val="-7"/>
        </w:rPr>
        <w:t> </w:t>
      </w:r>
      <w:r>
        <w:rPr/>
        <w:t>notification,</w:t>
      </w:r>
      <w:r>
        <w:rPr>
          <w:spacing w:val="-7"/>
        </w:rPr>
        <w:t> </w:t>
      </w:r>
      <w:r>
        <w:rPr/>
        <w:t>certification,</w:t>
      </w:r>
      <w:r>
        <w:rPr>
          <w:spacing w:val="-7"/>
        </w:rPr>
        <w:t> </w:t>
      </w:r>
      <w:r>
        <w:rPr/>
        <w:t>or</w:t>
      </w:r>
      <w:r>
        <w:rPr>
          <w:spacing w:val="-7"/>
        </w:rPr>
        <w:t> </w:t>
      </w:r>
      <w:r>
        <w:rPr/>
        <w:t>authorization</w:t>
      </w:r>
      <w:r>
        <w:rPr>
          <w:spacing w:val="-7"/>
        </w:rPr>
        <w:t> </w:t>
      </w:r>
      <w:r>
        <w:rPr/>
        <w:t>from</w:t>
      </w:r>
      <w:r>
        <w:rPr>
          <w:spacing w:val="-7"/>
        </w:rPr>
        <w:t> </w:t>
      </w:r>
      <w:r>
        <w:rPr/>
        <w:t>the</w:t>
      </w:r>
      <w:r>
        <w:rPr>
          <w:spacing w:val="-7"/>
        </w:rPr>
        <w:t> </w:t>
      </w:r>
      <w:r>
        <w:rPr/>
        <w:t>Soldier’s</w:t>
      </w:r>
      <w:r>
        <w:rPr>
          <w:spacing w:val="-7"/>
        </w:rPr>
        <w:t> </w:t>
      </w:r>
      <w:r>
        <w:rPr/>
        <w:t>commanding</w:t>
      </w:r>
      <w:r>
        <w:rPr>
          <w:spacing w:val="-7"/>
        </w:rPr>
        <w:t> </w:t>
      </w:r>
      <w:r>
        <w:rPr/>
        <w:t>officer,</w:t>
      </w:r>
      <w:r>
        <w:rPr>
          <w:spacing w:val="-7"/>
        </w:rPr>
        <w:t> </w:t>
      </w:r>
      <w:r>
        <w:rPr/>
        <w:t>are</w:t>
      </w:r>
      <w:r>
        <w:rPr>
          <w:spacing w:val="-7"/>
        </w:rPr>
        <w:t> </w:t>
      </w:r>
      <w:r>
        <w:rPr/>
        <w:t>subject</w:t>
      </w:r>
      <w:r>
        <w:rPr>
          <w:spacing w:val="-7"/>
        </w:rPr>
        <w:t> </w:t>
      </w:r>
      <w:r>
        <w:rPr/>
        <w:t>to verification for validity.</w:t>
      </w:r>
    </w:p>
    <w:p>
      <w:pPr>
        <w:pStyle w:val="ListParagraph"/>
        <w:numPr>
          <w:ilvl w:val="1"/>
          <w:numId w:val="1"/>
        </w:numPr>
        <w:tabs>
          <w:tab w:pos="1233" w:val="left" w:leader="none"/>
        </w:tabs>
        <w:spacing w:line="240" w:lineRule="auto" w:before="0" w:after="0"/>
        <w:ind w:left="1233" w:right="0" w:hanging="243"/>
        <w:jc w:val="both"/>
        <w:rPr>
          <w:sz w:val="20"/>
        </w:rPr>
      </w:pPr>
      <w:r>
        <w:rPr>
          <w:sz w:val="20"/>
        </w:rPr>
        <w:t>Servicemembers’</w:t>
      </w:r>
      <w:r>
        <w:rPr>
          <w:spacing w:val="1"/>
          <w:sz w:val="20"/>
        </w:rPr>
        <w:t> </w:t>
      </w:r>
      <w:r>
        <w:rPr>
          <w:sz w:val="20"/>
        </w:rPr>
        <w:t>Civil</w:t>
      </w:r>
      <w:r>
        <w:rPr>
          <w:spacing w:val="19"/>
          <w:sz w:val="20"/>
        </w:rPr>
        <w:t> </w:t>
      </w:r>
      <w:r>
        <w:rPr>
          <w:sz w:val="20"/>
        </w:rPr>
        <w:t>Relief</w:t>
      </w:r>
      <w:r>
        <w:rPr>
          <w:spacing w:val="8"/>
          <w:sz w:val="20"/>
        </w:rPr>
        <w:t> </w:t>
      </w:r>
      <w:r>
        <w:rPr>
          <w:sz w:val="20"/>
        </w:rPr>
        <w:t>Act:</w:t>
      </w:r>
      <w:r>
        <w:rPr>
          <w:spacing w:val="18"/>
          <w:sz w:val="20"/>
        </w:rPr>
        <w:t> </w:t>
      </w:r>
      <w:r>
        <w:rPr>
          <w:sz w:val="20"/>
        </w:rPr>
        <w:t>Owner</w:t>
      </w:r>
      <w:r>
        <w:rPr>
          <w:spacing w:val="19"/>
          <w:sz w:val="20"/>
        </w:rPr>
        <w:t> </w:t>
      </w:r>
      <w:r>
        <w:rPr>
          <w:sz w:val="20"/>
        </w:rPr>
        <w:t>agrees</w:t>
      </w:r>
      <w:r>
        <w:rPr>
          <w:spacing w:val="19"/>
          <w:sz w:val="20"/>
        </w:rPr>
        <w:t> </w:t>
      </w:r>
      <w:r>
        <w:rPr>
          <w:sz w:val="20"/>
        </w:rPr>
        <w:t>to</w:t>
      </w:r>
      <w:r>
        <w:rPr>
          <w:spacing w:val="18"/>
          <w:sz w:val="20"/>
        </w:rPr>
        <w:t> </w:t>
      </w:r>
      <w:r>
        <w:rPr>
          <w:sz w:val="20"/>
        </w:rPr>
        <w:t>comply</w:t>
      </w:r>
      <w:r>
        <w:rPr>
          <w:spacing w:val="19"/>
          <w:sz w:val="20"/>
        </w:rPr>
        <w:t> </w:t>
      </w:r>
      <w:r>
        <w:rPr>
          <w:sz w:val="20"/>
        </w:rPr>
        <w:t>with</w:t>
      </w:r>
      <w:r>
        <w:rPr>
          <w:spacing w:val="19"/>
          <w:sz w:val="20"/>
        </w:rPr>
        <w:t> </w:t>
      </w:r>
      <w:r>
        <w:rPr>
          <w:sz w:val="20"/>
        </w:rPr>
        <w:t>the</w:t>
      </w:r>
      <w:r>
        <w:rPr>
          <w:spacing w:val="18"/>
          <w:sz w:val="20"/>
        </w:rPr>
        <w:t> </w:t>
      </w:r>
      <w:r>
        <w:rPr>
          <w:sz w:val="20"/>
        </w:rPr>
        <w:t>Servicemembers’</w:t>
      </w:r>
      <w:r>
        <w:rPr>
          <w:spacing w:val="4"/>
          <w:sz w:val="20"/>
        </w:rPr>
        <w:t> </w:t>
      </w:r>
      <w:r>
        <w:rPr>
          <w:sz w:val="20"/>
        </w:rPr>
        <w:t>Civil</w:t>
      </w:r>
      <w:r>
        <w:rPr>
          <w:spacing w:val="19"/>
          <w:sz w:val="20"/>
        </w:rPr>
        <w:t> </w:t>
      </w:r>
      <w:r>
        <w:rPr>
          <w:sz w:val="20"/>
        </w:rPr>
        <w:t>Relief</w:t>
      </w:r>
      <w:r>
        <w:rPr>
          <w:spacing w:val="7"/>
          <w:sz w:val="20"/>
        </w:rPr>
        <w:t> </w:t>
      </w:r>
      <w:r>
        <w:rPr>
          <w:sz w:val="20"/>
        </w:rPr>
        <w:t>Act,</w:t>
      </w:r>
      <w:r>
        <w:rPr>
          <w:spacing w:val="19"/>
          <w:sz w:val="20"/>
        </w:rPr>
        <w:t> </w:t>
      </w:r>
      <w:r>
        <w:rPr>
          <w:sz w:val="20"/>
        </w:rPr>
        <w:t>50</w:t>
      </w:r>
      <w:r>
        <w:rPr>
          <w:spacing w:val="19"/>
          <w:sz w:val="20"/>
        </w:rPr>
        <w:t> </w:t>
      </w:r>
      <w:r>
        <w:rPr>
          <w:sz w:val="20"/>
        </w:rPr>
        <w:t>U.S.C.S.</w:t>
      </w:r>
      <w:r>
        <w:rPr>
          <w:spacing w:val="8"/>
          <w:sz w:val="20"/>
        </w:rPr>
        <w:t> </w:t>
      </w:r>
      <w:r>
        <w:rPr>
          <w:spacing w:val="-4"/>
          <w:sz w:val="20"/>
        </w:rPr>
        <w:t>App.</w:t>
      </w:r>
    </w:p>
    <w:p>
      <w:pPr>
        <w:pStyle w:val="BodyText"/>
        <w:ind w:left="1234" w:right="267"/>
      </w:pPr>
      <w:r>
        <w:rPr/>
        <w:t>§501 et seq. (West 2006) (the “SCRA”). Owner shall notify the court in any proceeding against Tenant that Tenant is a Servicemember entitled to rights and protections under the SCRA.</w:t>
      </w:r>
    </w:p>
    <w:p>
      <w:pPr>
        <w:pStyle w:val="ListParagraph"/>
        <w:numPr>
          <w:ilvl w:val="1"/>
          <w:numId w:val="1"/>
        </w:numPr>
        <w:tabs>
          <w:tab w:pos="1223" w:val="left" w:leader="none"/>
        </w:tabs>
        <w:spacing w:line="240" w:lineRule="auto" w:before="0" w:after="0"/>
        <w:ind w:left="1223" w:right="268" w:hanging="234"/>
        <w:jc w:val="both"/>
        <w:rPr>
          <w:sz w:val="20"/>
        </w:rPr>
      </w:pPr>
      <w:r>
        <w:rPr>
          <w:sz w:val="20"/>
        </w:rPr>
        <w:t>Military Termination: Tenant may terminate this Lease upon receipt of military orders for a change of permanent station, or upon receipt of military temporary change of station orders to deploy with a military unit or as an individual in support of a military</w:t>
      </w:r>
      <w:r>
        <w:rPr>
          <w:spacing w:val="-8"/>
          <w:sz w:val="20"/>
        </w:rPr>
        <w:t> </w:t>
      </w:r>
      <w:r>
        <w:rPr>
          <w:sz w:val="20"/>
        </w:rPr>
        <w:t>operation</w:t>
      </w:r>
      <w:r>
        <w:rPr>
          <w:spacing w:val="-8"/>
          <w:sz w:val="20"/>
        </w:rPr>
        <w:t> </w:t>
      </w:r>
      <w:r>
        <w:rPr>
          <w:sz w:val="20"/>
        </w:rPr>
        <w:t>for</w:t>
      </w:r>
      <w:r>
        <w:rPr>
          <w:spacing w:val="-8"/>
          <w:sz w:val="20"/>
        </w:rPr>
        <w:t> </w:t>
      </w:r>
      <w:r>
        <w:rPr>
          <w:sz w:val="20"/>
        </w:rPr>
        <w:t>a</w:t>
      </w:r>
      <w:r>
        <w:rPr>
          <w:spacing w:val="-8"/>
          <w:sz w:val="20"/>
        </w:rPr>
        <w:t> </w:t>
      </w:r>
      <w:r>
        <w:rPr>
          <w:sz w:val="20"/>
        </w:rPr>
        <w:t>period</w:t>
      </w:r>
      <w:r>
        <w:rPr>
          <w:spacing w:val="-8"/>
          <w:sz w:val="20"/>
        </w:rPr>
        <w:t> </w:t>
      </w:r>
      <w:r>
        <w:rPr>
          <w:sz w:val="20"/>
        </w:rPr>
        <w:t>of</w:t>
      </w:r>
      <w:r>
        <w:rPr>
          <w:spacing w:val="-8"/>
          <w:sz w:val="20"/>
        </w:rPr>
        <w:t> </w:t>
      </w:r>
      <w:r>
        <w:rPr>
          <w:sz w:val="20"/>
        </w:rPr>
        <w:t>not</w:t>
      </w:r>
      <w:r>
        <w:rPr>
          <w:spacing w:val="-8"/>
          <w:sz w:val="20"/>
        </w:rPr>
        <w:t> </w:t>
      </w:r>
      <w:r>
        <w:rPr>
          <w:sz w:val="20"/>
        </w:rPr>
        <w:t>less</w:t>
      </w:r>
      <w:r>
        <w:rPr>
          <w:spacing w:val="-8"/>
          <w:sz w:val="20"/>
        </w:rPr>
        <w:t> </w:t>
      </w:r>
      <w:r>
        <w:rPr>
          <w:sz w:val="20"/>
        </w:rPr>
        <w:t>than</w:t>
      </w:r>
      <w:r>
        <w:rPr>
          <w:spacing w:val="-8"/>
          <w:sz w:val="20"/>
        </w:rPr>
        <w:t> </w:t>
      </w:r>
      <w:r>
        <w:rPr>
          <w:sz w:val="20"/>
        </w:rPr>
        <w:t>ninety</w:t>
      </w:r>
      <w:r>
        <w:rPr>
          <w:spacing w:val="-8"/>
          <w:sz w:val="20"/>
        </w:rPr>
        <w:t> </w:t>
      </w:r>
      <w:r>
        <w:rPr>
          <w:sz w:val="20"/>
        </w:rPr>
        <w:t>(90)</w:t>
      </w:r>
      <w:r>
        <w:rPr>
          <w:spacing w:val="-8"/>
          <w:sz w:val="20"/>
        </w:rPr>
        <w:t> </w:t>
      </w:r>
      <w:r>
        <w:rPr>
          <w:sz w:val="20"/>
        </w:rPr>
        <w:t>days.</w:t>
      </w:r>
      <w:r>
        <w:rPr>
          <w:spacing w:val="-12"/>
          <w:sz w:val="20"/>
        </w:rPr>
        <w:t> </w:t>
      </w:r>
      <w:r>
        <w:rPr>
          <w:sz w:val="20"/>
        </w:rPr>
        <w:t>Tenant</w:t>
      </w:r>
      <w:r>
        <w:rPr>
          <w:spacing w:val="-8"/>
          <w:sz w:val="20"/>
        </w:rPr>
        <w:t> </w:t>
      </w:r>
      <w:r>
        <w:rPr>
          <w:sz w:val="20"/>
        </w:rPr>
        <w:t>may</w:t>
      </w:r>
      <w:r>
        <w:rPr>
          <w:spacing w:val="-8"/>
          <w:sz w:val="20"/>
        </w:rPr>
        <w:t> </w:t>
      </w:r>
      <w:r>
        <w:rPr>
          <w:sz w:val="20"/>
        </w:rPr>
        <w:t>also</w:t>
      </w:r>
      <w:r>
        <w:rPr>
          <w:spacing w:val="-8"/>
          <w:sz w:val="20"/>
        </w:rPr>
        <w:t> </w:t>
      </w:r>
      <w:r>
        <w:rPr>
          <w:sz w:val="20"/>
        </w:rPr>
        <w:t>terminate</w:t>
      </w:r>
      <w:r>
        <w:rPr>
          <w:spacing w:val="-8"/>
          <w:sz w:val="20"/>
        </w:rPr>
        <w:t> </w:t>
      </w:r>
      <w:r>
        <w:rPr>
          <w:sz w:val="20"/>
        </w:rPr>
        <w:t>this</w:t>
      </w:r>
      <w:r>
        <w:rPr>
          <w:spacing w:val="-8"/>
          <w:sz w:val="20"/>
        </w:rPr>
        <w:t> </w:t>
      </w:r>
      <w:r>
        <w:rPr>
          <w:sz w:val="20"/>
        </w:rPr>
        <w:t>Lease</w:t>
      </w:r>
      <w:r>
        <w:rPr>
          <w:spacing w:val="-8"/>
          <w:sz w:val="20"/>
        </w:rPr>
        <w:t> </w:t>
      </w:r>
      <w:r>
        <w:rPr>
          <w:sz w:val="20"/>
        </w:rPr>
        <w:t>if,</w:t>
      </w:r>
      <w:r>
        <w:rPr>
          <w:spacing w:val="-8"/>
          <w:sz w:val="20"/>
        </w:rPr>
        <w:t> </w:t>
      </w:r>
      <w:r>
        <w:rPr>
          <w:sz w:val="20"/>
        </w:rPr>
        <w:t>after</w:t>
      </w:r>
      <w:r>
        <w:rPr>
          <w:spacing w:val="-8"/>
          <w:sz w:val="20"/>
        </w:rPr>
        <w:t> </w:t>
      </w:r>
      <w:r>
        <w:rPr>
          <w:sz w:val="20"/>
        </w:rPr>
        <w:t>entering</w:t>
      </w:r>
      <w:r>
        <w:rPr>
          <w:spacing w:val="-8"/>
          <w:sz w:val="20"/>
        </w:rPr>
        <w:t> </w:t>
      </w:r>
      <w:r>
        <w:rPr>
          <w:sz w:val="20"/>
        </w:rPr>
        <w:t>into</w:t>
      </w:r>
      <w:r>
        <w:rPr>
          <w:spacing w:val="-8"/>
          <w:sz w:val="20"/>
        </w:rPr>
        <w:t> </w:t>
      </w:r>
      <w:r>
        <w:rPr>
          <w:sz w:val="20"/>
        </w:rPr>
        <w:t>this Lease,</w:t>
      </w:r>
      <w:r>
        <w:rPr>
          <w:spacing w:val="-9"/>
          <w:sz w:val="20"/>
        </w:rPr>
        <w:t> </w:t>
      </w:r>
      <w:r>
        <w:rPr>
          <w:sz w:val="20"/>
        </w:rPr>
        <w:t>Tenant</w:t>
      </w:r>
      <w:r>
        <w:rPr>
          <w:spacing w:val="-5"/>
          <w:sz w:val="20"/>
        </w:rPr>
        <w:t> </w:t>
      </w:r>
      <w:r>
        <w:rPr>
          <w:sz w:val="20"/>
        </w:rPr>
        <w:t>enters</w:t>
      </w:r>
      <w:r>
        <w:rPr>
          <w:spacing w:val="-5"/>
          <w:sz w:val="20"/>
        </w:rPr>
        <w:t> </w:t>
      </w:r>
      <w:r>
        <w:rPr>
          <w:sz w:val="20"/>
        </w:rPr>
        <w:t>military</w:t>
      </w:r>
      <w:r>
        <w:rPr>
          <w:spacing w:val="-5"/>
          <w:sz w:val="20"/>
        </w:rPr>
        <w:t> </w:t>
      </w:r>
      <w:r>
        <w:rPr>
          <w:sz w:val="20"/>
        </w:rPr>
        <w:t>service.</w:t>
      </w:r>
      <w:r>
        <w:rPr>
          <w:spacing w:val="-5"/>
          <w:sz w:val="20"/>
        </w:rPr>
        <w:t> </w:t>
      </w:r>
      <w:r>
        <w:rPr>
          <w:sz w:val="20"/>
        </w:rPr>
        <w:t>In</w:t>
      </w:r>
      <w:r>
        <w:rPr>
          <w:spacing w:val="-5"/>
          <w:sz w:val="20"/>
        </w:rPr>
        <w:t> </w:t>
      </w:r>
      <w:r>
        <w:rPr>
          <w:sz w:val="20"/>
        </w:rPr>
        <w:t>any</w:t>
      </w:r>
      <w:r>
        <w:rPr>
          <w:spacing w:val="-5"/>
          <w:sz w:val="20"/>
        </w:rPr>
        <w:t> </w:t>
      </w:r>
      <w:r>
        <w:rPr>
          <w:sz w:val="20"/>
        </w:rPr>
        <w:t>event,</w:t>
      </w:r>
      <w:r>
        <w:rPr>
          <w:spacing w:val="-9"/>
          <w:sz w:val="20"/>
        </w:rPr>
        <w:t> </w:t>
      </w:r>
      <w:r>
        <w:rPr>
          <w:sz w:val="20"/>
        </w:rPr>
        <w:t>Tenant</w:t>
      </w:r>
      <w:r>
        <w:rPr>
          <w:spacing w:val="-5"/>
          <w:sz w:val="20"/>
        </w:rPr>
        <w:t> </w:t>
      </w:r>
      <w:r>
        <w:rPr>
          <w:sz w:val="20"/>
        </w:rPr>
        <w:t>must</w:t>
      </w:r>
      <w:r>
        <w:rPr>
          <w:spacing w:val="-5"/>
          <w:sz w:val="20"/>
        </w:rPr>
        <w:t> </w:t>
      </w:r>
      <w:r>
        <w:rPr>
          <w:sz w:val="20"/>
        </w:rPr>
        <w:t>deliver</w:t>
      </w:r>
      <w:r>
        <w:rPr>
          <w:spacing w:val="-5"/>
          <w:sz w:val="20"/>
        </w:rPr>
        <w:t> </w:t>
      </w:r>
      <w:r>
        <w:rPr>
          <w:sz w:val="20"/>
        </w:rPr>
        <w:t>to</w:t>
      </w:r>
      <w:r>
        <w:rPr>
          <w:spacing w:val="-5"/>
          <w:sz w:val="20"/>
        </w:rPr>
        <w:t> </w:t>
      </w:r>
      <w:r>
        <w:rPr>
          <w:sz w:val="20"/>
        </w:rPr>
        <w:t>Owner</w:t>
      </w:r>
      <w:r>
        <w:rPr>
          <w:spacing w:val="-5"/>
          <w:sz w:val="20"/>
        </w:rPr>
        <w:t> </w:t>
      </w:r>
      <w:r>
        <w:rPr>
          <w:sz w:val="20"/>
        </w:rPr>
        <w:t>written</w:t>
      </w:r>
      <w:r>
        <w:rPr>
          <w:spacing w:val="-5"/>
          <w:sz w:val="20"/>
        </w:rPr>
        <w:t> </w:t>
      </w:r>
      <w:r>
        <w:rPr>
          <w:sz w:val="20"/>
        </w:rPr>
        <w:t>notice</w:t>
      </w:r>
      <w:r>
        <w:rPr>
          <w:spacing w:val="-5"/>
          <w:sz w:val="20"/>
        </w:rPr>
        <w:t> </w:t>
      </w:r>
      <w:r>
        <w:rPr>
          <w:sz w:val="20"/>
        </w:rPr>
        <w:t>of</w:t>
      </w:r>
      <w:r>
        <w:rPr>
          <w:spacing w:val="-5"/>
          <w:sz w:val="20"/>
        </w:rPr>
        <w:t> </w:t>
      </w:r>
      <w:r>
        <w:rPr>
          <w:sz w:val="20"/>
        </w:rPr>
        <w:t>the</w:t>
      </w:r>
      <w:r>
        <w:rPr>
          <w:spacing w:val="-5"/>
          <w:sz w:val="20"/>
        </w:rPr>
        <w:t> </w:t>
      </w:r>
      <w:r>
        <w:rPr>
          <w:sz w:val="20"/>
        </w:rPr>
        <w:t>termination</w:t>
      </w:r>
      <w:r>
        <w:rPr>
          <w:spacing w:val="-5"/>
          <w:sz w:val="20"/>
        </w:rPr>
        <w:t> </w:t>
      </w:r>
      <w:r>
        <w:rPr>
          <w:sz w:val="20"/>
        </w:rPr>
        <w:t>and</w:t>
      </w:r>
      <w:r>
        <w:rPr>
          <w:spacing w:val="-5"/>
          <w:sz w:val="20"/>
        </w:rPr>
        <w:t> </w:t>
      </w:r>
      <w:r>
        <w:rPr>
          <w:sz w:val="20"/>
        </w:rPr>
        <w:t>a</w:t>
      </w:r>
      <w:r>
        <w:rPr>
          <w:spacing w:val="-5"/>
          <w:sz w:val="20"/>
        </w:rPr>
        <w:t> </w:t>
      </w:r>
      <w:r>
        <w:rPr>
          <w:sz w:val="20"/>
        </w:rPr>
        <w:t>copy of</w:t>
      </w:r>
      <w:r>
        <w:rPr>
          <w:spacing w:val="-13"/>
          <w:sz w:val="20"/>
        </w:rPr>
        <w:t> </w:t>
      </w:r>
      <w:r>
        <w:rPr>
          <w:sz w:val="20"/>
        </w:rPr>
        <w:t>Tenant’s</w:t>
      </w:r>
      <w:r>
        <w:rPr>
          <w:spacing w:val="-12"/>
          <w:sz w:val="20"/>
        </w:rPr>
        <w:t> </w:t>
      </w:r>
      <w:r>
        <w:rPr>
          <w:sz w:val="20"/>
        </w:rPr>
        <w:t>military</w:t>
      </w:r>
      <w:r>
        <w:rPr>
          <w:spacing w:val="-11"/>
          <w:sz w:val="20"/>
        </w:rPr>
        <w:t> </w:t>
      </w:r>
      <w:r>
        <w:rPr>
          <w:sz w:val="20"/>
        </w:rPr>
        <w:t>orders</w:t>
      </w:r>
      <w:r>
        <w:rPr>
          <w:spacing w:val="-11"/>
          <w:sz w:val="20"/>
        </w:rPr>
        <w:t> </w:t>
      </w:r>
      <w:r>
        <w:rPr>
          <w:sz w:val="20"/>
        </w:rPr>
        <w:t>or</w:t>
      </w:r>
      <w:r>
        <w:rPr>
          <w:spacing w:val="-11"/>
          <w:sz w:val="20"/>
        </w:rPr>
        <w:t> </w:t>
      </w:r>
      <w:r>
        <w:rPr>
          <w:sz w:val="20"/>
        </w:rPr>
        <w:t>any</w:t>
      </w:r>
      <w:r>
        <w:rPr>
          <w:spacing w:val="-11"/>
          <w:sz w:val="20"/>
        </w:rPr>
        <w:t> </w:t>
      </w:r>
      <w:r>
        <w:rPr>
          <w:sz w:val="20"/>
        </w:rPr>
        <w:t>notification,</w:t>
      </w:r>
      <w:r>
        <w:rPr>
          <w:spacing w:val="-11"/>
          <w:sz w:val="20"/>
        </w:rPr>
        <w:t> </w:t>
      </w:r>
      <w:r>
        <w:rPr>
          <w:sz w:val="20"/>
        </w:rPr>
        <w:t>certification,</w:t>
      </w:r>
      <w:r>
        <w:rPr>
          <w:spacing w:val="-11"/>
          <w:sz w:val="20"/>
        </w:rPr>
        <w:t> </w:t>
      </w:r>
      <w:r>
        <w:rPr>
          <w:sz w:val="20"/>
        </w:rPr>
        <w:t>or</w:t>
      </w:r>
      <w:r>
        <w:rPr>
          <w:spacing w:val="-11"/>
          <w:sz w:val="20"/>
        </w:rPr>
        <w:t> </w:t>
      </w:r>
      <w:r>
        <w:rPr>
          <w:sz w:val="20"/>
        </w:rPr>
        <w:t>verification</w:t>
      </w:r>
      <w:r>
        <w:rPr>
          <w:spacing w:val="-11"/>
          <w:sz w:val="20"/>
        </w:rPr>
        <w:t> </w:t>
      </w:r>
      <w:r>
        <w:rPr>
          <w:sz w:val="20"/>
        </w:rPr>
        <w:t>from</w:t>
      </w:r>
      <w:r>
        <w:rPr>
          <w:spacing w:val="-11"/>
          <w:sz w:val="20"/>
        </w:rPr>
        <w:t> </w:t>
      </w:r>
      <w:r>
        <w:rPr>
          <w:sz w:val="20"/>
        </w:rPr>
        <w:t>the</w:t>
      </w:r>
      <w:r>
        <w:rPr>
          <w:spacing w:val="-13"/>
          <w:sz w:val="20"/>
        </w:rPr>
        <w:t> </w:t>
      </w:r>
      <w:r>
        <w:rPr>
          <w:sz w:val="20"/>
        </w:rPr>
        <w:t>Tenant’s</w:t>
      </w:r>
      <w:r>
        <w:rPr>
          <w:spacing w:val="-10"/>
          <w:sz w:val="20"/>
        </w:rPr>
        <w:t> </w:t>
      </w:r>
      <w:r>
        <w:rPr>
          <w:sz w:val="20"/>
        </w:rPr>
        <w:t>commanding</w:t>
      </w:r>
      <w:r>
        <w:rPr>
          <w:spacing w:val="-11"/>
          <w:sz w:val="20"/>
        </w:rPr>
        <w:t> </w:t>
      </w:r>
      <w:r>
        <w:rPr>
          <w:sz w:val="20"/>
        </w:rPr>
        <w:t>officer</w:t>
      </w:r>
      <w:r>
        <w:rPr>
          <w:spacing w:val="-11"/>
          <w:sz w:val="20"/>
        </w:rPr>
        <w:t> </w:t>
      </w:r>
      <w:r>
        <w:rPr>
          <w:sz w:val="20"/>
        </w:rPr>
        <w:t>with</w:t>
      </w:r>
      <w:r>
        <w:rPr>
          <w:spacing w:val="-11"/>
          <w:sz w:val="20"/>
        </w:rPr>
        <w:t> </w:t>
      </w:r>
      <w:r>
        <w:rPr>
          <w:sz w:val="20"/>
        </w:rPr>
        <w:t>respect to</w:t>
      </w:r>
      <w:r>
        <w:rPr>
          <w:spacing w:val="-3"/>
          <w:sz w:val="20"/>
        </w:rPr>
        <w:t> </w:t>
      </w:r>
      <w:r>
        <w:rPr>
          <w:sz w:val="20"/>
        </w:rPr>
        <w:t>Tenant’s current or future military duty status.</w:t>
      </w:r>
      <w:r>
        <w:rPr>
          <w:spacing w:val="-3"/>
          <w:sz w:val="20"/>
        </w:rPr>
        <w:t> </w:t>
      </w:r>
      <w:r>
        <w:rPr>
          <w:sz w:val="20"/>
        </w:rPr>
        <w:t>Termination becomes effective thirty (30) days after the first date on which the next rental payment is due after Tenant delivers notice. Tenant’s right to the return of their security deposit pursuant to Paragraph</w:t>
      </w:r>
      <w:r>
        <w:rPr>
          <w:spacing w:val="-5"/>
          <w:sz w:val="20"/>
        </w:rPr>
        <w:t> </w:t>
      </w:r>
      <w:r>
        <w:rPr>
          <w:sz w:val="20"/>
        </w:rPr>
        <w:t>3</w:t>
      </w:r>
      <w:r>
        <w:rPr>
          <w:spacing w:val="-5"/>
          <w:sz w:val="20"/>
        </w:rPr>
        <w:t> </w:t>
      </w:r>
      <w:r>
        <w:rPr>
          <w:sz w:val="20"/>
        </w:rPr>
        <w:t>will</w:t>
      </w:r>
      <w:r>
        <w:rPr>
          <w:spacing w:val="-5"/>
          <w:sz w:val="20"/>
        </w:rPr>
        <w:t> </w:t>
      </w:r>
      <w:r>
        <w:rPr>
          <w:sz w:val="20"/>
        </w:rPr>
        <w:t>apply.</w:t>
      </w:r>
      <w:r>
        <w:rPr>
          <w:spacing w:val="-5"/>
          <w:sz w:val="20"/>
        </w:rPr>
        <w:t> </w:t>
      </w:r>
      <w:r>
        <w:rPr>
          <w:sz w:val="20"/>
        </w:rPr>
        <w:t>Owner</w:t>
      </w:r>
      <w:r>
        <w:rPr>
          <w:spacing w:val="-5"/>
          <w:sz w:val="20"/>
        </w:rPr>
        <w:t> </w:t>
      </w:r>
      <w:r>
        <w:rPr>
          <w:sz w:val="20"/>
        </w:rPr>
        <w:t>may</w:t>
      </w:r>
      <w:r>
        <w:rPr>
          <w:spacing w:val="-5"/>
          <w:sz w:val="20"/>
        </w:rPr>
        <w:t> </w:t>
      </w:r>
      <w:r>
        <w:rPr>
          <w:sz w:val="20"/>
        </w:rPr>
        <w:t>not</w:t>
      </w:r>
      <w:r>
        <w:rPr>
          <w:spacing w:val="-5"/>
          <w:sz w:val="20"/>
        </w:rPr>
        <w:t> </w:t>
      </w:r>
      <w:r>
        <w:rPr>
          <w:sz w:val="20"/>
        </w:rPr>
        <w:t>withhold</w:t>
      </w:r>
      <w:r>
        <w:rPr>
          <w:spacing w:val="-5"/>
          <w:sz w:val="20"/>
        </w:rPr>
        <w:t> </w:t>
      </w:r>
      <w:r>
        <w:rPr>
          <w:sz w:val="20"/>
        </w:rPr>
        <w:t>the</w:t>
      </w:r>
      <w:r>
        <w:rPr>
          <w:spacing w:val="-5"/>
          <w:sz w:val="20"/>
        </w:rPr>
        <w:t> </w:t>
      </w:r>
      <w:r>
        <w:rPr>
          <w:sz w:val="20"/>
        </w:rPr>
        <w:t>security</w:t>
      </w:r>
      <w:r>
        <w:rPr>
          <w:spacing w:val="-5"/>
          <w:sz w:val="20"/>
        </w:rPr>
        <w:t> </w:t>
      </w:r>
      <w:r>
        <w:rPr>
          <w:sz w:val="20"/>
        </w:rPr>
        <w:t>deposit</w:t>
      </w:r>
      <w:r>
        <w:rPr>
          <w:spacing w:val="-5"/>
          <w:sz w:val="20"/>
        </w:rPr>
        <w:t> </w:t>
      </w:r>
      <w:r>
        <w:rPr>
          <w:sz w:val="20"/>
        </w:rPr>
        <w:t>as</w:t>
      </w:r>
      <w:r>
        <w:rPr>
          <w:spacing w:val="-5"/>
          <w:sz w:val="20"/>
        </w:rPr>
        <w:t> </w:t>
      </w:r>
      <w:r>
        <w:rPr>
          <w:sz w:val="20"/>
        </w:rPr>
        <w:t>a</w:t>
      </w:r>
      <w:r>
        <w:rPr>
          <w:spacing w:val="-5"/>
          <w:sz w:val="20"/>
        </w:rPr>
        <w:t> </w:t>
      </w:r>
      <w:r>
        <w:rPr>
          <w:sz w:val="20"/>
        </w:rPr>
        <w:t>fee</w:t>
      </w:r>
      <w:r>
        <w:rPr>
          <w:spacing w:val="-5"/>
          <w:sz w:val="20"/>
        </w:rPr>
        <w:t> </w:t>
      </w:r>
      <w:r>
        <w:rPr>
          <w:sz w:val="20"/>
        </w:rPr>
        <w:t>or</w:t>
      </w:r>
      <w:r>
        <w:rPr>
          <w:spacing w:val="-5"/>
          <w:sz w:val="20"/>
        </w:rPr>
        <w:t> </w:t>
      </w:r>
      <w:r>
        <w:rPr>
          <w:sz w:val="20"/>
        </w:rPr>
        <w:t>penalty</w:t>
      </w:r>
      <w:r>
        <w:rPr>
          <w:spacing w:val="-5"/>
          <w:sz w:val="20"/>
        </w:rPr>
        <w:t> </w:t>
      </w:r>
      <w:r>
        <w:rPr>
          <w:sz w:val="20"/>
        </w:rPr>
        <w:t>for</w:t>
      </w:r>
      <w:r>
        <w:rPr>
          <w:spacing w:val="-5"/>
          <w:sz w:val="20"/>
        </w:rPr>
        <w:t> </w:t>
      </w:r>
      <w:r>
        <w:rPr>
          <w:sz w:val="20"/>
        </w:rPr>
        <w:t>early</w:t>
      </w:r>
      <w:r>
        <w:rPr>
          <w:spacing w:val="-5"/>
          <w:sz w:val="20"/>
        </w:rPr>
        <w:t> </w:t>
      </w:r>
      <w:r>
        <w:rPr>
          <w:sz w:val="20"/>
        </w:rPr>
        <w:t>termination,</w:t>
      </w:r>
      <w:r>
        <w:rPr>
          <w:spacing w:val="-5"/>
          <w:sz w:val="20"/>
        </w:rPr>
        <w:t> </w:t>
      </w:r>
      <w:r>
        <w:rPr>
          <w:sz w:val="20"/>
        </w:rPr>
        <w:t>nor</w:t>
      </w:r>
      <w:r>
        <w:rPr>
          <w:spacing w:val="-5"/>
          <w:sz w:val="20"/>
        </w:rPr>
        <w:t> </w:t>
      </w:r>
      <w:r>
        <w:rPr>
          <w:sz w:val="20"/>
        </w:rPr>
        <w:t>may</w:t>
      </w:r>
      <w:r>
        <w:rPr>
          <w:spacing w:val="-5"/>
          <w:sz w:val="20"/>
        </w:rPr>
        <w:t> </w:t>
      </w:r>
      <w:r>
        <w:rPr>
          <w:sz w:val="20"/>
        </w:rPr>
        <w:t>Owner charge any additional amount for Tenant’s termination under this action.</w:t>
      </w:r>
    </w:p>
    <w:p>
      <w:pPr>
        <w:pStyle w:val="BodyText"/>
        <w:spacing w:before="90"/>
        <w:ind w:left="1206"/>
      </w:pPr>
      <w:r>
        <w:rPr/>
        <w:t>I/We</w:t>
      </w:r>
      <w:r>
        <w:rPr>
          <w:spacing w:val="-6"/>
        </w:rPr>
        <w:t> </w:t>
      </w:r>
      <w:r>
        <w:rPr/>
        <w:t>have</w:t>
      </w:r>
      <w:r>
        <w:rPr>
          <w:spacing w:val="-4"/>
        </w:rPr>
        <w:t> </w:t>
      </w:r>
      <w:r>
        <w:rPr/>
        <w:t>read</w:t>
      </w:r>
      <w:r>
        <w:rPr>
          <w:spacing w:val="-3"/>
        </w:rPr>
        <w:t> </w:t>
      </w:r>
      <w:r>
        <w:rPr/>
        <w:t>and</w:t>
      </w:r>
      <w:r>
        <w:rPr>
          <w:spacing w:val="-4"/>
        </w:rPr>
        <w:t> </w:t>
      </w:r>
      <w:r>
        <w:rPr/>
        <w:t>understand</w:t>
      </w:r>
      <w:r>
        <w:rPr>
          <w:spacing w:val="-3"/>
        </w:rPr>
        <w:t> </w:t>
      </w:r>
      <w:r>
        <w:rPr/>
        <w:t>the</w:t>
      </w:r>
      <w:r>
        <w:rPr>
          <w:spacing w:val="-4"/>
        </w:rPr>
        <w:t> </w:t>
      </w:r>
      <w:r>
        <w:rPr/>
        <w:t>terms</w:t>
      </w:r>
      <w:r>
        <w:rPr>
          <w:spacing w:val="-4"/>
        </w:rPr>
        <w:t> </w:t>
      </w:r>
      <w:r>
        <w:rPr/>
        <w:t>of</w:t>
      </w:r>
      <w:r>
        <w:rPr>
          <w:spacing w:val="-4"/>
        </w:rPr>
        <w:t> </w:t>
      </w:r>
      <w:r>
        <w:rPr/>
        <w:t>this</w:t>
      </w:r>
      <w:r>
        <w:rPr>
          <w:spacing w:val="-4"/>
        </w:rPr>
        <w:t> </w:t>
      </w:r>
      <w:r>
        <w:rPr/>
        <w:t>Military</w:t>
      </w:r>
      <w:r>
        <w:rPr>
          <w:spacing w:val="-4"/>
        </w:rPr>
        <w:t> </w:t>
      </w:r>
      <w:r>
        <w:rPr/>
        <w:t>Clause/Termination</w:t>
      </w:r>
      <w:r>
        <w:rPr>
          <w:spacing w:val="-3"/>
        </w:rPr>
        <w:t> </w:t>
      </w:r>
      <w:r>
        <w:rPr>
          <w:spacing w:val="-2"/>
        </w:rPr>
        <w:t>Statement.</w:t>
      </w:r>
    </w:p>
    <w:p>
      <w:pPr>
        <w:pStyle w:val="BodyText"/>
        <w:tabs>
          <w:tab w:pos="3869" w:val="left" w:leader="none"/>
        </w:tabs>
        <w:spacing w:before="180"/>
        <w:ind w:left="1206"/>
      </w:pPr>
      <w:r>
        <w:rPr>
          <w:spacing w:val="80"/>
          <w:u w:val="single"/>
        </w:rPr>
        <w:t>    </w:t>
      </w:r>
      <w:r>
        <w:rPr>
          <w:spacing w:val="1"/>
        </w:rPr>
        <w:t> </w:t>
      </w:r>
      <w:r>
        <w:rPr>
          <w:spacing w:val="-4"/>
        </w:rPr>
        <w:t>Tenant’s</w:t>
      </w:r>
      <w:r>
        <w:rPr/>
        <w:t> Initials</w:t>
      </w:r>
      <w:r>
        <w:rPr>
          <w:spacing w:val="63"/>
        </w:rPr>
        <w:t> </w:t>
      </w:r>
      <w:r>
        <w:rPr>
          <w:u w:val="single"/>
        </w:rPr>
        <w:tab/>
      </w:r>
      <w:r>
        <w:rPr/>
        <w:t> </w:t>
      </w:r>
      <w:r>
        <w:rPr>
          <w:spacing w:val="-4"/>
        </w:rPr>
        <w:t>Tenant’s</w:t>
      </w:r>
      <w:r>
        <w:rPr/>
        <w:t> Initials</w:t>
      </w:r>
    </w:p>
    <w:p>
      <w:pPr>
        <w:pStyle w:val="BodyText"/>
        <w:spacing w:before="40"/>
        <w:jc w:val="left"/>
      </w:pPr>
    </w:p>
    <w:p>
      <w:pPr>
        <w:pStyle w:val="ListParagraph"/>
        <w:numPr>
          <w:ilvl w:val="0"/>
          <w:numId w:val="1"/>
        </w:numPr>
        <w:tabs>
          <w:tab w:pos="629" w:val="left" w:leader="none"/>
        </w:tabs>
        <w:spacing w:line="240" w:lineRule="auto" w:before="0" w:after="0"/>
        <w:ind w:left="629" w:right="268" w:hanging="360"/>
        <w:jc w:val="both"/>
        <w:rPr>
          <w:sz w:val="20"/>
        </w:rPr>
      </w:pPr>
      <w:r>
        <w:rPr>
          <w:b/>
          <w:sz w:val="20"/>
        </w:rPr>
        <w:t>ENTIRE</w:t>
      </w:r>
      <w:r>
        <w:rPr>
          <w:b/>
          <w:spacing w:val="-13"/>
          <w:sz w:val="20"/>
        </w:rPr>
        <w:t> </w:t>
      </w:r>
      <w:r>
        <w:rPr>
          <w:b/>
          <w:sz w:val="20"/>
        </w:rPr>
        <w:t>AGREEMENT.</w:t>
      </w:r>
      <w:r>
        <w:rPr>
          <w:b/>
          <w:spacing w:val="-11"/>
          <w:sz w:val="20"/>
        </w:rPr>
        <w:t> </w:t>
      </w:r>
      <w:r>
        <w:rPr>
          <w:sz w:val="20"/>
        </w:rPr>
        <w:t>This</w:t>
      </w:r>
      <w:r>
        <w:rPr>
          <w:spacing w:val="-6"/>
          <w:sz w:val="20"/>
        </w:rPr>
        <w:t> </w:t>
      </w:r>
      <w:r>
        <w:rPr>
          <w:sz w:val="20"/>
        </w:rPr>
        <w:t>Lease</w:t>
      </w:r>
      <w:r>
        <w:rPr>
          <w:spacing w:val="-6"/>
          <w:sz w:val="20"/>
        </w:rPr>
        <w:t> </w:t>
      </w:r>
      <w:r>
        <w:rPr>
          <w:sz w:val="20"/>
        </w:rPr>
        <w:t>constitutes</w:t>
      </w:r>
      <w:r>
        <w:rPr>
          <w:spacing w:val="-7"/>
          <w:sz w:val="20"/>
        </w:rPr>
        <w:t> </w:t>
      </w:r>
      <w:r>
        <w:rPr>
          <w:sz w:val="20"/>
        </w:rPr>
        <w:t>the</w:t>
      </w:r>
      <w:r>
        <w:rPr>
          <w:spacing w:val="-6"/>
          <w:sz w:val="20"/>
        </w:rPr>
        <w:t> </w:t>
      </w:r>
      <w:r>
        <w:rPr>
          <w:sz w:val="20"/>
        </w:rPr>
        <w:t>entire</w:t>
      </w:r>
      <w:r>
        <w:rPr>
          <w:spacing w:val="-6"/>
          <w:sz w:val="20"/>
        </w:rPr>
        <w:t> </w:t>
      </w:r>
      <w:r>
        <w:rPr>
          <w:sz w:val="20"/>
        </w:rPr>
        <w:t>agreement</w:t>
      </w:r>
      <w:r>
        <w:rPr>
          <w:spacing w:val="-7"/>
          <w:sz w:val="20"/>
        </w:rPr>
        <w:t> </w:t>
      </w:r>
      <w:r>
        <w:rPr>
          <w:sz w:val="20"/>
        </w:rPr>
        <w:t>between</w:t>
      </w:r>
      <w:r>
        <w:rPr>
          <w:spacing w:val="-6"/>
          <w:sz w:val="20"/>
        </w:rPr>
        <w:t> </w:t>
      </w:r>
      <w:r>
        <w:rPr>
          <w:sz w:val="20"/>
        </w:rPr>
        <w:t>the</w:t>
      </w:r>
      <w:r>
        <w:rPr>
          <w:spacing w:val="-6"/>
          <w:sz w:val="20"/>
        </w:rPr>
        <w:t> </w:t>
      </w:r>
      <w:r>
        <w:rPr>
          <w:sz w:val="20"/>
        </w:rPr>
        <w:t>Parties,</w:t>
      </w:r>
      <w:r>
        <w:rPr>
          <w:spacing w:val="-6"/>
          <w:sz w:val="20"/>
        </w:rPr>
        <w:t> </w:t>
      </w:r>
      <w:r>
        <w:rPr>
          <w:sz w:val="20"/>
        </w:rPr>
        <w:t>and</w:t>
      </w:r>
      <w:r>
        <w:rPr>
          <w:spacing w:val="-6"/>
          <w:sz w:val="20"/>
        </w:rPr>
        <w:t> </w:t>
      </w:r>
      <w:r>
        <w:rPr>
          <w:sz w:val="20"/>
        </w:rPr>
        <w:t>no</w:t>
      </w:r>
      <w:r>
        <w:rPr>
          <w:spacing w:val="-6"/>
          <w:sz w:val="20"/>
        </w:rPr>
        <w:t> </w:t>
      </w:r>
      <w:r>
        <w:rPr>
          <w:sz w:val="20"/>
        </w:rPr>
        <w:t>promises</w:t>
      </w:r>
      <w:r>
        <w:rPr>
          <w:spacing w:val="-6"/>
          <w:sz w:val="20"/>
        </w:rPr>
        <w:t> </w:t>
      </w:r>
      <w:r>
        <w:rPr>
          <w:sz w:val="20"/>
        </w:rPr>
        <w:t>or</w:t>
      </w:r>
      <w:r>
        <w:rPr>
          <w:spacing w:val="-6"/>
          <w:sz w:val="20"/>
        </w:rPr>
        <w:t> </w:t>
      </w:r>
      <w:r>
        <w:rPr>
          <w:sz w:val="20"/>
        </w:rPr>
        <w:t>representations,</w:t>
      </w:r>
      <w:r>
        <w:rPr>
          <w:spacing w:val="-7"/>
          <w:sz w:val="20"/>
        </w:rPr>
        <w:t> </w:t>
      </w:r>
      <w:r>
        <w:rPr>
          <w:sz w:val="20"/>
        </w:rPr>
        <w:t>other than those contained herein, have been made by Owner or Owner’s Broker.</w:t>
      </w:r>
      <w:r>
        <w:rPr>
          <w:spacing w:val="-6"/>
          <w:sz w:val="20"/>
        </w:rPr>
        <w:t> </w:t>
      </w:r>
      <w:r>
        <w:rPr>
          <w:sz w:val="20"/>
        </w:rPr>
        <w:t>Any modifications to this Lease must be in writing and signed by Owner and Tenant.</w:t>
      </w:r>
    </w:p>
    <w:p>
      <w:pPr>
        <w:pStyle w:val="BodyText"/>
        <w:spacing w:before="180"/>
        <w:ind w:left="269" w:right="267"/>
      </w:pPr>
      <w:r>
        <w:rPr>
          <w:b/>
        </w:rPr>
        <w:t>THE UNDERSIGNED </w:t>
      </w:r>
      <w:r>
        <w:rPr/>
        <w:t>Tenant(s) and Owner(s) or Owner’s Broker acknowledge that they have read and understand the Lease and all attachments and addendums. They also acknowledge that they have received a copy of the Lease, attachments and addendums, and the Tenant accepts the Premises in its present condition.</w:t>
      </w:r>
    </w:p>
    <w:p>
      <w:pPr>
        <w:pStyle w:val="BodyText"/>
        <w:spacing w:before="159"/>
        <w:jc w:val="left"/>
      </w:pPr>
    </w:p>
    <w:tbl>
      <w:tblPr>
        <w:tblW w:w="0" w:type="auto"/>
        <w:jc w:val="left"/>
        <w:tblInd w:w="2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10"/>
        <w:gridCol w:w="2229"/>
        <w:gridCol w:w="769"/>
        <w:gridCol w:w="3649"/>
        <w:gridCol w:w="1119"/>
      </w:tblGrid>
      <w:tr>
        <w:trPr>
          <w:trHeight w:val="660" w:hRule="atLeast"/>
        </w:trPr>
        <w:tc>
          <w:tcPr>
            <w:tcW w:w="3210" w:type="dxa"/>
            <w:tcBorders>
              <w:top w:val="single" w:sz="4" w:space="0" w:color="000000"/>
              <w:bottom w:val="single" w:sz="4" w:space="0" w:color="000000"/>
            </w:tcBorders>
          </w:tcPr>
          <w:p>
            <w:pPr>
              <w:pStyle w:val="TableParagraph"/>
              <w:rPr>
                <w:sz w:val="20"/>
              </w:rPr>
            </w:pPr>
            <w:r>
              <w:rPr>
                <w:spacing w:val="-2"/>
                <w:sz w:val="20"/>
              </w:rPr>
              <w:t>Tenant Signature</w:t>
            </w:r>
          </w:p>
        </w:tc>
        <w:tc>
          <w:tcPr>
            <w:tcW w:w="2229" w:type="dxa"/>
            <w:tcBorders>
              <w:top w:val="single" w:sz="4" w:space="0" w:color="000000"/>
              <w:bottom w:val="single" w:sz="4" w:space="0" w:color="000000"/>
            </w:tcBorders>
          </w:tcPr>
          <w:p>
            <w:pPr>
              <w:pStyle w:val="TableParagraph"/>
              <w:ind w:right="-15"/>
              <w:jc w:val="right"/>
              <w:rPr>
                <w:sz w:val="20"/>
              </w:rPr>
            </w:pPr>
            <w:r>
              <w:rPr>
                <w:spacing w:val="-4"/>
                <w:sz w:val="20"/>
              </w:rPr>
              <w:t>Date</w:t>
            </w:r>
          </w:p>
        </w:tc>
        <w:tc>
          <w:tcPr>
            <w:tcW w:w="769" w:type="dxa"/>
          </w:tcPr>
          <w:p>
            <w:pPr>
              <w:pStyle w:val="TableParagraph"/>
              <w:spacing w:before="0"/>
              <w:rPr>
                <w:sz w:val="18"/>
              </w:rPr>
            </w:pPr>
          </w:p>
        </w:tc>
        <w:tc>
          <w:tcPr>
            <w:tcW w:w="3649" w:type="dxa"/>
            <w:tcBorders>
              <w:top w:val="single" w:sz="4" w:space="0" w:color="000000"/>
              <w:bottom w:val="single" w:sz="4" w:space="0" w:color="000000"/>
            </w:tcBorders>
          </w:tcPr>
          <w:p>
            <w:pPr>
              <w:pStyle w:val="TableParagraph"/>
              <w:ind w:left="12"/>
              <w:rPr>
                <w:sz w:val="20"/>
              </w:rPr>
            </w:pPr>
            <w:r>
              <w:rPr>
                <w:sz w:val="20"/>
              </w:rPr>
              <w:t>Owner</w:t>
            </w:r>
            <w:r>
              <w:rPr>
                <w:spacing w:val="-2"/>
                <w:sz w:val="20"/>
              </w:rPr>
              <w:t> </w:t>
            </w:r>
            <w:r>
              <w:rPr>
                <w:sz w:val="20"/>
              </w:rPr>
              <w:t>or</w:t>
            </w:r>
            <w:r>
              <w:rPr>
                <w:spacing w:val="-1"/>
                <w:sz w:val="20"/>
              </w:rPr>
              <w:t> </w:t>
            </w:r>
            <w:r>
              <w:rPr>
                <w:sz w:val="20"/>
              </w:rPr>
              <w:t>Owner’s</w:t>
            </w:r>
            <w:r>
              <w:rPr>
                <w:spacing w:val="-2"/>
                <w:sz w:val="20"/>
              </w:rPr>
              <w:t> </w:t>
            </w:r>
            <w:r>
              <w:rPr>
                <w:sz w:val="20"/>
              </w:rPr>
              <w:t>Broker</w:t>
            </w:r>
            <w:r>
              <w:rPr>
                <w:spacing w:val="-1"/>
                <w:sz w:val="20"/>
              </w:rPr>
              <w:t> </w:t>
            </w:r>
            <w:r>
              <w:rPr>
                <w:spacing w:val="-2"/>
                <w:sz w:val="20"/>
              </w:rPr>
              <w:t>Signature</w:t>
            </w:r>
          </w:p>
        </w:tc>
        <w:tc>
          <w:tcPr>
            <w:tcW w:w="1119" w:type="dxa"/>
            <w:tcBorders>
              <w:top w:val="single" w:sz="4" w:space="0" w:color="000000"/>
              <w:bottom w:val="single" w:sz="4" w:space="0" w:color="000000"/>
            </w:tcBorders>
          </w:tcPr>
          <w:p>
            <w:pPr>
              <w:pStyle w:val="TableParagraph"/>
              <w:ind w:right="13"/>
              <w:jc w:val="right"/>
              <w:rPr>
                <w:sz w:val="20"/>
              </w:rPr>
            </w:pPr>
            <w:r>
              <w:rPr>
                <w:spacing w:val="-4"/>
                <w:sz w:val="20"/>
              </w:rPr>
              <w:t>Date</w:t>
            </w:r>
          </w:p>
        </w:tc>
      </w:tr>
      <w:tr>
        <w:trPr>
          <w:trHeight w:val="276" w:hRule="atLeast"/>
        </w:trPr>
        <w:tc>
          <w:tcPr>
            <w:tcW w:w="3210" w:type="dxa"/>
            <w:tcBorders>
              <w:top w:val="single" w:sz="4" w:space="0" w:color="000000"/>
            </w:tcBorders>
          </w:tcPr>
          <w:p>
            <w:pPr>
              <w:pStyle w:val="TableParagraph"/>
              <w:spacing w:line="210" w:lineRule="exact"/>
              <w:rPr>
                <w:sz w:val="20"/>
              </w:rPr>
            </w:pPr>
            <w:r>
              <w:rPr>
                <w:spacing w:val="-2"/>
                <w:sz w:val="20"/>
              </w:rPr>
              <w:t>Tenant Signature</w:t>
            </w:r>
          </w:p>
        </w:tc>
        <w:tc>
          <w:tcPr>
            <w:tcW w:w="2229" w:type="dxa"/>
            <w:tcBorders>
              <w:top w:val="single" w:sz="4" w:space="0" w:color="000000"/>
            </w:tcBorders>
          </w:tcPr>
          <w:p>
            <w:pPr>
              <w:pStyle w:val="TableParagraph"/>
              <w:spacing w:line="210" w:lineRule="exact"/>
              <w:ind w:right="-15"/>
              <w:jc w:val="right"/>
              <w:rPr>
                <w:sz w:val="20"/>
              </w:rPr>
            </w:pPr>
            <w:r>
              <w:rPr>
                <w:spacing w:val="-4"/>
                <w:sz w:val="20"/>
              </w:rPr>
              <w:t>Date</w:t>
            </w:r>
          </w:p>
        </w:tc>
        <w:tc>
          <w:tcPr>
            <w:tcW w:w="769" w:type="dxa"/>
          </w:tcPr>
          <w:p>
            <w:pPr>
              <w:pStyle w:val="TableParagraph"/>
              <w:spacing w:before="0"/>
              <w:rPr>
                <w:sz w:val="18"/>
              </w:rPr>
            </w:pPr>
          </w:p>
        </w:tc>
        <w:tc>
          <w:tcPr>
            <w:tcW w:w="3649" w:type="dxa"/>
            <w:tcBorders>
              <w:top w:val="single" w:sz="4" w:space="0" w:color="000000"/>
            </w:tcBorders>
          </w:tcPr>
          <w:p>
            <w:pPr>
              <w:pStyle w:val="TableParagraph"/>
              <w:spacing w:line="210" w:lineRule="exact"/>
              <w:ind w:left="12"/>
              <w:rPr>
                <w:sz w:val="20"/>
              </w:rPr>
            </w:pPr>
            <w:r>
              <w:rPr>
                <w:sz w:val="20"/>
              </w:rPr>
              <w:t>Owner</w:t>
            </w:r>
            <w:r>
              <w:rPr>
                <w:spacing w:val="-2"/>
                <w:sz w:val="20"/>
              </w:rPr>
              <w:t> </w:t>
            </w:r>
            <w:r>
              <w:rPr>
                <w:sz w:val="20"/>
              </w:rPr>
              <w:t>or</w:t>
            </w:r>
            <w:r>
              <w:rPr>
                <w:spacing w:val="-1"/>
                <w:sz w:val="20"/>
              </w:rPr>
              <w:t> </w:t>
            </w:r>
            <w:r>
              <w:rPr>
                <w:sz w:val="20"/>
              </w:rPr>
              <w:t>Owner’s</w:t>
            </w:r>
            <w:r>
              <w:rPr>
                <w:spacing w:val="-2"/>
                <w:sz w:val="20"/>
              </w:rPr>
              <w:t> </w:t>
            </w:r>
            <w:r>
              <w:rPr>
                <w:sz w:val="20"/>
              </w:rPr>
              <w:t>Broker</w:t>
            </w:r>
            <w:r>
              <w:rPr>
                <w:spacing w:val="-1"/>
                <w:sz w:val="20"/>
              </w:rPr>
              <w:t> </w:t>
            </w:r>
            <w:r>
              <w:rPr>
                <w:spacing w:val="-2"/>
                <w:sz w:val="20"/>
              </w:rPr>
              <w:t>Signature</w:t>
            </w:r>
          </w:p>
        </w:tc>
        <w:tc>
          <w:tcPr>
            <w:tcW w:w="1119" w:type="dxa"/>
            <w:tcBorders>
              <w:top w:val="single" w:sz="4" w:space="0" w:color="000000"/>
            </w:tcBorders>
          </w:tcPr>
          <w:p>
            <w:pPr>
              <w:pStyle w:val="TableParagraph"/>
              <w:spacing w:line="210" w:lineRule="exact"/>
              <w:ind w:right="13"/>
              <w:jc w:val="right"/>
              <w:rPr>
                <w:sz w:val="20"/>
              </w:rPr>
            </w:pPr>
            <w:r>
              <w:rPr>
                <w:spacing w:val="-4"/>
                <w:sz w:val="20"/>
              </w:rPr>
              <w:t>Date</w:t>
            </w:r>
          </w:p>
        </w:tc>
      </w:tr>
    </w:tbl>
    <w:sectPr>
      <w:pgSz w:w="12240" w:h="15840"/>
      <w:pgMar w:header="317" w:footer="626" w:top="540" w:bottom="820" w:left="36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Lucida Sans Unicode">
    <w:altName w:val="Lucida Sans Unicode"/>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pPr>
    <w:r>
      <w:rPr/>
      <mc:AlternateContent>
        <mc:Choice Requires="wps">
          <w:drawing>
            <wp:anchor distT="0" distB="0" distL="0" distR="0" allowOverlap="1" layoutInCell="1" locked="0" behindDoc="1" simplePos="0" relativeHeight="487445504">
              <wp:simplePos x="0" y="0"/>
              <wp:positionH relativeFrom="page">
                <wp:posOffset>215900</wp:posOffset>
              </wp:positionH>
              <wp:positionV relativeFrom="page">
                <wp:posOffset>9521138</wp:posOffset>
              </wp:positionV>
              <wp:extent cx="6752590" cy="32956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6752590" cy="329565"/>
                      </a:xfrm>
                      <a:prstGeom prst="rect">
                        <a:avLst/>
                      </a:prstGeom>
                    </wps:spPr>
                    <wps:txbx>
                      <w:txbxContent>
                        <w:p>
                          <w:pPr>
                            <w:spacing w:before="19"/>
                            <w:ind w:left="981" w:right="0" w:firstLine="0"/>
                            <w:jc w:val="left"/>
                            <w:rPr>
                              <w:rFonts w:ascii="Arial MT"/>
                              <w:sz w:val="16"/>
                            </w:rPr>
                          </w:pPr>
                          <w:r>
                            <w:rPr>
                              <w:rFonts w:ascii="Arial MT"/>
                              <w:sz w:val="16"/>
                            </w:rPr>
                            <w:t>This</w:t>
                          </w:r>
                          <w:r>
                            <w:rPr>
                              <w:rFonts w:ascii="Arial MT"/>
                              <w:spacing w:val="-8"/>
                              <w:sz w:val="16"/>
                            </w:rPr>
                            <w:t> </w:t>
                          </w:r>
                          <w:r>
                            <w:rPr>
                              <w:rFonts w:ascii="Arial MT"/>
                              <w:sz w:val="16"/>
                            </w:rPr>
                            <w:t>form</w:t>
                          </w:r>
                          <w:r>
                            <w:rPr>
                              <w:rFonts w:ascii="Arial MT"/>
                              <w:spacing w:val="-8"/>
                              <w:sz w:val="16"/>
                            </w:rPr>
                            <w:t> </w:t>
                          </w:r>
                          <w:r>
                            <w:rPr>
                              <w:rFonts w:ascii="Arial MT"/>
                              <w:sz w:val="16"/>
                            </w:rPr>
                            <w:t>was</w:t>
                          </w:r>
                          <w:r>
                            <w:rPr>
                              <w:rFonts w:ascii="Arial MT"/>
                              <w:spacing w:val="-7"/>
                              <w:sz w:val="16"/>
                            </w:rPr>
                            <w:t> </w:t>
                          </w:r>
                          <w:r>
                            <w:rPr>
                              <w:rFonts w:ascii="Arial MT"/>
                              <w:sz w:val="16"/>
                            </w:rPr>
                            <w:t>created</w:t>
                          </w:r>
                          <w:r>
                            <w:rPr>
                              <w:rFonts w:ascii="Arial MT"/>
                              <w:spacing w:val="-8"/>
                              <w:sz w:val="16"/>
                            </w:rPr>
                            <w:t> </w:t>
                          </w:r>
                          <w:r>
                            <w:rPr>
                              <w:rFonts w:ascii="Arial MT"/>
                              <w:sz w:val="16"/>
                            </w:rPr>
                            <w:t>by</w:t>
                          </w:r>
                          <w:r>
                            <w:rPr>
                              <w:rFonts w:ascii="Arial MT"/>
                              <w:spacing w:val="-7"/>
                              <w:sz w:val="16"/>
                            </w:rPr>
                            <w:t> </w:t>
                          </w:r>
                          <w:r>
                            <w:rPr>
                              <w:rFonts w:ascii="Arial MT"/>
                              <w:sz w:val="16"/>
                            </w:rPr>
                            <w:t>the</w:t>
                          </w:r>
                          <w:r>
                            <w:rPr>
                              <w:rFonts w:ascii="Arial MT"/>
                              <w:spacing w:val="-7"/>
                              <w:sz w:val="16"/>
                            </w:rPr>
                            <w:t> </w:t>
                          </w:r>
                          <w:r>
                            <w:rPr>
                              <w:rFonts w:ascii="Arial MT"/>
                              <w:sz w:val="16"/>
                            </w:rPr>
                            <w:t>Oklahoma</w:t>
                          </w:r>
                          <w:r>
                            <w:rPr>
                              <w:rFonts w:ascii="Arial MT"/>
                              <w:spacing w:val="-7"/>
                              <w:sz w:val="16"/>
                            </w:rPr>
                            <w:t> </w:t>
                          </w:r>
                          <w:r>
                            <w:rPr>
                              <w:rFonts w:ascii="Arial MT"/>
                              <w:sz w:val="16"/>
                            </w:rPr>
                            <w:t>Real</w:t>
                          </w:r>
                          <w:r>
                            <w:rPr>
                              <w:rFonts w:ascii="Arial MT"/>
                              <w:spacing w:val="-8"/>
                              <w:sz w:val="16"/>
                            </w:rPr>
                            <w:t> </w:t>
                          </w:r>
                          <w:r>
                            <w:rPr>
                              <w:rFonts w:ascii="Arial MT"/>
                              <w:sz w:val="16"/>
                            </w:rPr>
                            <w:t>Estate</w:t>
                          </w:r>
                          <w:r>
                            <w:rPr>
                              <w:rFonts w:ascii="Arial MT"/>
                              <w:spacing w:val="-7"/>
                              <w:sz w:val="16"/>
                            </w:rPr>
                            <w:t> </w:t>
                          </w:r>
                          <w:r>
                            <w:rPr>
                              <w:rFonts w:ascii="Arial MT"/>
                              <w:sz w:val="16"/>
                            </w:rPr>
                            <w:t>Contract</w:t>
                          </w:r>
                          <w:r>
                            <w:rPr>
                              <w:rFonts w:ascii="Arial MT"/>
                              <w:spacing w:val="-8"/>
                              <w:sz w:val="16"/>
                            </w:rPr>
                            <w:t> </w:t>
                          </w:r>
                          <w:r>
                            <w:rPr>
                              <w:rFonts w:ascii="Arial MT"/>
                              <w:sz w:val="16"/>
                            </w:rPr>
                            <w:t>Form</w:t>
                          </w:r>
                          <w:r>
                            <w:rPr>
                              <w:rFonts w:ascii="Arial MT"/>
                              <w:spacing w:val="-7"/>
                              <w:sz w:val="16"/>
                            </w:rPr>
                            <w:t> </w:t>
                          </w:r>
                          <w:r>
                            <w:rPr>
                              <w:rFonts w:ascii="Arial MT"/>
                              <w:sz w:val="16"/>
                            </w:rPr>
                            <w:t>Committee</w:t>
                          </w:r>
                          <w:r>
                            <w:rPr>
                              <w:rFonts w:ascii="Arial MT"/>
                              <w:spacing w:val="-8"/>
                              <w:sz w:val="16"/>
                            </w:rPr>
                            <w:t> </w:t>
                          </w:r>
                          <w:r>
                            <w:rPr>
                              <w:rFonts w:ascii="Arial MT"/>
                              <w:sz w:val="16"/>
                            </w:rPr>
                            <w:t>and</w:t>
                          </w:r>
                          <w:r>
                            <w:rPr>
                              <w:rFonts w:ascii="Arial MT"/>
                              <w:spacing w:val="-7"/>
                              <w:sz w:val="16"/>
                            </w:rPr>
                            <w:t> </w:t>
                          </w:r>
                          <w:r>
                            <w:rPr>
                              <w:rFonts w:ascii="Arial MT"/>
                              <w:sz w:val="16"/>
                            </w:rPr>
                            <w:t>approved</w:t>
                          </w:r>
                          <w:r>
                            <w:rPr>
                              <w:rFonts w:ascii="Arial MT"/>
                              <w:spacing w:val="-7"/>
                              <w:sz w:val="16"/>
                            </w:rPr>
                            <w:t> </w:t>
                          </w:r>
                          <w:r>
                            <w:rPr>
                              <w:rFonts w:ascii="Arial MT"/>
                              <w:sz w:val="16"/>
                            </w:rPr>
                            <w:t>by</w:t>
                          </w:r>
                          <w:r>
                            <w:rPr>
                              <w:rFonts w:ascii="Arial MT"/>
                              <w:spacing w:val="-8"/>
                              <w:sz w:val="16"/>
                            </w:rPr>
                            <w:t> </w:t>
                          </w:r>
                          <w:r>
                            <w:rPr>
                              <w:rFonts w:ascii="Arial MT"/>
                              <w:sz w:val="16"/>
                            </w:rPr>
                            <w:t>the</w:t>
                          </w:r>
                          <w:r>
                            <w:rPr>
                              <w:rFonts w:ascii="Arial MT"/>
                              <w:spacing w:val="-7"/>
                              <w:sz w:val="16"/>
                            </w:rPr>
                            <w:t> </w:t>
                          </w:r>
                          <w:r>
                            <w:rPr>
                              <w:rFonts w:ascii="Arial MT"/>
                              <w:sz w:val="16"/>
                            </w:rPr>
                            <w:t>Oklahoma</w:t>
                          </w:r>
                          <w:r>
                            <w:rPr>
                              <w:rFonts w:ascii="Arial MT"/>
                              <w:spacing w:val="-7"/>
                              <w:sz w:val="16"/>
                            </w:rPr>
                            <w:t> </w:t>
                          </w:r>
                          <w:r>
                            <w:rPr>
                              <w:rFonts w:ascii="Arial MT"/>
                              <w:sz w:val="16"/>
                            </w:rPr>
                            <w:t>Real</w:t>
                          </w:r>
                          <w:r>
                            <w:rPr>
                              <w:rFonts w:ascii="Arial MT"/>
                              <w:spacing w:val="-8"/>
                              <w:sz w:val="16"/>
                            </w:rPr>
                            <w:t> </w:t>
                          </w:r>
                          <w:r>
                            <w:rPr>
                              <w:rFonts w:ascii="Arial MT"/>
                              <w:sz w:val="16"/>
                            </w:rPr>
                            <w:t>Estate</w:t>
                          </w:r>
                          <w:r>
                            <w:rPr>
                              <w:rFonts w:ascii="Arial MT"/>
                              <w:spacing w:val="-7"/>
                              <w:sz w:val="16"/>
                            </w:rPr>
                            <w:t> </w:t>
                          </w:r>
                          <w:r>
                            <w:rPr>
                              <w:rFonts w:ascii="Arial MT"/>
                              <w:spacing w:val="-2"/>
                              <w:sz w:val="16"/>
                            </w:rPr>
                            <w:t>Commission.</w:t>
                          </w:r>
                        </w:p>
                        <w:p>
                          <w:pPr>
                            <w:spacing w:before="109"/>
                            <w:ind w:left="20" w:right="0" w:firstLine="0"/>
                            <w:jc w:val="left"/>
                            <w:rPr>
                              <w:rFonts w:ascii="Arial"/>
                              <w:b/>
                              <w:sz w:val="16"/>
                            </w:rPr>
                          </w:pPr>
                          <w:r>
                            <w:rPr>
                              <w:rFonts w:ascii="Arial"/>
                              <w:b/>
                              <w:spacing w:val="-2"/>
                              <w:sz w:val="16"/>
                            </w:rPr>
                            <w:t>OREC</w:t>
                          </w:r>
                          <w:r>
                            <w:rPr>
                              <w:rFonts w:ascii="Arial"/>
                              <w:b/>
                              <w:spacing w:val="-4"/>
                              <w:sz w:val="16"/>
                            </w:rPr>
                            <w:t> </w:t>
                          </w:r>
                          <w:r>
                            <w:rPr>
                              <w:rFonts w:ascii="Arial"/>
                              <w:b/>
                              <w:spacing w:val="-2"/>
                              <w:sz w:val="16"/>
                            </w:rPr>
                            <w:t>RESIDENTIAL</w:t>
                          </w:r>
                          <w:r>
                            <w:rPr>
                              <w:rFonts w:ascii="Arial"/>
                              <w:b/>
                              <w:spacing w:val="-3"/>
                              <w:sz w:val="16"/>
                            </w:rPr>
                            <w:t> </w:t>
                          </w:r>
                          <w:r>
                            <w:rPr>
                              <w:rFonts w:ascii="Arial"/>
                              <w:b/>
                              <w:spacing w:val="-2"/>
                              <w:sz w:val="16"/>
                            </w:rPr>
                            <w:t>LEASE</w:t>
                          </w:r>
                          <w:r>
                            <w:rPr>
                              <w:rFonts w:ascii="Arial"/>
                              <w:b/>
                              <w:spacing w:val="-3"/>
                              <w:sz w:val="16"/>
                            </w:rPr>
                            <w:t> </w:t>
                          </w:r>
                          <w:r>
                            <w:rPr>
                              <w:rFonts w:ascii="Arial"/>
                              <w:b/>
                              <w:spacing w:val="-2"/>
                              <w:sz w:val="16"/>
                            </w:rPr>
                            <w:t>(11-2020)</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7pt;margin-top:749.695923pt;width:531.7pt;height:25.95pt;mso-position-horizontal-relative:page;mso-position-vertical-relative:page;z-index:-15870976" type="#_x0000_t202" id="docshape1" filled="false" stroked="false">
              <v:textbox inset="0,0,0,0">
                <w:txbxContent>
                  <w:p>
                    <w:pPr>
                      <w:spacing w:before="19"/>
                      <w:ind w:left="981" w:right="0" w:firstLine="0"/>
                      <w:jc w:val="left"/>
                      <w:rPr>
                        <w:rFonts w:ascii="Arial MT"/>
                        <w:sz w:val="16"/>
                      </w:rPr>
                    </w:pPr>
                    <w:r>
                      <w:rPr>
                        <w:rFonts w:ascii="Arial MT"/>
                        <w:sz w:val="16"/>
                      </w:rPr>
                      <w:t>This</w:t>
                    </w:r>
                    <w:r>
                      <w:rPr>
                        <w:rFonts w:ascii="Arial MT"/>
                        <w:spacing w:val="-8"/>
                        <w:sz w:val="16"/>
                      </w:rPr>
                      <w:t> </w:t>
                    </w:r>
                    <w:r>
                      <w:rPr>
                        <w:rFonts w:ascii="Arial MT"/>
                        <w:sz w:val="16"/>
                      </w:rPr>
                      <w:t>form</w:t>
                    </w:r>
                    <w:r>
                      <w:rPr>
                        <w:rFonts w:ascii="Arial MT"/>
                        <w:spacing w:val="-8"/>
                        <w:sz w:val="16"/>
                      </w:rPr>
                      <w:t> </w:t>
                    </w:r>
                    <w:r>
                      <w:rPr>
                        <w:rFonts w:ascii="Arial MT"/>
                        <w:sz w:val="16"/>
                      </w:rPr>
                      <w:t>was</w:t>
                    </w:r>
                    <w:r>
                      <w:rPr>
                        <w:rFonts w:ascii="Arial MT"/>
                        <w:spacing w:val="-7"/>
                        <w:sz w:val="16"/>
                      </w:rPr>
                      <w:t> </w:t>
                    </w:r>
                    <w:r>
                      <w:rPr>
                        <w:rFonts w:ascii="Arial MT"/>
                        <w:sz w:val="16"/>
                      </w:rPr>
                      <w:t>created</w:t>
                    </w:r>
                    <w:r>
                      <w:rPr>
                        <w:rFonts w:ascii="Arial MT"/>
                        <w:spacing w:val="-8"/>
                        <w:sz w:val="16"/>
                      </w:rPr>
                      <w:t> </w:t>
                    </w:r>
                    <w:r>
                      <w:rPr>
                        <w:rFonts w:ascii="Arial MT"/>
                        <w:sz w:val="16"/>
                      </w:rPr>
                      <w:t>by</w:t>
                    </w:r>
                    <w:r>
                      <w:rPr>
                        <w:rFonts w:ascii="Arial MT"/>
                        <w:spacing w:val="-7"/>
                        <w:sz w:val="16"/>
                      </w:rPr>
                      <w:t> </w:t>
                    </w:r>
                    <w:r>
                      <w:rPr>
                        <w:rFonts w:ascii="Arial MT"/>
                        <w:sz w:val="16"/>
                      </w:rPr>
                      <w:t>the</w:t>
                    </w:r>
                    <w:r>
                      <w:rPr>
                        <w:rFonts w:ascii="Arial MT"/>
                        <w:spacing w:val="-7"/>
                        <w:sz w:val="16"/>
                      </w:rPr>
                      <w:t> </w:t>
                    </w:r>
                    <w:r>
                      <w:rPr>
                        <w:rFonts w:ascii="Arial MT"/>
                        <w:sz w:val="16"/>
                      </w:rPr>
                      <w:t>Oklahoma</w:t>
                    </w:r>
                    <w:r>
                      <w:rPr>
                        <w:rFonts w:ascii="Arial MT"/>
                        <w:spacing w:val="-7"/>
                        <w:sz w:val="16"/>
                      </w:rPr>
                      <w:t> </w:t>
                    </w:r>
                    <w:r>
                      <w:rPr>
                        <w:rFonts w:ascii="Arial MT"/>
                        <w:sz w:val="16"/>
                      </w:rPr>
                      <w:t>Real</w:t>
                    </w:r>
                    <w:r>
                      <w:rPr>
                        <w:rFonts w:ascii="Arial MT"/>
                        <w:spacing w:val="-8"/>
                        <w:sz w:val="16"/>
                      </w:rPr>
                      <w:t> </w:t>
                    </w:r>
                    <w:r>
                      <w:rPr>
                        <w:rFonts w:ascii="Arial MT"/>
                        <w:sz w:val="16"/>
                      </w:rPr>
                      <w:t>Estate</w:t>
                    </w:r>
                    <w:r>
                      <w:rPr>
                        <w:rFonts w:ascii="Arial MT"/>
                        <w:spacing w:val="-7"/>
                        <w:sz w:val="16"/>
                      </w:rPr>
                      <w:t> </w:t>
                    </w:r>
                    <w:r>
                      <w:rPr>
                        <w:rFonts w:ascii="Arial MT"/>
                        <w:sz w:val="16"/>
                      </w:rPr>
                      <w:t>Contract</w:t>
                    </w:r>
                    <w:r>
                      <w:rPr>
                        <w:rFonts w:ascii="Arial MT"/>
                        <w:spacing w:val="-8"/>
                        <w:sz w:val="16"/>
                      </w:rPr>
                      <w:t> </w:t>
                    </w:r>
                    <w:r>
                      <w:rPr>
                        <w:rFonts w:ascii="Arial MT"/>
                        <w:sz w:val="16"/>
                      </w:rPr>
                      <w:t>Form</w:t>
                    </w:r>
                    <w:r>
                      <w:rPr>
                        <w:rFonts w:ascii="Arial MT"/>
                        <w:spacing w:val="-7"/>
                        <w:sz w:val="16"/>
                      </w:rPr>
                      <w:t> </w:t>
                    </w:r>
                    <w:r>
                      <w:rPr>
                        <w:rFonts w:ascii="Arial MT"/>
                        <w:sz w:val="16"/>
                      </w:rPr>
                      <w:t>Committee</w:t>
                    </w:r>
                    <w:r>
                      <w:rPr>
                        <w:rFonts w:ascii="Arial MT"/>
                        <w:spacing w:val="-8"/>
                        <w:sz w:val="16"/>
                      </w:rPr>
                      <w:t> </w:t>
                    </w:r>
                    <w:r>
                      <w:rPr>
                        <w:rFonts w:ascii="Arial MT"/>
                        <w:sz w:val="16"/>
                      </w:rPr>
                      <w:t>and</w:t>
                    </w:r>
                    <w:r>
                      <w:rPr>
                        <w:rFonts w:ascii="Arial MT"/>
                        <w:spacing w:val="-7"/>
                        <w:sz w:val="16"/>
                      </w:rPr>
                      <w:t> </w:t>
                    </w:r>
                    <w:r>
                      <w:rPr>
                        <w:rFonts w:ascii="Arial MT"/>
                        <w:sz w:val="16"/>
                      </w:rPr>
                      <w:t>approved</w:t>
                    </w:r>
                    <w:r>
                      <w:rPr>
                        <w:rFonts w:ascii="Arial MT"/>
                        <w:spacing w:val="-7"/>
                        <w:sz w:val="16"/>
                      </w:rPr>
                      <w:t> </w:t>
                    </w:r>
                    <w:r>
                      <w:rPr>
                        <w:rFonts w:ascii="Arial MT"/>
                        <w:sz w:val="16"/>
                      </w:rPr>
                      <w:t>by</w:t>
                    </w:r>
                    <w:r>
                      <w:rPr>
                        <w:rFonts w:ascii="Arial MT"/>
                        <w:spacing w:val="-8"/>
                        <w:sz w:val="16"/>
                      </w:rPr>
                      <w:t> </w:t>
                    </w:r>
                    <w:r>
                      <w:rPr>
                        <w:rFonts w:ascii="Arial MT"/>
                        <w:sz w:val="16"/>
                      </w:rPr>
                      <w:t>the</w:t>
                    </w:r>
                    <w:r>
                      <w:rPr>
                        <w:rFonts w:ascii="Arial MT"/>
                        <w:spacing w:val="-7"/>
                        <w:sz w:val="16"/>
                      </w:rPr>
                      <w:t> </w:t>
                    </w:r>
                    <w:r>
                      <w:rPr>
                        <w:rFonts w:ascii="Arial MT"/>
                        <w:sz w:val="16"/>
                      </w:rPr>
                      <w:t>Oklahoma</w:t>
                    </w:r>
                    <w:r>
                      <w:rPr>
                        <w:rFonts w:ascii="Arial MT"/>
                        <w:spacing w:val="-7"/>
                        <w:sz w:val="16"/>
                      </w:rPr>
                      <w:t> </w:t>
                    </w:r>
                    <w:r>
                      <w:rPr>
                        <w:rFonts w:ascii="Arial MT"/>
                        <w:sz w:val="16"/>
                      </w:rPr>
                      <w:t>Real</w:t>
                    </w:r>
                    <w:r>
                      <w:rPr>
                        <w:rFonts w:ascii="Arial MT"/>
                        <w:spacing w:val="-8"/>
                        <w:sz w:val="16"/>
                      </w:rPr>
                      <w:t> </w:t>
                    </w:r>
                    <w:r>
                      <w:rPr>
                        <w:rFonts w:ascii="Arial MT"/>
                        <w:sz w:val="16"/>
                      </w:rPr>
                      <w:t>Estate</w:t>
                    </w:r>
                    <w:r>
                      <w:rPr>
                        <w:rFonts w:ascii="Arial MT"/>
                        <w:spacing w:val="-7"/>
                        <w:sz w:val="16"/>
                      </w:rPr>
                      <w:t> </w:t>
                    </w:r>
                    <w:r>
                      <w:rPr>
                        <w:rFonts w:ascii="Arial MT"/>
                        <w:spacing w:val="-2"/>
                        <w:sz w:val="16"/>
                      </w:rPr>
                      <w:t>Commission.</w:t>
                    </w:r>
                  </w:p>
                  <w:p>
                    <w:pPr>
                      <w:spacing w:before="109"/>
                      <w:ind w:left="20" w:right="0" w:firstLine="0"/>
                      <w:jc w:val="left"/>
                      <w:rPr>
                        <w:rFonts w:ascii="Arial"/>
                        <w:b/>
                        <w:sz w:val="16"/>
                      </w:rPr>
                    </w:pPr>
                    <w:r>
                      <w:rPr>
                        <w:rFonts w:ascii="Arial"/>
                        <w:b/>
                        <w:spacing w:val="-2"/>
                        <w:sz w:val="16"/>
                      </w:rPr>
                      <w:t>OREC</w:t>
                    </w:r>
                    <w:r>
                      <w:rPr>
                        <w:rFonts w:ascii="Arial"/>
                        <w:b/>
                        <w:spacing w:val="-4"/>
                        <w:sz w:val="16"/>
                      </w:rPr>
                      <w:t> </w:t>
                    </w:r>
                    <w:r>
                      <w:rPr>
                        <w:rFonts w:ascii="Arial"/>
                        <w:b/>
                        <w:spacing w:val="-2"/>
                        <w:sz w:val="16"/>
                      </w:rPr>
                      <w:t>RESIDENTIAL</w:t>
                    </w:r>
                    <w:r>
                      <w:rPr>
                        <w:rFonts w:ascii="Arial"/>
                        <w:b/>
                        <w:spacing w:val="-3"/>
                        <w:sz w:val="16"/>
                      </w:rPr>
                      <w:t> </w:t>
                    </w:r>
                    <w:r>
                      <w:rPr>
                        <w:rFonts w:ascii="Arial"/>
                        <w:b/>
                        <w:spacing w:val="-2"/>
                        <w:sz w:val="16"/>
                      </w:rPr>
                      <w:t>LEASE</w:t>
                    </w:r>
                    <w:r>
                      <w:rPr>
                        <w:rFonts w:ascii="Arial"/>
                        <w:b/>
                        <w:spacing w:val="-3"/>
                        <w:sz w:val="16"/>
                      </w:rPr>
                      <w:t> </w:t>
                    </w:r>
                    <w:r>
                      <w:rPr>
                        <w:rFonts w:ascii="Arial"/>
                        <w:b/>
                        <w:spacing w:val="-2"/>
                        <w:sz w:val="16"/>
                      </w:rPr>
                      <w:t>(11-2020)</w:t>
                    </w:r>
                  </w:p>
                </w:txbxContent>
              </v:textbox>
              <w10:wrap type="none"/>
            </v:shape>
          </w:pict>
        </mc:Fallback>
      </mc:AlternateContent>
    </w:r>
    <w:r>
      <w:rPr/>
      <mc:AlternateContent>
        <mc:Choice Requires="wps">
          <w:drawing>
            <wp:anchor distT="0" distB="0" distL="0" distR="0" allowOverlap="1" layoutInCell="1" locked="0" behindDoc="1" simplePos="0" relativeHeight="487446016">
              <wp:simplePos x="0" y="0"/>
              <wp:positionH relativeFrom="page">
                <wp:posOffset>7094734</wp:posOffset>
              </wp:positionH>
              <wp:positionV relativeFrom="page">
                <wp:posOffset>9685704</wp:posOffset>
              </wp:positionV>
              <wp:extent cx="462280" cy="16256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462280" cy="162560"/>
                      </a:xfrm>
                      <a:prstGeom prst="rect">
                        <a:avLst/>
                      </a:prstGeom>
                    </wps:spPr>
                    <wps:txbx>
                      <w:txbxContent>
                        <w:p>
                          <w:pPr>
                            <w:spacing w:before="29"/>
                            <w:ind w:left="20" w:right="0" w:firstLine="0"/>
                            <w:jc w:val="left"/>
                            <w:rPr>
                              <w:sz w:val="16"/>
                            </w:rPr>
                          </w:pPr>
                          <w:r>
                            <w:rPr>
                              <w:spacing w:val="-4"/>
                              <w:sz w:val="16"/>
                            </w:rPr>
                            <w:t>Page </w:t>
                          </w:r>
                          <w:r>
                            <w:rPr>
                              <w:spacing w:val="-4"/>
                              <w:sz w:val="16"/>
                            </w:rPr>
                            <w:fldChar w:fldCharType="begin"/>
                          </w:r>
                          <w:r>
                            <w:rPr>
                              <w:spacing w:val="-4"/>
                              <w:sz w:val="16"/>
                            </w:rPr>
                            <w:instrText> PAGE </w:instrText>
                          </w:r>
                          <w:r>
                            <w:rPr>
                              <w:spacing w:val="-4"/>
                              <w:sz w:val="16"/>
                            </w:rPr>
                            <w:fldChar w:fldCharType="separate"/>
                          </w:r>
                          <w:r>
                            <w:rPr>
                              <w:spacing w:val="-4"/>
                              <w:sz w:val="16"/>
                            </w:rPr>
                            <w:t>1</w:t>
                          </w:r>
                          <w:r>
                            <w:rPr>
                              <w:spacing w:val="-4"/>
                              <w:sz w:val="16"/>
                            </w:rPr>
                            <w:fldChar w:fldCharType="end"/>
                          </w:r>
                          <w:r>
                            <w:rPr>
                              <w:spacing w:val="-4"/>
                              <w:sz w:val="16"/>
                            </w:rPr>
                            <w:t> of</w:t>
                          </w:r>
                          <w:r>
                            <w:rPr>
                              <w:spacing w:val="-3"/>
                              <w:sz w:val="16"/>
                            </w:rPr>
                            <w:t> </w:t>
                          </w:r>
                          <w:r>
                            <w:rPr>
                              <w:spacing w:val="-12"/>
                              <w:sz w:val="16"/>
                            </w:rPr>
                            <w:fldChar w:fldCharType="begin"/>
                          </w:r>
                          <w:r>
                            <w:rPr>
                              <w:spacing w:val="-12"/>
                              <w:sz w:val="16"/>
                            </w:rPr>
                            <w:instrText> NUMPAGES </w:instrText>
                          </w:r>
                          <w:r>
                            <w:rPr>
                              <w:spacing w:val="-12"/>
                              <w:sz w:val="16"/>
                            </w:rPr>
                            <w:fldChar w:fldCharType="separate"/>
                          </w:r>
                          <w:r>
                            <w:rPr>
                              <w:spacing w:val="-12"/>
                              <w:sz w:val="16"/>
                            </w:rPr>
                            <w:t>7</w:t>
                          </w:r>
                          <w:r>
                            <w:rPr>
                              <w:spacing w:val="-12"/>
                              <w:sz w:val="16"/>
                            </w:rPr>
                            <w:fldChar w:fldCharType="end"/>
                          </w:r>
                        </w:p>
                      </w:txbxContent>
                    </wps:txbx>
                    <wps:bodyPr wrap="square" lIns="0" tIns="0" rIns="0" bIns="0" rtlCol="0">
                      <a:noAutofit/>
                    </wps:bodyPr>
                  </wps:wsp>
                </a:graphicData>
              </a:graphic>
            </wp:anchor>
          </w:drawing>
        </mc:Choice>
        <mc:Fallback>
          <w:pict>
            <v:shape style="position:absolute;margin-left:558.640503pt;margin-top:762.65387pt;width:36.4pt;height:12.8pt;mso-position-horizontal-relative:page;mso-position-vertical-relative:page;z-index:-15870464" type="#_x0000_t202" id="docshape2" filled="false" stroked="false">
              <v:textbox inset="0,0,0,0">
                <w:txbxContent>
                  <w:p>
                    <w:pPr>
                      <w:spacing w:before="29"/>
                      <w:ind w:left="20" w:right="0" w:firstLine="0"/>
                      <w:jc w:val="left"/>
                      <w:rPr>
                        <w:sz w:val="16"/>
                      </w:rPr>
                    </w:pPr>
                    <w:r>
                      <w:rPr>
                        <w:spacing w:val="-4"/>
                        <w:sz w:val="16"/>
                      </w:rPr>
                      <w:t>Page </w:t>
                    </w:r>
                    <w:r>
                      <w:rPr>
                        <w:spacing w:val="-4"/>
                        <w:sz w:val="16"/>
                      </w:rPr>
                      <w:fldChar w:fldCharType="begin"/>
                    </w:r>
                    <w:r>
                      <w:rPr>
                        <w:spacing w:val="-4"/>
                        <w:sz w:val="16"/>
                      </w:rPr>
                      <w:instrText> PAGE </w:instrText>
                    </w:r>
                    <w:r>
                      <w:rPr>
                        <w:spacing w:val="-4"/>
                        <w:sz w:val="16"/>
                      </w:rPr>
                      <w:fldChar w:fldCharType="separate"/>
                    </w:r>
                    <w:r>
                      <w:rPr>
                        <w:spacing w:val="-4"/>
                        <w:sz w:val="16"/>
                      </w:rPr>
                      <w:t>1</w:t>
                    </w:r>
                    <w:r>
                      <w:rPr>
                        <w:spacing w:val="-4"/>
                        <w:sz w:val="16"/>
                      </w:rPr>
                      <w:fldChar w:fldCharType="end"/>
                    </w:r>
                    <w:r>
                      <w:rPr>
                        <w:spacing w:val="-4"/>
                        <w:sz w:val="16"/>
                      </w:rPr>
                      <w:t> of</w:t>
                    </w:r>
                    <w:r>
                      <w:rPr>
                        <w:spacing w:val="-3"/>
                        <w:sz w:val="16"/>
                      </w:rPr>
                      <w:t> </w:t>
                    </w:r>
                    <w:r>
                      <w:rPr>
                        <w:spacing w:val="-12"/>
                        <w:sz w:val="16"/>
                      </w:rPr>
                      <w:fldChar w:fldCharType="begin"/>
                    </w:r>
                    <w:r>
                      <w:rPr>
                        <w:spacing w:val="-12"/>
                        <w:sz w:val="16"/>
                      </w:rPr>
                      <w:instrText> NUMPAGES </w:instrText>
                    </w:r>
                    <w:r>
                      <w:rPr>
                        <w:spacing w:val="-12"/>
                        <w:sz w:val="16"/>
                      </w:rPr>
                      <w:fldChar w:fldCharType="separate"/>
                    </w:r>
                    <w:r>
                      <w:rPr>
                        <w:spacing w:val="-12"/>
                        <w:sz w:val="16"/>
                      </w:rPr>
                      <w:t>7</w:t>
                    </w:r>
                    <w:r>
                      <w:rPr>
                        <w:spacing w:val="-12"/>
                        <w:sz w:val="16"/>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pPr>
    <w:r>
      <w:rPr/>
      <mc:AlternateContent>
        <mc:Choice Requires="wps">
          <w:drawing>
            <wp:anchor distT="0" distB="0" distL="0" distR="0" allowOverlap="1" layoutInCell="1" locked="0" behindDoc="1" simplePos="0" relativeHeight="487447040">
              <wp:simplePos x="0" y="0"/>
              <wp:positionH relativeFrom="page">
                <wp:posOffset>215900</wp:posOffset>
              </wp:positionH>
              <wp:positionV relativeFrom="page">
                <wp:posOffset>9521138</wp:posOffset>
              </wp:positionV>
              <wp:extent cx="6752590" cy="329565"/>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6752590" cy="329565"/>
                      </a:xfrm>
                      <a:prstGeom prst="rect">
                        <a:avLst/>
                      </a:prstGeom>
                    </wps:spPr>
                    <wps:txbx>
                      <w:txbxContent>
                        <w:p>
                          <w:pPr>
                            <w:spacing w:before="19"/>
                            <w:ind w:left="981" w:right="0" w:firstLine="0"/>
                            <w:jc w:val="left"/>
                            <w:rPr>
                              <w:rFonts w:ascii="Arial MT"/>
                              <w:sz w:val="16"/>
                            </w:rPr>
                          </w:pPr>
                          <w:r>
                            <w:rPr>
                              <w:rFonts w:ascii="Arial MT"/>
                              <w:sz w:val="16"/>
                            </w:rPr>
                            <w:t>This</w:t>
                          </w:r>
                          <w:r>
                            <w:rPr>
                              <w:rFonts w:ascii="Arial MT"/>
                              <w:spacing w:val="-8"/>
                              <w:sz w:val="16"/>
                            </w:rPr>
                            <w:t> </w:t>
                          </w:r>
                          <w:r>
                            <w:rPr>
                              <w:rFonts w:ascii="Arial MT"/>
                              <w:sz w:val="16"/>
                            </w:rPr>
                            <w:t>form</w:t>
                          </w:r>
                          <w:r>
                            <w:rPr>
                              <w:rFonts w:ascii="Arial MT"/>
                              <w:spacing w:val="-8"/>
                              <w:sz w:val="16"/>
                            </w:rPr>
                            <w:t> </w:t>
                          </w:r>
                          <w:r>
                            <w:rPr>
                              <w:rFonts w:ascii="Arial MT"/>
                              <w:sz w:val="16"/>
                            </w:rPr>
                            <w:t>was</w:t>
                          </w:r>
                          <w:r>
                            <w:rPr>
                              <w:rFonts w:ascii="Arial MT"/>
                              <w:spacing w:val="-7"/>
                              <w:sz w:val="16"/>
                            </w:rPr>
                            <w:t> </w:t>
                          </w:r>
                          <w:r>
                            <w:rPr>
                              <w:rFonts w:ascii="Arial MT"/>
                              <w:sz w:val="16"/>
                            </w:rPr>
                            <w:t>created</w:t>
                          </w:r>
                          <w:r>
                            <w:rPr>
                              <w:rFonts w:ascii="Arial MT"/>
                              <w:spacing w:val="-8"/>
                              <w:sz w:val="16"/>
                            </w:rPr>
                            <w:t> </w:t>
                          </w:r>
                          <w:r>
                            <w:rPr>
                              <w:rFonts w:ascii="Arial MT"/>
                              <w:sz w:val="16"/>
                            </w:rPr>
                            <w:t>by</w:t>
                          </w:r>
                          <w:r>
                            <w:rPr>
                              <w:rFonts w:ascii="Arial MT"/>
                              <w:spacing w:val="-7"/>
                              <w:sz w:val="16"/>
                            </w:rPr>
                            <w:t> </w:t>
                          </w:r>
                          <w:r>
                            <w:rPr>
                              <w:rFonts w:ascii="Arial MT"/>
                              <w:sz w:val="16"/>
                            </w:rPr>
                            <w:t>the</w:t>
                          </w:r>
                          <w:r>
                            <w:rPr>
                              <w:rFonts w:ascii="Arial MT"/>
                              <w:spacing w:val="-7"/>
                              <w:sz w:val="16"/>
                            </w:rPr>
                            <w:t> </w:t>
                          </w:r>
                          <w:r>
                            <w:rPr>
                              <w:rFonts w:ascii="Arial MT"/>
                              <w:sz w:val="16"/>
                            </w:rPr>
                            <w:t>Oklahoma</w:t>
                          </w:r>
                          <w:r>
                            <w:rPr>
                              <w:rFonts w:ascii="Arial MT"/>
                              <w:spacing w:val="-7"/>
                              <w:sz w:val="16"/>
                            </w:rPr>
                            <w:t> </w:t>
                          </w:r>
                          <w:r>
                            <w:rPr>
                              <w:rFonts w:ascii="Arial MT"/>
                              <w:sz w:val="16"/>
                            </w:rPr>
                            <w:t>Real</w:t>
                          </w:r>
                          <w:r>
                            <w:rPr>
                              <w:rFonts w:ascii="Arial MT"/>
                              <w:spacing w:val="-8"/>
                              <w:sz w:val="16"/>
                            </w:rPr>
                            <w:t> </w:t>
                          </w:r>
                          <w:r>
                            <w:rPr>
                              <w:rFonts w:ascii="Arial MT"/>
                              <w:sz w:val="16"/>
                            </w:rPr>
                            <w:t>Estate</w:t>
                          </w:r>
                          <w:r>
                            <w:rPr>
                              <w:rFonts w:ascii="Arial MT"/>
                              <w:spacing w:val="-7"/>
                              <w:sz w:val="16"/>
                            </w:rPr>
                            <w:t> </w:t>
                          </w:r>
                          <w:r>
                            <w:rPr>
                              <w:rFonts w:ascii="Arial MT"/>
                              <w:sz w:val="16"/>
                            </w:rPr>
                            <w:t>Contract</w:t>
                          </w:r>
                          <w:r>
                            <w:rPr>
                              <w:rFonts w:ascii="Arial MT"/>
                              <w:spacing w:val="-8"/>
                              <w:sz w:val="16"/>
                            </w:rPr>
                            <w:t> </w:t>
                          </w:r>
                          <w:r>
                            <w:rPr>
                              <w:rFonts w:ascii="Arial MT"/>
                              <w:sz w:val="16"/>
                            </w:rPr>
                            <w:t>Form</w:t>
                          </w:r>
                          <w:r>
                            <w:rPr>
                              <w:rFonts w:ascii="Arial MT"/>
                              <w:spacing w:val="-7"/>
                              <w:sz w:val="16"/>
                            </w:rPr>
                            <w:t> </w:t>
                          </w:r>
                          <w:r>
                            <w:rPr>
                              <w:rFonts w:ascii="Arial MT"/>
                              <w:sz w:val="16"/>
                            </w:rPr>
                            <w:t>Committee</w:t>
                          </w:r>
                          <w:r>
                            <w:rPr>
                              <w:rFonts w:ascii="Arial MT"/>
                              <w:spacing w:val="-8"/>
                              <w:sz w:val="16"/>
                            </w:rPr>
                            <w:t> </w:t>
                          </w:r>
                          <w:r>
                            <w:rPr>
                              <w:rFonts w:ascii="Arial MT"/>
                              <w:sz w:val="16"/>
                            </w:rPr>
                            <w:t>and</w:t>
                          </w:r>
                          <w:r>
                            <w:rPr>
                              <w:rFonts w:ascii="Arial MT"/>
                              <w:spacing w:val="-7"/>
                              <w:sz w:val="16"/>
                            </w:rPr>
                            <w:t> </w:t>
                          </w:r>
                          <w:r>
                            <w:rPr>
                              <w:rFonts w:ascii="Arial MT"/>
                              <w:sz w:val="16"/>
                            </w:rPr>
                            <w:t>approved</w:t>
                          </w:r>
                          <w:r>
                            <w:rPr>
                              <w:rFonts w:ascii="Arial MT"/>
                              <w:spacing w:val="-7"/>
                              <w:sz w:val="16"/>
                            </w:rPr>
                            <w:t> </w:t>
                          </w:r>
                          <w:r>
                            <w:rPr>
                              <w:rFonts w:ascii="Arial MT"/>
                              <w:sz w:val="16"/>
                            </w:rPr>
                            <w:t>by</w:t>
                          </w:r>
                          <w:r>
                            <w:rPr>
                              <w:rFonts w:ascii="Arial MT"/>
                              <w:spacing w:val="-8"/>
                              <w:sz w:val="16"/>
                            </w:rPr>
                            <w:t> </w:t>
                          </w:r>
                          <w:r>
                            <w:rPr>
                              <w:rFonts w:ascii="Arial MT"/>
                              <w:sz w:val="16"/>
                            </w:rPr>
                            <w:t>the</w:t>
                          </w:r>
                          <w:r>
                            <w:rPr>
                              <w:rFonts w:ascii="Arial MT"/>
                              <w:spacing w:val="-7"/>
                              <w:sz w:val="16"/>
                            </w:rPr>
                            <w:t> </w:t>
                          </w:r>
                          <w:r>
                            <w:rPr>
                              <w:rFonts w:ascii="Arial MT"/>
                              <w:sz w:val="16"/>
                            </w:rPr>
                            <w:t>Oklahoma</w:t>
                          </w:r>
                          <w:r>
                            <w:rPr>
                              <w:rFonts w:ascii="Arial MT"/>
                              <w:spacing w:val="-7"/>
                              <w:sz w:val="16"/>
                            </w:rPr>
                            <w:t> </w:t>
                          </w:r>
                          <w:r>
                            <w:rPr>
                              <w:rFonts w:ascii="Arial MT"/>
                              <w:sz w:val="16"/>
                            </w:rPr>
                            <w:t>Real</w:t>
                          </w:r>
                          <w:r>
                            <w:rPr>
                              <w:rFonts w:ascii="Arial MT"/>
                              <w:spacing w:val="-8"/>
                              <w:sz w:val="16"/>
                            </w:rPr>
                            <w:t> </w:t>
                          </w:r>
                          <w:r>
                            <w:rPr>
                              <w:rFonts w:ascii="Arial MT"/>
                              <w:sz w:val="16"/>
                            </w:rPr>
                            <w:t>Estate</w:t>
                          </w:r>
                          <w:r>
                            <w:rPr>
                              <w:rFonts w:ascii="Arial MT"/>
                              <w:spacing w:val="-7"/>
                              <w:sz w:val="16"/>
                            </w:rPr>
                            <w:t> </w:t>
                          </w:r>
                          <w:r>
                            <w:rPr>
                              <w:rFonts w:ascii="Arial MT"/>
                              <w:spacing w:val="-2"/>
                              <w:sz w:val="16"/>
                            </w:rPr>
                            <w:t>Commission.</w:t>
                          </w:r>
                        </w:p>
                        <w:p>
                          <w:pPr>
                            <w:spacing w:before="109"/>
                            <w:ind w:left="20" w:right="0" w:firstLine="0"/>
                            <w:jc w:val="left"/>
                            <w:rPr>
                              <w:rFonts w:ascii="Arial"/>
                              <w:b/>
                              <w:sz w:val="16"/>
                            </w:rPr>
                          </w:pPr>
                          <w:r>
                            <w:rPr>
                              <w:rFonts w:ascii="Arial"/>
                              <w:b/>
                              <w:spacing w:val="-2"/>
                              <w:sz w:val="16"/>
                            </w:rPr>
                            <w:t>OREC</w:t>
                          </w:r>
                          <w:r>
                            <w:rPr>
                              <w:rFonts w:ascii="Arial"/>
                              <w:b/>
                              <w:spacing w:val="-4"/>
                              <w:sz w:val="16"/>
                            </w:rPr>
                            <w:t> </w:t>
                          </w:r>
                          <w:r>
                            <w:rPr>
                              <w:rFonts w:ascii="Arial"/>
                              <w:b/>
                              <w:spacing w:val="-2"/>
                              <w:sz w:val="16"/>
                            </w:rPr>
                            <w:t>RESIDENTIAL</w:t>
                          </w:r>
                          <w:r>
                            <w:rPr>
                              <w:rFonts w:ascii="Arial"/>
                              <w:b/>
                              <w:spacing w:val="-3"/>
                              <w:sz w:val="16"/>
                            </w:rPr>
                            <w:t> </w:t>
                          </w:r>
                          <w:r>
                            <w:rPr>
                              <w:rFonts w:ascii="Arial"/>
                              <w:b/>
                              <w:spacing w:val="-2"/>
                              <w:sz w:val="16"/>
                            </w:rPr>
                            <w:t>LEASE</w:t>
                          </w:r>
                          <w:r>
                            <w:rPr>
                              <w:rFonts w:ascii="Arial"/>
                              <w:b/>
                              <w:spacing w:val="-3"/>
                              <w:sz w:val="16"/>
                            </w:rPr>
                            <w:t> </w:t>
                          </w:r>
                          <w:r>
                            <w:rPr>
                              <w:rFonts w:ascii="Arial"/>
                              <w:b/>
                              <w:spacing w:val="-2"/>
                              <w:sz w:val="16"/>
                            </w:rPr>
                            <w:t>(11-2020)</w:t>
                          </w:r>
                        </w:p>
                      </w:txbxContent>
                    </wps:txbx>
                    <wps:bodyPr wrap="square" lIns="0" tIns="0" rIns="0" bIns="0" rtlCol="0">
                      <a:noAutofit/>
                    </wps:bodyPr>
                  </wps:wsp>
                </a:graphicData>
              </a:graphic>
            </wp:anchor>
          </w:drawing>
        </mc:Choice>
        <mc:Fallback>
          <w:pict>
            <v:shape style="position:absolute;margin-left:17pt;margin-top:749.695923pt;width:531.7pt;height:25.95pt;mso-position-horizontal-relative:page;mso-position-vertical-relative:page;z-index:-15869440" type="#_x0000_t202" id="docshape5" filled="false" stroked="false">
              <v:textbox inset="0,0,0,0">
                <w:txbxContent>
                  <w:p>
                    <w:pPr>
                      <w:spacing w:before="19"/>
                      <w:ind w:left="981" w:right="0" w:firstLine="0"/>
                      <w:jc w:val="left"/>
                      <w:rPr>
                        <w:rFonts w:ascii="Arial MT"/>
                        <w:sz w:val="16"/>
                      </w:rPr>
                    </w:pPr>
                    <w:r>
                      <w:rPr>
                        <w:rFonts w:ascii="Arial MT"/>
                        <w:sz w:val="16"/>
                      </w:rPr>
                      <w:t>This</w:t>
                    </w:r>
                    <w:r>
                      <w:rPr>
                        <w:rFonts w:ascii="Arial MT"/>
                        <w:spacing w:val="-8"/>
                        <w:sz w:val="16"/>
                      </w:rPr>
                      <w:t> </w:t>
                    </w:r>
                    <w:r>
                      <w:rPr>
                        <w:rFonts w:ascii="Arial MT"/>
                        <w:sz w:val="16"/>
                      </w:rPr>
                      <w:t>form</w:t>
                    </w:r>
                    <w:r>
                      <w:rPr>
                        <w:rFonts w:ascii="Arial MT"/>
                        <w:spacing w:val="-8"/>
                        <w:sz w:val="16"/>
                      </w:rPr>
                      <w:t> </w:t>
                    </w:r>
                    <w:r>
                      <w:rPr>
                        <w:rFonts w:ascii="Arial MT"/>
                        <w:sz w:val="16"/>
                      </w:rPr>
                      <w:t>was</w:t>
                    </w:r>
                    <w:r>
                      <w:rPr>
                        <w:rFonts w:ascii="Arial MT"/>
                        <w:spacing w:val="-7"/>
                        <w:sz w:val="16"/>
                      </w:rPr>
                      <w:t> </w:t>
                    </w:r>
                    <w:r>
                      <w:rPr>
                        <w:rFonts w:ascii="Arial MT"/>
                        <w:sz w:val="16"/>
                      </w:rPr>
                      <w:t>created</w:t>
                    </w:r>
                    <w:r>
                      <w:rPr>
                        <w:rFonts w:ascii="Arial MT"/>
                        <w:spacing w:val="-8"/>
                        <w:sz w:val="16"/>
                      </w:rPr>
                      <w:t> </w:t>
                    </w:r>
                    <w:r>
                      <w:rPr>
                        <w:rFonts w:ascii="Arial MT"/>
                        <w:sz w:val="16"/>
                      </w:rPr>
                      <w:t>by</w:t>
                    </w:r>
                    <w:r>
                      <w:rPr>
                        <w:rFonts w:ascii="Arial MT"/>
                        <w:spacing w:val="-7"/>
                        <w:sz w:val="16"/>
                      </w:rPr>
                      <w:t> </w:t>
                    </w:r>
                    <w:r>
                      <w:rPr>
                        <w:rFonts w:ascii="Arial MT"/>
                        <w:sz w:val="16"/>
                      </w:rPr>
                      <w:t>the</w:t>
                    </w:r>
                    <w:r>
                      <w:rPr>
                        <w:rFonts w:ascii="Arial MT"/>
                        <w:spacing w:val="-7"/>
                        <w:sz w:val="16"/>
                      </w:rPr>
                      <w:t> </w:t>
                    </w:r>
                    <w:r>
                      <w:rPr>
                        <w:rFonts w:ascii="Arial MT"/>
                        <w:sz w:val="16"/>
                      </w:rPr>
                      <w:t>Oklahoma</w:t>
                    </w:r>
                    <w:r>
                      <w:rPr>
                        <w:rFonts w:ascii="Arial MT"/>
                        <w:spacing w:val="-7"/>
                        <w:sz w:val="16"/>
                      </w:rPr>
                      <w:t> </w:t>
                    </w:r>
                    <w:r>
                      <w:rPr>
                        <w:rFonts w:ascii="Arial MT"/>
                        <w:sz w:val="16"/>
                      </w:rPr>
                      <w:t>Real</w:t>
                    </w:r>
                    <w:r>
                      <w:rPr>
                        <w:rFonts w:ascii="Arial MT"/>
                        <w:spacing w:val="-8"/>
                        <w:sz w:val="16"/>
                      </w:rPr>
                      <w:t> </w:t>
                    </w:r>
                    <w:r>
                      <w:rPr>
                        <w:rFonts w:ascii="Arial MT"/>
                        <w:sz w:val="16"/>
                      </w:rPr>
                      <w:t>Estate</w:t>
                    </w:r>
                    <w:r>
                      <w:rPr>
                        <w:rFonts w:ascii="Arial MT"/>
                        <w:spacing w:val="-7"/>
                        <w:sz w:val="16"/>
                      </w:rPr>
                      <w:t> </w:t>
                    </w:r>
                    <w:r>
                      <w:rPr>
                        <w:rFonts w:ascii="Arial MT"/>
                        <w:sz w:val="16"/>
                      </w:rPr>
                      <w:t>Contract</w:t>
                    </w:r>
                    <w:r>
                      <w:rPr>
                        <w:rFonts w:ascii="Arial MT"/>
                        <w:spacing w:val="-8"/>
                        <w:sz w:val="16"/>
                      </w:rPr>
                      <w:t> </w:t>
                    </w:r>
                    <w:r>
                      <w:rPr>
                        <w:rFonts w:ascii="Arial MT"/>
                        <w:sz w:val="16"/>
                      </w:rPr>
                      <w:t>Form</w:t>
                    </w:r>
                    <w:r>
                      <w:rPr>
                        <w:rFonts w:ascii="Arial MT"/>
                        <w:spacing w:val="-7"/>
                        <w:sz w:val="16"/>
                      </w:rPr>
                      <w:t> </w:t>
                    </w:r>
                    <w:r>
                      <w:rPr>
                        <w:rFonts w:ascii="Arial MT"/>
                        <w:sz w:val="16"/>
                      </w:rPr>
                      <w:t>Committee</w:t>
                    </w:r>
                    <w:r>
                      <w:rPr>
                        <w:rFonts w:ascii="Arial MT"/>
                        <w:spacing w:val="-8"/>
                        <w:sz w:val="16"/>
                      </w:rPr>
                      <w:t> </w:t>
                    </w:r>
                    <w:r>
                      <w:rPr>
                        <w:rFonts w:ascii="Arial MT"/>
                        <w:sz w:val="16"/>
                      </w:rPr>
                      <w:t>and</w:t>
                    </w:r>
                    <w:r>
                      <w:rPr>
                        <w:rFonts w:ascii="Arial MT"/>
                        <w:spacing w:val="-7"/>
                        <w:sz w:val="16"/>
                      </w:rPr>
                      <w:t> </w:t>
                    </w:r>
                    <w:r>
                      <w:rPr>
                        <w:rFonts w:ascii="Arial MT"/>
                        <w:sz w:val="16"/>
                      </w:rPr>
                      <w:t>approved</w:t>
                    </w:r>
                    <w:r>
                      <w:rPr>
                        <w:rFonts w:ascii="Arial MT"/>
                        <w:spacing w:val="-7"/>
                        <w:sz w:val="16"/>
                      </w:rPr>
                      <w:t> </w:t>
                    </w:r>
                    <w:r>
                      <w:rPr>
                        <w:rFonts w:ascii="Arial MT"/>
                        <w:sz w:val="16"/>
                      </w:rPr>
                      <w:t>by</w:t>
                    </w:r>
                    <w:r>
                      <w:rPr>
                        <w:rFonts w:ascii="Arial MT"/>
                        <w:spacing w:val="-8"/>
                        <w:sz w:val="16"/>
                      </w:rPr>
                      <w:t> </w:t>
                    </w:r>
                    <w:r>
                      <w:rPr>
                        <w:rFonts w:ascii="Arial MT"/>
                        <w:sz w:val="16"/>
                      </w:rPr>
                      <w:t>the</w:t>
                    </w:r>
                    <w:r>
                      <w:rPr>
                        <w:rFonts w:ascii="Arial MT"/>
                        <w:spacing w:val="-7"/>
                        <w:sz w:val="16"/>
                      </w:rPr>
                      <w:t> </w:t>
                    </w:r>
                    <w:r>
                      <w:rPr>
                        <w:rFonts w:ascii="Arial MT"/>
                        <w:sz w:val="16"/>
                      </w:rPr>
                      <w:t>Oklahoma</w:t>
                    </w:r>
                    <w:r>
                      <w:rPr>
                        <w:rFonts w:ascii="Arial MT"/>
                        <w:spacing w:val="-7"/>
                        <w:sz w:val="16"/>
                      </w:rPr>
                      <w:t> </w:t>
                    </w:r>
                    <w:r>
                      <w:rPr>
                        <w:rFonts w:ascii="Arial MT"/>
                        <w:sz w:val="16"/>
                      </w:rPr>
                      <w:t>Real</w:t>
                    </w:r>
                    <w:r>
                      <w:rPr>
                        <w:rFonts w:ascii="Arial MT"/>
                        <w:spacing w:val="-8"/>
                        <w:sz w:val="16"/>
                      </w:rPr>
                      <w:t> </w:t>
                    </w:r>
                    <w:r>
                      <w:rPr>
                        <w:rFonts w:ascii="Arial MT"/>
                        <w:sz w:val="16"/>
                      </w:rPr>
                      <w:t>Estate</w:t>
                    </w:r>
                    <w:r>
                      <w:rPr>
                        <w:rFonts w:ascii="Arial MT"/>
                        <w:spacing w:val="-7"/>
                        <w:sz w:val="16"/>
                      </w:rPr>
                      <w:t> </w:t>
                    </w:r>
                    <w:r>
                      <w:rPr>
                        <w:rFonts w:ascii="Arial MT"/>
                        <w:spacing w:val="-2"/>
                        <w:sz w:val="16"/>
                      </w:rPr>
                      <w:t>Commission.</w:t>
                    </w:r>
                  </w:p>
                  <w:p>
                    <w:pPr>
                      <w:spacing w:before="109"/>
                      <w:ind w:left="20" w:right="0" w:firstLine="0"/>
                      <w:jc w:val="left"/>
                      <w:rPr>
                        <w:rFonts w:ascii="Arial"/>
                        <w:b/>
                        <w:sz w:val="16"/>
                      </w:rPr>
                    </w:pPr>
                    <w:r>
                      <w:rPr>
                        <w:rFonts w:ascii="Arial"/>
                        <w:b/>
                        <w:spacing w:val="-2"/>
                        <w:sz w:val="16"/>
                      </w:rPr>
                      <w:t>OREC</w:t>
                    </w:r>
                    <w:r>
                      <w:rPr>
                        <w:rFonts w:ascii="Arial"/>
                        <w:b/>
                        <w:spacing w:val="-4"/>
                        <w:sz w:val="16"/>
                      </w:rPr>
                      <w:t> </w:t>
                    </w:r>
                    <w:r>
                      <w:rPr>
                        <w:rFonts w:ascii="Arial"/>
                        <w:b/>
                        <w:spacing w:val="-2"/>
                        <w:sz w:val="16"/>
                      </w:rPr>
                      <w:t>RESIDENTIAL</w:t>
                    </w:r>
                    <w:r>
                      <w:rPr>
                        <w:rFonts w:ascii="Arial"/>
                        <w:b/>
                        <w:spacing w:val="-3"/>
                        <w:sz w:val="16"/>
                      </w:rPr>
                      <w:t> </w:t>
                    </w:r>
                    <w:r>
                      <w:rPr>
                        <w:rFonts w:ascii="Arial"/>
                        <w:b/>
                        <w:spacing w:val="-2"/>
                        <w:sz w:val="16"/>
                      </w:rPr>
                      <w:t>LEASE</w:t>
                    </w:r>
                    <w:r>
                      <w:rPr>
                        <w:rFonts w:ascii="Arial"/>
                        <w:b/>
                        <w:spacing w:val="-3"/>
                        <w:sz w:val="16"/>
                      </w:rPr>
                      <w:t> </w:t>
                    </w:r>
                    <w:r>
                      <w:rPr>
                        <w:rFonts w:ascii="Arial"/>
                        <w:b/>
                        <w:spacing w:val="-2"/>
                        <w:sz w:val="16"/>
                      </w:rPr>
                      <w:t>(11-2020)</w:t>
                    </w:r>
                  </w:p>
                </w:txbxContent>
              </v:textbox>
              <w10:wrap type="none"/>
            </v:shape>
          </w:pict>
        </mc:Fallback>
      </mc:AlternateContent>
    </w:r>
    <w:r>
      <w:rPr/>
      <mc:AlternateContent>
        <mc:Choice Requires="wps">
          <w:drawing>
            <wp:anchor distT="0" distB="0" distL="0" distR="0" allowOverlap="1" layoutInCell="1" locked="0" behindDoc="1" simplePos="0" relativeHeight="487447552">
              <wp:simplePos x="0" y="0"/>
              <wp:positionH relativeFrom="page">
                <wp:posOffset>7094734</wp:posOffset>
              </wp:positionH>
              <wp:positionV relativeFrom="page">
                <wp:posOffset>9685704</wp:posOffset>
              </wp:positionV>
              <wp:extent cx="462280" cy="162560"/>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462280" cy="162560"/>
                      </a:xfrm>
                      <a:prstGeom prst="rect">
                        <a:avLst/>
                      </a:prstGeom>
                    </wps:spPr>
                    <wps:txbx>
                      <w:txbxContent>
                        <w:p>
                          <w:pPr>
                            <w:spacing w:before="29"/>
                            <w:ind w:left="20" w:right="0" w:firstLine="0"/>
                            <w:jc w:val="left"/>
                            <w:rPr>
                              <w:sz w:val="16"/>
                            </w:rPr>
                          </w:pPr>
                          <w:r>
                            <w:rPr>
                              <w:spacing w:val="-4"/>
                              <w:sz w:val="16"/>
                            </w:rPr>
                            <w:t>Page </w:t>
                          </w:r>
                          <w:r>
                            <w:rPr>
                              <w:spacing w:val="-4"/>
                              <w:sz w:val="16"/>
                            </w:rPr>
                            <w:fldChar w:fldCharType="begin"/>
                          </w:r>
                          <w:r>
                            <w:rPr>
                              <w:spacing w:val="-4"/>
                              <w:sz w:val="16"/>
                            </w:rPr>
                            <w:instrText> PAGE </w:instrText>
                          </w:r>
                          <w:r>
                            <w:rPr>
                              <w:spacing w:val="-4"/>
                              <w:sz w:val="16"/>
                            </w:rPr>
                            <w:fldChar w:fldCharType="separate"/>
                          </w:r>
                          <w:r>
                            <w:rPr>
                              <w:spacing w:val="-4"/>
                              <w:sz w:val="16"/>
                            </w:rPr>
                            <w:t>2</w:t>
                          </w:r>
                          <w:r>
                            <w:rPr>
                              <w:spacing w:val="-4"/>
                              <w:sz w:val="16"/>
                            </w:rPr>
                            <w:fldChar w:fldCharType="end"/>
                          </w:r>
                          <w:r>
                            <w:rPr>
                              <w:spacing w:val="-4"/>
                              <w:sz w:val="16"/>
                            </w:rPr>
                            <w:t> of</w:t>
                          </w:r>
                          <w:r>
                            <w:rPr>
                              <w:spacing w:val="-3"/>
                              <w:sz w:val="16"/>
                            </w:rPr>
                            <w:t> </w:t>
                          </w:r>
                          <w:r>
                            <w:rPr>
                              <w:spacing w:val="-12"/>
                              <w:sz w:val="16"/>
                            </w:rPr>
                            <w:fldChar w:fldCharType="begin"/>
                          </w:r>
                          <w:r>
                            <w:rPr>
                              <w:spacing w:val="-12"/>
                              <w:sz w:val="16"/>
                            </w:rPr>
                            <w:instrText> NUMPAGES </w:instrText>
                          </w:r>
                          <w:r>
                            <w:rPr>
                              <w:spacing w:val="-12"/>
                              <w:sz w:val="16"/>
                            </w:rPr>
                            <w:fldChar w:fldCharType="separate"/>
                          </w:r>
                          <w:r>
                            <w:rPr>
                              <w:spacing w:val="-12"/>
                              <w:sz w:val="16"/>
                            </w:rPr>
                            <w:t>7</w:t>
                          </w:r>
                          <w:r>
                            <w:rPr>
                              <w:spacing w:val="-12"/>
                              <w:sz w:val="16"/>
                            </w:rPr>
                            <w:fldChar w:fldCharType="end"/>
                          </w:r>
                        </w:p>
                      </w:txbxContent>
                    </wps:txbx>
                    <wps:bodyPr wrap="square" lIns="0" tIns="0" rIns="0" bIns="0" rtlCol="0">
                      <a:noAutofit/>
                    </wps:bodyPr>
                  </wps:wsp>
                </a:graphicData>
              </a:graphic>
            </wp:anchor>
          </w:drawing>
        </mc:Choice>
        <mc:Fallback>
          <w:pict>
            <v:shape style="position:absolute;margin-left:558.640503pt;margin-top:762.65387pt;width:36.4pt;height:12.8pt;mso-position-horizontal-relative:page;mso-position-vertical-relative:page;z-index:-15868928" type="#_x0000_t202" id="docshape6" filled="false" stroked="false">
              <v:textbox inset="0,0,0,0">
                <w:txbxContent>
                  <w:p>
                    <w:pPr>
                      <w:spacing w:before="29"/>
                      <w:ind w:left="20" w:right="0" w:firstLine="0"/>
                      <w:jc w:val="left"/>
                      <w:rPr>
                        <w:sz w:val="16"/>
                      </w:rPr>
                    </w:pPr>
                    <w:r>
                      <w:rPr>
                        <w:spacing w:val="-4"/>
                        <w:sz w:val="16"/>
                      </w:rPr>
                      <w:t>Page </w:t>
                    </w:r>
                    <w:r>
                      <w:rPr>
                        <w:spacing w:val="-4"/>
                        <w:sz w:val="16"/>
                      </w:rPr>
                      <w:fldChar w:fldCharType="begin"/>
                    </w:r>
                    <w:r>
                      <w:rPr>
                        <w:spacing w:val="-4"/>
                        <w:sz w:val="16"/>
                      </w:rPr>
                      <w:instrText> PAGE </w:instrText>
                    </w:r>
                    <w:r>
                      <w:rPr>
                        <w:spacing w:val="-4"/>
                        <w:sz w:val="16"/>
                      </w:rPr>
                      <w:fldChar w:fldCharType="separate"/>
                    </w:r>
                    <w:r>
                      <w:rPr>
                        <w:spacing w:val="-4"/>
                        <w:sz w:val="16"/>
                      </w:rPr>
                      <w:t>2</w:t>
                    </w:r>
                    <w:r>
                      <w:rPr>
                        <w:spacing w:val="-4"/>
                        <w:sz w:val="16"/>
                      </w:rPr>
                      <w:fldChar w:fldCharType="end"/>
                    </w:r>
                    <w:r>
                      <w:rPr>
                        <w:spacing w:val="-4"/>
                        <w:sz w:val="16"/>
                      </w:rPr>
                      <w:t> of</w:t>
                    </w:r>
                    <w:r>
                      <w:rPr>
                        <w:spacing w:val="-3"/>
                        <w:sz w:val="16"/>
                      </w:rPr>
                      <w:t> </w:t>
                    </w:r>
                    <w:r>
                      <w:rPr>
                        <w:spacing w:val="-12"/>
                        <w:sz w:val="16"/>
                      </w:rPr>
                      <w:fldChar w:fldCharType="begin"/>
                    </w:r>
                    <w:r>
                      <w:rPr>
                        <w:spacing w:val="-12"/>
                        <w:sz w:val="16"/>
                      </w:rPr>
                      <w:instrText> NUMPAGES </w:instrText>
                    </w:r>
                    <w:r>
                      <w:rPr>
                        <w:spacing w:val="-12"/>
                        <w:sz w:val="16"/>
                      </w:rPr>
                      <w:fldChar w:fldCharType="separate"/>
                    </w:r>
                    <w:r>
                      <w:rPr>
                        <w:spacing w:val="-12"/>
                        <w:sz w:val="16"/>
                      </w:rPr>
                      <w:t>7</w:t>
                    </w:r>
                    <w:r>
                      <w:rPr>
                        <w:spacing w:val="-12"/>
                        <w:sz w:val="16"/>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pPr>
    <w:r>
      <w:rPr/>
      <mc:AlternateContent>
        <mc:Choice Requires="wps">
          <w:drawing>
            <wp:anchor distT="0" distB="0" distL="0" distR="0" allowOverlap="1" layoutInCell="1" locked="0" behindDoc="1" simplePos="0" relativeHeight="487446528">
              <wp:simplePos x="0" y="0"/>
              <wp:positionH relativeFrom="page">
                <wp:posOffset>222576</wp:posOffset>
              </wp:positionH>
              <wp:positionV relativeFrom="page">
                <wp:posOffset>188847</wp:posOffset>
              </wp:positionV>
              <wp:extent cx="7327265" cy="17272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7327265" cy="172720"/>
                      </a:xfrm>
                      <a:prstGeom prst="rect">
                        <a:avLst/>
                      </a:prstGeom>
                    </wps:spPr>
                    <wps:txbx>
                      <w:txbxContent>
                        <w:p>
                          <w:pPr>
                            <w:pStyle w:val="BodyText"/>
                            <w:tabs>
                              <w:tab w:pos="11518" w:val="left" w:leader="none"/>
                            </w:tabs>
                            <w:spacing w:before="18"/>
                            <w:ind w:left="20"/>
                            <w:jc w:val="left"/>
                            <w:rPr>
                              <w:rFonts w:ascii="Arial MT"/>
                            </w:rPr>
                          </w:pPr>
                          <w:r>
                            <w:rPr>
                              <w:rFonts w:ascii="Arial MT"/>
                              <w:spacing w:val="-2"/>
                            </w:rPr>
                            <w:t>PROPERTY </w:t>
                          </w:r>
                          <w:r>
                            <w:rPr>
                              <w:rFonts w:ascii="Arial MT"/>
                            </w:rPr>
                            <w:t>ADDRESS </w:t>
                          </w:r>
                          <w:r>
                            <w:rPr>
                              <w:rFonts w:ascii="Arial MT"/>
                              <w:u w:val="single"/>
                            </w:rPr>
                            <w:tab/>
                          </w:r>
                        </w:p>
                      </w:txbxContent>
                    </wps:txbx>
                    <wps:bodyPr wrap="square" lIns="0" tIns="0" rIns="0" bIns="0" rtlCol="0">
                      <a:noAutofit/>
                    </wps:bodyPr>
                  </wps:wsp>
                </a:graphicData>
              </a:graphic>
            </wp:anchor>
          </w:drawing>
        </mc:Choice>
        <mc:Fallback>
          <w:pict>
            <v:shape style="position:absolute;margin-left:17.5257pt;margin-top:14.8699pt;width:576.950pt;height:13.6pt;mso-position-horizontal-relative:page;mso-position-vertical-relative:page;z-index:-15869952" type="#_x0000_t202" id="docshape4" filled="false" stroked="false">
              <v:textbox inset="0,0,0,0">
                <w:txbxContent>
                  <w:p>
                    <w:pPr>
                      <w:pStyle w:val="BodyText"/>
                      <w:tabs>
                        <w:tab w:pos="11518" w:val="left" w:leader="none"/>
                      </w:tabs>
                      <w:spacing w:before="18"/>
                      <w:ind w:left="20"/>
                      <w:jc w:val="left"/>
                      <w:rPr>
                        <w:rFonts w:ascii="Arial MT"/>
                      </w:rPr>
                    </w:pPr>
                    <w:r>
                      <w:rPr>
                        <w:rFonts w:ascii="Arial MT"/>
                        <w:spacing w:val="-2"/>
                      </w:rPr>
                      <w:t>PROPERTY </w:t>
                    </w:r>
                    <w:r>
                      <w:rPr>
                        <w:rFonts w:ascii="Arial MT"/>
                      </w:rPr>
                      <w:t>ADDRESS </w:t>
                    </w:r>
                    <w:r>
                      <w:rPr>
                        <w:rFonts w:ascii="Arial MT"/>
                        <w:u w:val="single"/>
                      </w:rPr>
                      <w:tab/>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1234" w:hanging="254"/>
      </w:pPr>
      <w:rPr>
        <w:rFonts w:hint="default" w:ascii="Lucida Sans Unicode" w:hAnsi="Lucida Sans Unicode" w:eastAsia="Lucida Sans Unicode" w:cs="Lucida Sans Unicode"/>
        <w:b w:val="0"/>
        <w:bCs w:val="0"/>
        <w:i w:val="0"/>
        <w:iCs w:val="0"/>
        <w:spacing w:val="0"/>
        <w:w w:val="95"/>
        <w:sz w:val="22"/>
        <w:szCs w:val="22"/>
        <w:lang w:val="en-US" w:eastAsia="en-US" w:bidi="ar-SA"/>
      </w:rPr>
    </w:lvl>
    <w:lvl w:ilvl="1">
      <w:start w:val="0"/>
      <w:numFmt w:val="bullet"/>
      <w:lvlText w:val="•"/>
      <w:lvlJc w:val="left"/>
      <w:pPr>
        <w:ind w:left="2268" w:hanging="254"/>
      </w:pPr>
      <w:rPr>
        <w:rFonts w:hint="default"/>
        <w:lang w:val="en-US" w:eastAsia="en-US" w:bidi="ar-SA"/>
      </w:rPr>
    </w:lvl>
    <w:lvl w:ilvl="2">
      <w:start w:val="0"/>
      <w:numFmt w:val="bullet"/>
      <w:lvlText w:val="•"/>
      <w:lvlJc w:val="left"/>
      <w:pPr>
        <w:ind w:left="3296" w:hanging="254"/>
      </w:pPr>
      <w:rPr>
        <w:rFonts w:hint="default"/>
        <w:lang w:val="en-US" w:eastAsia="en-US" w:bidi="ar-SA"/>
      </w:rPr>
    </w:lvl>
    <w:lvl w:ilvl="3">
      <w:start w:val="0"/>
      <w:numFmt w:val="bullet"/>
      <w:lvlText w:val="•"/>
      <w:lvlJc w:val="left"/>
      <w:pPr>
        <w:ind w:left="4324" w:hanging="254"/>
      </w:pPr>
      <w:rPr>
        <w:rFonts w:hint="default"/>
        <w:lang w:val="en-US" w:eastAsia="en-US" w:bidi="ar-SA"/>
      </w:rPr>
    </w:lvl>
    <w:lvl w:ilvl="4">
      <w:start w:val="0"/>
      <w:numFmt w:val="bullet"/>
      <w:lvlText w:val="•"/>
      <w:lvlJc w:val="left"/>
      <w:pPr>
        <w:ind w:left="5352" w:hanging="254"/>
      </w:pPr>
      <w:rPr>
        <w:rFonts w:hint="default"/>
        <w:lang w:val="en-US" w:eastAsia="en-US" w:bidi="ar-SA"/>
      </w:rPr>
    </w:lvl>
    <w:lvl w:ilvl="5">
      <w:start w:val="0"/>
      <w:numFmt w:val="bullet"/>
      <w:lvlText w:val="•"/>
      <w:lvlJc w:val="left"/>
      <w:pPr>
        <w:ind w:left="6380" w:hanging="254"/>
      </w:pPr>
      <w:rPr>
        <w:rFonts w:hint="default"/>
        <w:lang w:val="en-US" w:eastAsia="en-US" w:bidi="ar-SA"/>
      </w:rPr>
    </w:lvl>
    <w:lvl w:ilvl="6">
      <w:start w:val="0"/>
      <w:numFmt w:val="bullet"/>
      <w:lvlText w:val="•"/>
      <w:lvlJc w:val="left"/>
      <w:pPr>
        <w:ind w:left="7408" w:hanging="254"/>
      </w:pPr>
      <w:rPr>
        <w:rFonts w:hint="default"/>
        <w:lang w:val="en-US" w:eastAsia="en-US" w:bidi="ar-SA"/>
      </w:rPr>
    </w:lvl>
    <w:lvl w:ilvl="7">
      <w:start w:val="0"/>
      <w:numFmt w:val="bullet"/>
      <w:lvlText w:val="•"/>
      <w:lvlJc w:val="left"/>
      <w:pPr>
        <w:ind w:left="8436" w:hanging="254"/>
      </w:pPr>
      <w:rPr>
        <w:rFonts w:hint="default"/>
        <w:lang w:val="en-US" w:eastAsia="en-US" w:bidi="ar-SA"/>
      </w:rPr>
    </w:lvl>
    <w:lvl w:ilvl="8">
      <w:start w:val="0"/>
      <w:numFmt w:val="bullet"/>
      <w:lvlText w:val="•"/>
      <w:lvlJc w:val="left"/>
      <w:pPr>
        <w:ind w:left="9464" w:hanging="254"/>
      </w:pPr>
      <w:rPr>
        <w:rFonts w:hint="default"/>
        <w:lang w:val="en-US" w:eastAsia="en-US" w:bidi="ar-SA"/>
      </w:rPr>
    </w:lvl>
  </w:abstractNum>
  <w:abstractNum w:abstractNumId="0">
    <w:multiLevelType w:val="hybridMultilevel"/>
    <w:lvl w:ilvl="0">
      <w:start w:val="1"/>
      <w:numFmt w:val="decimal"/>
      <w:lvlText w:val="%1."/>
      <w:lvlJc w:val="left"/>
      <w:pPr>
        <w:ind w:left="630" w:hanging="360"/>
        <w:jc w:val="left"/>
      </w:pPr>
      <w:rPr>
        <w:rFonts w:hint="default" w:ascii="Times New Roman" w:hAnsi="Times New Roman" w:eastAsia="Times New Roman" w:cs="Times New Roman"/>
        <w:b/>
        <w:bCs/>
        <w:i w:val="0"/>
        <w:iCs w:val="0"/>
        <w:spacing w:val="0"/>
        <w:w w:val="100"/>
        <w:sz w:val="20"/>
        <w:szCs w:val="20"/>
        <w:lang w:val="en-US" w:eastAsia="en-US" w:bidi="ar-SA"/>
      </w:rPr>
    </w:lvl>
    <w:lvl w:ilvl="1">
      <w:start w:val="1"/>
      <w:numFmt w:val="upperLetter"/>
      <w:lvlText w:val="%2."/>
      <w:lvlJc w:val="left"/>
      <w:pPr>
        <w:ind w:left="1234" w:hanging="245"/>
        <w:jc w:val="left"/>
      </w:pPr>
      <w:rPr>
        <w:rFonts w:hint="default" w:ascii="Times New Roman" w:hAnsi="Times New Roman" w:eastAsia="Times New Roman" w:cs="Times New Roman"/>
        <w:b/>
        <w:bCs/>
        <w:i w:val="0"/>
        <w:iCs w:val="0"/>
        <w:spacing w:val="0"/>
        <w:w w:val="100"/>
        <w:sz w:val="20"/>
        <w:szCs w:val="20"/>
        <w:lang w:val="en-US" w:eastAsia="en-US" w:bidi="ar-SA"/>
      </w:rPr>
    </w:lvl>
    <w:lvl w:ilvl="2">
      <w:start w:val="1"/>
      <w:numFmt w:val="decimal"/>
      <w:lvlText w:val="%3)"/>
      <w:lvlJc w:val="left"/>
      <w:pPr>
        <w:ind w:left="1422" w:hanging="217"/>
        <w:jc w:val="left"/>
      </w:pPr>
      <w:rPr>
        <w:rFonts w:hint="default" w:ascii="Times New Roman" w:hAnsi="Times New Roman" w:eastAsia="Times New Roman" w:cs="Times New Roman"/>
        <w:b/>
        <w:bCs/>
        <w:i w:val="0"/>
        <w:iCs w:val="0"/>
        <w:spacing w:val="0"/>
        <w:w w:val="100"/>
        <w:sz w:val="20"/>
        <w:szCs w:val="20"/>
        <w:lang w:val="en-US" w:eastAsia="en-US" w:bidi="ar-SA"/>
      </w:rPr>
    </w:lvl>
    <w:lvl w:ilvl="3">
      <w:start w:val="0"/>
      <w:numFmt w:val="bullet"/>
      <w:lvlText w:val="•"/>
      <w:lvlJc w:val="left"/>
      <w:pPr>
        <w:ind w:left="1420" w:hanging="217"/>
      </w:pPr>
      <w:rPr>
        <w:rFonts w:hint="default"/>
        <w:lang w:val="en-US" w:eastAsia="en-US" w:bidi="ar-SA"/>
      </w:rPr>
    </w:lvl>
    <w:lvl w:ilvl="4">
      <w:start w:val="0"/>
      <w:numFmt w:val="bullet"/>
      <w:lvlText w:val="•"/>
      <w:lvlJc w:val="left"/>
      <w:pPr>
        <w:ind w:left="2862" w:hanging="217"/>
      </w:pPr>
      <w:rPr>
        <w:rFonts w:hint="default"/>
        <w:lang w:val="en-US" w:eastAsia="en-US" w:bidi="ar-SA"/>
      </w:rPr>
    </w:lvl>
    <w:lvl w:ilvl="5">
      <w:start w:val="0"/>
      <w:numFmt w:val="bullet"/>
      <w:lvlText w:val="•"/>
      <w:lvlJc w:val="left"/>
      <w:pPr>
        <w:ind w:left="4305" w:hanging="217"/>
      </w:pPr>
      <w:rPr>
        <w:rFonts w:hint="default"/>
        <w:lang w:val="en-US" w:eastAsia="en-US" w:bidi="ar-SA"/>
      </w:rPr>
    </w:lvl>
    <w:lvl w:ilvl="6">
      <w:start w:val="0"/>
      <w:numFmt w:val="bullet"/>
      <w:lvlText w:val="•"/>
      <w:lvlJc w:val="left"/>
      <w:pPr>
        <w:ind w:left="5748" w:hanging="217"/>
      </w:pPr>
      <w:rPr>
        <w:rFonts w:hint="default"/>
        <w:lang w:val="en-US" w:eastAsia="en-US" w:bidi="ar-SA"/>
      </w:rPr>
    </w:lvl>
    <w:lvl w:ilvl="7">
      <w:start w:val="0"/>
      <w:numFmt w:val="bullet"/>
      <w:lvlText w:val="•"/>
      <w:lvlJc w:val="left"/>
      <w:pPr>
        <w:ind w:left="7191" w:hanging="217"/>
      </w:pPr>
      <w:rPr>
        <w:rFonts w:hint="default"/>
        <w:lang w:val="en-US" w:eastAsia="en-US" w:bidi="ar-SA"/>
      </w:rPr>
    </w:lvl>
    <w:lvl w:ilvl="8">
      <w:start w:val="0"/>
      <w:numFmt w:val="bullet"/>
      <w:lvlText w:val="•"/>
      <w:lvlJc w:val="left"/>
      <w:pPr>
        <w:ind w:left="8634" w:hanging="217"/>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jc w:val="both"/>
    </w:pPr>
    <w:rPr>
      <w:rFonts w:ascii="Times New Roman" w:hAnsi="Times New Roman" w:eastAsia="Times New Roman" w:cs="Times New Roman"/>
      <w:sz w:val="20"/>
      <w:szCs w:val="20"/>
      <w:lang w:val="en-US" w:eastAsia="en-US" w:bidi="ar-SA"/>
    </w:rPr>
  </w:style>
  <w:style w:styleId="Heading1" w:type="paragraph">
    <w:name w:val="Heading 1"/>
    <w:basedOn w:val="Normal"/>
    <w:uiPriority w:val="1"/>
    <w:qFormat/>
    <w:pPr>
      <w:ind w:left="45" w:right="20"/>
      <w:jc w:val="center"/>
      <w:outlineLvl w:val="1"/>
    </w:pPr>
    <w:rPr>
      <w:rFonts w:ascii="Arial" w:hAnsi="Arial" w:eastAsia="Arial" w:cs="Arial"/>
      <w:b/>
      <w:bCs/>
      <w:sz w:val="22"/>
      <w:szCs w:val="22"/>
      <w:lang w:val="en-US" w:eastAsia="en-US" w:bidi="ar-SA"/>
    </w:rPr>
  </w:style>
  <w:style w:styleId="Heading2" w:type="paragraph">
    <w:name w:val="Heading 2"/>
    <w:basedOn w:val="Normal"/>
    <w:uiPriority w:val="1"/>
    <w:qFormat/>
    <w:pPr>
      <w:spacing w:before="180"/>
      <w:ind w:left="629" w:hanging="360"/>
      <w:outlineLvl w:val="2"/>
    </w:pPr>
    <w:rPr>
      <w:rFonts w:ascii="Times New Roman" w:hAnsi="Times New Roman" w:eastAsia="Times New Roman" w:cs="Times New Roman"/>
      <w:b/>
      <w:bCs/>
      <w:sz w:val="20"/>
      <w:szCs w:val="20"/>
      <w:lang w:val="en-US" w:eastAsia="en-US" w:bidi="ar-SA"/>
    </w:rPr>
  </w:style>
  <w:style w:styleId="ListParagraph" w:type="paragraph">
    <w:name w:val="List Paragraph"/>
    <w:basedOn w:val="Normal"/>
    <w:uiPriority w:val="1"/>
    <w:qFormat/>
    <w:pPr>
      <w:ind w:left="630" w:hanging="360"/>
      <w:jc w:val="both"/>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spacing w:before="46"/>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eader" Target="header1.xml"/><Relationship Id="rId7" Type="http://schemas.openxmlformats.org/officeDocument/2006/relationships/footer" Target="footer2.xm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2025-06-06T09:33:41Z</dcterms:created>
  <dcterms:modified xsi:type="dcterms:W3CDTF">2025-06-06T09:33:41Z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2020-11-20T00:00:00Z</vt:filetime>
  </property>
  <property fmtid="{D5CDD505-2E9C-101B-9397-08002B2CF9AE}" pid="3" name="Creator">
    <vt:lpwstr>Adobe InDesign 16.0 (Windows)</vt:lpwstr>
  </property>
  <property fmtid="{D5CDD505-2E9C-101B-9397-08002B2CF9AE}" pid="4" name="LastSaved">
    <vt:filetime>2025-06-06T00:00:00Z</vt:filetime>
  </property>
  <property fmtid="{D5CDD505-2E9C-101B-9397-08002B2CF9AE}" pid="5" name="Producer">
    <vt:lpwstr>Adobe PDF Library 15.0</vt:lpwstr>
  </property>
</Properties>
</file>