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sdt>
      <w:sdtPr>
        <w:rPr>
          <w:color w:val="FFFF00"/>
        </w:rPr>
        <w:id w:val="521550735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814A6A" w:rsidRPr="00814A6A" w:rsidRDefault="00814A6A">
          <w:pPr>
            <w:rPr>
              <w:color w:val="FFFF00"/>
            </w:rPr>
          </w:pPr>
        </w:p>
        <w:tbl>
          <w:tblPr>
            <w:tblpPr w:leftFromText="187" w:rightFromText="187" w:horzAnchor="margin" w:tblpXSpec="right" w:tblpYSpec="top"/>
            <w:tblW w:w="3822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7331"/>
          </w:tblGrid>
          <w:tr w:rsidR="00814A6A" w:rsidRPr="00814A6A" w:rsidTr="00814A6A">
            <w:trPr>
              <w:trHeight w:val="2423"/>
            </w:trPr>
            <w:sdt>
              <w:sdtPr>
                <w:rPr>
                  <w:rFonts w:asciiTheme="majorHAnsi" w:eastAsiaTheme="majorEastAsia" w:hAnsiTheme="majorHAnsi" w:cstheme="majorBidi"/>
                  <w:smallCaps/>
                  <w:color w:val="FFFF00"/>
                  <w:sz w:val="72"/>
                  <w:szCs w:val="72"/>
                </w:rPr>
                <w:alias w:val="Title"/>
                <w:id w:val="13553149"/>
                <w:placeholder>
                  <w:docPart w:val="15C22C2617E04D3E9BEC543139C269D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814A6A" w:rsidRPr="00814A6A" w:rsidRDefault="00814A6A" w:rsidP="00814A6A">
                    <w:pPr>
                      <w:pStyle w:val="NoSpacing"/>
                      <w:tabs>
                        <w:tab w:val="left" w:pos="0"/>
                      </w:tabs>
                      <w:rPr>
                        <w:rFonts w:asciiTheme="majorHAnsi" w:eastAsiaTheme="majorEastAsia" w:hAnsiTheme="majorHAnsi" w:cstheme="majorBidi"/>
                        <w:color w:val="FFFF00"/>
                        <w:sz w:val="72"/>
                        <w:szCs w:val="72"/>
                      </w:rPr>
                    </w:pPr>
                    <w:r w:rsidRPr="00814A6A">
                      <w:rPr>
                        <w:rFonts w:asciiTheme="majorHAnsi" w:eastAsiaTheme="majorEastAsia" w:hAnsiTheme="majorHAnsi" w:cstheme="majorBidi"/>
                        <w:smallCaps/>
                        <w:color w:val="FFFF00"/>
                        <w:sz w:val="72"/>
                        <w:szCs w:val="72"/>
                      </w:rPr>
                      <w:t>Safety Analysis Template</w:t>
                    </w:r>
                  </w:p>
                </w:tc>
              </w:sdtContent>
            </w:sdt>
          </w:tr>
          <w:tr w:rsidR="00814A6A" w:rsidRPr="00814A6A" w:rsidTr="00814A6A">
            <w:trPr>
              <w:trHeight w:val="686"/>
            </w:trPr>
            <w:sdt>
              <w:sdtPr>
                <w:rPr>
                  <w:color w:val="FFFF00"/>
                  <w:sz w:val="40"/>
                  <w:szCs w:val="40"/>
                </w:rPr>
                <w:alias w:val="Subtitle"/>
                <w:id w:val="13553153"/>
                <w:placeholder>
                  <w:docPart w:val="690BABAFB3F64557B2E79773C309DBB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814A6A" w:rsidRPr="00814A6A" w:rsidRDefault="00814A6A" w:rsidP="00814A6A">
                    <w:pPr>
                      <w:pStyle w:val="NoSpacing"/>
                      <w:tabs>
                        <w:tab w:val="left" w:pos="0"/>
                      </w:tabs>
                      <w:rPr>
                        <w:color w:val="FFFF00"/>
                        <w:sz w:val="40"/>
                        <w:szCs w:val="40"/>
                      </w:rPr>
                    </w:pPr>
                    <w:r w:rsidRPr="00814A6A">
                      <w:rPr>
                        <w:color w:val="FFFF00"/>
                        <w:sz w:val="40"/>
                        <w:szCs w:val="40"/>
                      </w:rPr>
                      <w:t>Job Safety Manual</w:t>
                    </w:r>
                  </w:p>
                </w:tc>
              </w:sdtContent>
            </w:sdt>
          </w:tr>
          <w:tr w:rsidR="00814A6A" w:rsidRPr="00814A6A" w:rsidTr="00814A6A">
            <w:trPr>
              <w:trHeight w:val="493"/>
            </w:trPr>
            <w:sdt>
              <w:sdtPr>
                <w:rPr>
                  <w:color w:val="FFFF00"/>
                  <w:sz w:val="28"/>
                  <w:szCs w:val="28"/>
                </w:rPr>
                <w:alias w:val="Author"/>
                <w:id w:val="13553158"/>
                <w:placeholder>
                  <w:docPart w:val="10860FF953C941A7B275FA8CDADD5FB2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</w:tcPr>
                  <w:p w:rsidR="00814A6A" w:rsidRPr="00814A6A" w:rsidRDefault="00814A6A" w:rsidP="00814A6A">
                    <w:pPr>
                      <w:pStyle w:val="NoSpacing"/>
                      <w:tabs>
                        <w:tab w:val="left" w:pos="0"/>
                      </w:tabs>
                      <w:rPr>
                        <w:color w:val="FFFF00"/>
                        <w:sz w:val="28"/>
                        <w:szCs w:val="28"/>
                      </w:rPr>
                    </w:pPr>
                    <w:r w:rsidRPr="00814A6A">
                      <w:rPr>
                        <w:color w:val="FFFF00"/>
                        <w:sz w:val="28"/>
                        <w:szCs w:val="28"/>
                      </w:rPr>
                      <w:t xml:space="preserve">ABC Limited </w:t>
                    </w:r>
                  </w:p>
                </w:tc>
              </w:sdtContent>
            </w:sdt>
          </w:tr>
        </w:tbl>
        <w:p w:rsidR="00814A6A" w:rsidRPr="00814A6A" w:rsidRDefault="00814A6A">
          <w:pPr>
            <w:rPr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  <w:r>
            <w:rPr>
              <w:b/>
              <w:bCs/>
              <w:noProof/>
              <w:color w:val="FFFF0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4.25pt;margin-top:23.2pt;width:415.7pt;height:272.7pt;z-index:251659264;mso-wrap-style:none" filled="f" stroked="f" strokecolor="yellow">
                <v:textbox style="mso-fit-shape-to-text:t">
                  <w:txbxContent>
                    <w:p w:rsidR="00814A6A" w:rsidRDefault="00814A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067300" cy="3209925"/>
                            <wp:effectExtent l="19050" t="0" r="0" b="0"/>
                            <wp:docPr id="3" name="Picture 2" descr="C:\Program Files (x86)\Microsoft Office\MEDIA\CAGCAT10\j0234657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Program Files (x86)\Microsoft Office\MEDIA\CAGCAT10\j0234657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300" cy="320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814A6A" w:rsidRDefault="00814A6A" w:rsidP="00814A6A">
          <w:pPr>
            <w:rPr>
              <w:b/>
              <w:bCs/>
              <w:color w:val="FFFF00"/>
            </w:rPr>
          </w:pPr>
        </w:p>
        <w:p w:rsidR="00000000" w:rsidRPr="00814A6A" w:rsidRDefault="00814A6A" w:rsidP="00814A6A">
          <w:pPr>
            <w:rPr>
              <w:color w:val="FFFF00"/>
            </w:rPr>
          </w:pPr>
          <w:r w:rsidRPr="00814A6A">
            <w:rPr>
              <w:b/>
              <w:bCs/>
              <w:color w:val="FFFF00"/>
            </w:rPr>
            <w:br w:type="page"/>
          </w:r>
        </w:p>
      </w:sdtContent>
    </w:sdt>
    <w:p w:rsidR="00814A6A" w:rsidRPr="00814A6A" w:rsidRDefault="00814A6A" w:rsidP="00814A6A">
      <w:pPr>
        <w:tabs>
          <w:tab w:val="left" w:pos="3735"/>
        </w:tabs>
        <w:rPr>
          <w:color w:val="FFFF00"/>
        </w:rPr>
      </w:pPr>
    </w:p>
    <w:p w:rsidR="00814A6A" w:rsidRPr="00814A6A" w:rsidRDefault="00814A6A" w:rsidP="00814A6A">
      <w:pPr>
        <w:tabs>
          <w:tab w:val="left" w:pos="3735"/>
        </w:tabs>
        <w:rPr>
          <w:color w:val="FFFF00"/>
        </w:rPr>
      </w:pPr>
      <w:r>
        <w:rPr>
          <w:noProof/>
          <w:color w:val="FFFF00"/>
        </w:rPr>
        <w:pict>
          <v:shape id="_x0000_s1026" type="#_x0000_t202" style="position:absolute;margin-left:37.5pt;margin-top:5.3pt;width:6in;height:50.25pt;z-index:251658240" filled="f" strokecolor="#fbd4b4 [1305]">
            <v:textbox>
              <w:txbxContent>
                <w:p w:rsidR="00814A6A" w:rsidRPr="00814A6A" w:rsidRDefault="00814A6A">
                  <w:pPr>
                    <w:rPr>
                      <w:b/>
                      <w:color w:val="FFC000"/>
                    </w:rPr>
                  </w:pPr>
                  <w:r w:rsidRPr="00814A6A">
                    <w:rPr>
                      <w:b/>
                      <w:color w:val="FFC000"/>
                      <w:sz w:val="54"/>
                    </w:rPr>
                    <w:t>Description</w:t>
                  </w:r>
                  <w:r w:rsidRPr="00814A6A">
                    <w:rPr>
                      <w:b/>
                      <w:color w:val="FFC000"/>
                      <w:sz w:val="54"/>
                    </w:rPr>
                    <w:tab/>
                  </w:r>
                  <w:r w:rsidRPr="00814A6A">
                    <w:rPr>
                      <w:b/>
                      <w:color w:val="FFC000"/>
                      <w:sz w:val="54"/>
                    </w:rPr>
                    <w:tab/>
                  </w:r>
                  <w:r w:rsidRPr="00814A6A">
                    <w:rPr>
                      <w:b/>
                      <w:color w:val="FFC000"/>
                      <w:sz w:val="54"/>
                    </w:rPr>
                    <w:tab/>
                  </w:r>
                  <w:r w:rsidRPr="00814A6A">
                    <w:rPr>
                      <w:b/>
                      <w:color w:val="FFC000"/>
                      <w:sz w:val="54"/>
                    </w:rPr>
                    <w:tab/>
                  </w:r>
                  <w:r w:rsidRPr="00814A6A">
                    <w:rPr>
                      <w:b/>
                      <w:color w:val="FFC000"/>
                      <w:sz w:val="54"/>
                    </w:rPr>
                    <w:tab/>
                  </w:r>
                  <w:r w:rsidRPr="00814A6A">
                    <w:rPr>
                      <w:b/>
                      <w:color w:val="FFC000"/>
                      <w:sz w:val="54"/>
                    </w:rPr>
                    <w:tab/>
                  </w:r>
                  <w:r w:rsidRPr="00814A6A">
                    <w:rPr>
                      <w:b/>
                      <w:color w:val="FFC000"/>
                      <w:sz w:val="54"/>
                    </w:rPr>
                    <w:tab/>
                    <w:t>Page</w:t>
                  </w:r>
                </w:p>
              </w:txbxContent>
            </v:textbox>
          </v:shape>
        </w:pict>
      </w:r>
    </w:p>
    <w:p w:rsidR="00814A6A" w:rsidRPr="00814A6A" w:rsidRDefault="00814A6A" w:rsidP="00814A6A">
      <w:pPr>
        <w:tabs>
          <w:tab w:val="left" w:pos="-630"/>
          <w:tab w:val="center" w:pos="1224"/>
          <w:tab w:val="center" w:pos="9086"/>
        </w:tabs>
        <w:spacing w:line="287" w:lineRule="auto"/>
        <w:rPr>
          <w:rFonts w:ascii="Arial" w:hAnsi="Arial" w:cs="Arial"/>
          <w:b/>
          <w:bCs/>
          <w:color w:val="FFFF00"/>
          <w:sz w:val="24"/>
        </w:rPr>
      </w:pPr>
      <w:r w:rsidRPr="00814A6A">
        <w:rPr>
          <w:rFonts w:ascii="Arial" w:hAnsi="Arial" w:cs="Arial"/>
          <w:b/>
          <w:bCs/>
          <w:color w:val="FFFF00"/>
          <w:sz w:val="24"/>
        </w:rPr>
        <w:tab/>
        <w:t xml:space="preserve"> </w:t>
      </w:r>
    </w:p>
    <w:p w:rsidR="00814A6A" w:rsidRPr="00814A6A" w:rsidRDefault="00814A6A" w:rsidP="00814A6A">
      <w:pPr>
        <w:tabs>
          <w:tab w:val="left" w:pos="-630"/>
          <w:tab w:val="left" w:pos="1224"/>
          <w:tab w:val="left" w:pos="1584"/>
          <w:tab w:val="right" w:leader="dot" w:pos="9090"/>
        </w:tabs>
        <w:spacing w:line="287" w:lineRule="auto"/>
        <w:rPr>
          <w:rFonts w:ascii="Arial" w:hAnsi="Arial" w:cs="Arial"/>
          <w:color w:val="FFFF00"/>
          <w:sz w:val="24"/>
        </w:rPr>
      </w:pPr>
    </w:p>
    <w:p w:rsidR="00814A6A" w:rsidRDefault="00814A6A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  <w:tab w:val="left" w:pos="882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  <w:r w:rsidRPr="00814A6A">
        <w:rPr>
          <w:rFonts w:ascii="Arial" w:hAnsi="Arial" w:cs="Arial"/>
          <w:color w:val="FFFF00"/>
          <w:sz w:val="24"/>
        </w:rPr>
        <w:t>Introduction</w:t>
      </w:r>
      <w:r w:rsidRPr="00814A6A">
        <w:rPr>
          <w:rFonts w:ascii="Arial" w:hAnsi="Arial" w:cs="Arial"/>
          <w:color w:val="FFFF00"/>
          <w:sz w:val="24"/>
        </w:rPr>
        <w:tab/>
      </w:r>
      <w:r w:rsidRPr="00814A6A">
        <w:rPr>
          <w:rFonts w:ascii="Arial" w:hAnsi="Arial" w:cs="Arial"/>
          <w:color w:val="FFFF00"/>
          <w:sz w:val="24"/>
        </w:rPr>
        <w:tab/>
        <w:t>1</w:t>
      </w:r>
    </w:p>
    <w:p w:rsidR="00C63226" w:rsidRP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  <w:tab w:val="left" w:pos="882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</w:p>
    <w:p w:rsid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color w:val="FFFF00"/>
          <w:sz w:val="24"/>
        </w:rPr>
        <w:t>Selecting Jobs for Analysis</w:t>
      </w:r>
      <w:r>
        <w:rPr>
          <w:rFonts w:ascii="Arial" w:hAnsi="Arial" w:cs="Arial"/>
          <w:color w:val="FFFF00"/>
          <w:sz w:val="24"/>
        </w:rPr>
        <w:tab/>
      </w:r>
      <w:r>
        <w:rPr>
          <w:rFonts w:ascii="Arial" w:hAnsi="Arial" w:cs="Arial"/>
          <w:color w:val="FFFF00"/>
          <w:sz w:val="24"/>
        </w:rPr>
        <w:tab/>
        <w:t>2</w:t>
      </w:r>
    </w:p>
    <w:p w:rsidR="00C63226" w:rsidRP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</w:p>
    <w:p w:rsid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color w:val="FFFF00"/>
          <w:sz w:val="24"/>
        </w:rPr>
        <w:t>Employee’s Involvement</w:t>
      </w:r>
      <w:r>
        <w:rPr>
          <w:rFonts w:ascii="Arial" w:hAnsi="Arial" w:cs="Arial"/>
          <w:color w:val="FFFF00"/>
          <w:sz w:val="24"/>
        </w:rPr>
        <w:tab/>
      </w:r>
      <w:r>
        <w:rPr>
          <w:rFonts w:ascii="Arial" w:hAnsi="Arial" w:cs="Arial"/>
          <w:color w:val="FFFF00"/>
          <w:sz w:val="24"/>
        </w:rPr>
        <w:tab/>
        <w:t>3</w:t>
      </w:r>
    </w:p>
    <w:p w:rsidR="00C63226" w:rsidRP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</w:p>
    <w:p w:rsid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color w:val="FFFF00"/>
          <w:sz w:val="24"/>
        </w:rPr>
        <w:t>Job Safety Analysis Process</w:t>
      </w:r>
      <w:r>
        <w:rPr>
          <w:rFonts w:ascii="Arial" w:hAnsi="Arial" w:cs="Arial"/>
          <w:color w:val="FFFF00"/>
          <w:sz w:val="24"/>
        </w:rPr>
        <w:tab/>
      </w:r>
      <w:r>
        <w:rPr>
          <w:rFonts w:ascii="Arial" w:hAnsi="Arial" w:cs="Arial"/>
          <w:color w:val="FFFF00"/>
          <w:sz w:val="24"/>
        </w:rPr>
        <w:tab/>
        <w:t>4</w:t>
      </w:r>
    </w:p>
    <w:p w:rsidR="00C63226" w:rsidRP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</w:p>
    <w:p w:rsid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color w:val="FFFF00"/>
          <w:sz w:val="24"/>
        </w:rPr>
        <w:t>Job Description Process</w:t>
      </w:r>
      <w:r>
        <w:rPr>
          <w:rFonts w:ascii="Arial" w:hAnsi="Arial" w:cs="Arial"/>
          <w:color w:val="FFFF00"/>
          <w:sz w:val="24"/>
        </w:rPr>
        <w:tab/>
      </w:r>
      <w:r>
        <w:rPr>
          <w:rFonts w:ascii="Arial" w:hAnsi="Arial" w:cs="Arial"/>
          <w:color w:val="FFFF00"/>
          <w:sz w:val="24"/>
        </w:rPr>
        <w:tab/>
        <w:t>5</w:t>
      </w:r>
    </w:p>
    <w:p w:rsidR="00C63226" w:rsidRP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</w:p>
    <w:p w:rsidR="00814A6A" w:rsidRDefault="00814A6A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  <w:r w:rsidRPr="00814A6A">
        <w:rPr>
          <w:rFonts w:ascii="Arial" w:hAnsi="Arial" w:cs="Arial"/>
          <w:color w:val="FFFF00"/>
          <w:sz w:val="24"/>
        </w:rPr>
        <w:t>Identif</w:t>
      </w:r>
      <w:r w:rsidR="00C63226">
        <w:rPr>
          <w:rFonts w:ascii="Arial" w:hAnsi="Arial" w:cs="Arial"/>
          <w:color w:val="FFFF00"/>
          <w:sz w:val="24"/>
        </w:rPr>
        <w:t>ication of Risk Factors</w:t>
      </w:r>
      <w:r w:rsidR="00C63226">
        <w:rPr>
          <w:rFonts w:ascii="Arial" w:hAnsi="Arial" w:cs="Arial"/>
          <w:color w:val="FFFF00"/>
          <w:sz w:val="24"/>
        </w:rPr>
        <w:tab/>
      </w:r>
      <w:r w:rsidR="00C63226">
        <w:rPr>
          <w:rFonts w:ascii="Arial" w:hAnsi="Arial" w:cs="Arial"/>
          <w:color w:val="FFFF00"/>
          <w:sz w:val="24"/>
        </w:rPr>
        <w:tab/>
        <w:t>6</w:t>
      </w:r>
    </w:p>
    <w:p w:rsidR="00C63226" w:rsidRP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</w:p>
    <w:p w:rsidR="00814A6A" w:rsidRDefault="00814A6A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  <w:r w:rsidRPr="00814A6A">
        <w:rPr>
          <w:rFonts w:ascii="Arial" w:hAnsi="Arial" w:cs="Arial"/>
          <w:color w:val="FFFF00"/>
          <w:sz w:val="24"/>
        </w:rPr>
        <w:t>Sa</w:t>
      </w:r>
      <w:r w:rsidR="00C63226">
        <w:rPr>
          <w:rFonts w:ascii="Arial" w:hAnsi="Arial" w:cs="Arial"/>
          <w:color w:val="FFFF00"/>
          <w:sz w:val="24"/>
        </w:rPr>
        <w:t>fety Procedures and Recommentations</w:t>
      </w:r>
      <w:r w:rsidR="00C63226">
        <w:rPr>
          <w:rFonts w:ascii="Arial" w:hAnsi="Arial" w:cs="Arial"/>
          <w:color w:val="FFFF00"/>
          <w:sz w:val="24"/>
        </w:rPr>
        <w:tab/>
      </w:r>
      <w:r w:rsidR="00C63226">
        <w:rPr>
          <w:rFonts w:ascii="Arial" w:hAnsi="Arial" w:cs="Arial"/>
          <w:color w:val="FFFF00"/>
          <w:sz w:val="24"/>
        </w:rPr>
        <w:tab/>
        <w:t>7</w:t>
      </w:r>
    </w:p>
    <w:p w:rsidR="00C63226" w:rsidRP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</w:p>
    <w:p w:rsid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color w:val="FFFF00"/>
          <w:sz w:val="24"/>
        </w:rPr>
        <w:t>Job Safety Measurements</w:t>
      </w:r>
      <w:r>
        <w:rPr>
          <w:rFonts w:ascii="Arial" w:hAnsi="Arial" w:cs="Arial"/>
          <w:color w:val="FFFF00"/>
          <w:sz w:val="24"/>
        </w:rPr>
        <w:tab/>
      </w:r>
      <w:r>
        <w:rPr>
          <w:rFonts w:ascii="Arial" w:hAnsi="Arial" w:cs="Arial"/>
          <w:color w:val="FFFF00"/>
          <w:sz w:val="24"/>
        </w:rPr>
        <w:tab/>
        <w:t>8</w:t>
      </w:r>
    </w:p>
    <w:p w:rsidR="00C63226" w:rsidRP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</w:p>
    <w:p w:rsidR="00814A6A" w:rsidRPr="00814A6A" w:rsidRDefault="00C63226" w:rsidP="00814A6A">
      <w:pPr>
        <w:tabs>
          <w:tab w:val="left" w:pos="-630"/>
          <w:tab w:val="left" w:pos="990"/>
          <w:tab w:val="left" w:pos="1584"/>
          <w:tab w:val="right" w:leader="dot" w:pos="8190"/>
          <w:tab w:val="right" w:pos="8730"/>
        </w:tabs>
        <w:spacing w:line="287" w:lineRule="auto"/>
        <w:ind w:firstLine="99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color w:val="FFFF00"/>
          <w:sz w:val="24"/>
        </w:rPr>
        <w:t>Training and Development Plan</w:t>
      </w:r>
      <w:r>
        <w:rPr>
          <w:rFonts w:ascii="Arial" w:hAnsi="Arial" w:cs="Arial"/>
          <w:color w:val="FFFF00"/>
          <w:sz w:val="24"/>
        </w:rPr>
        <w:tab/>
      </w:r>
      <w:r>
        <w:rPr>
          <w:rFonts w:ascii="Arial" w:hAnsi="Arial" w:cs="Arial"/>
          <w:color w:val="FFFF00"/>
          <w:sz w:val="24"/>
        </w:rPr>
        <w:tab/>
        <w:t>9</w:t>
      </w:r>
    </w:p>
    <w:p w:rsidR="00C63226" w:rsidRDefault="00C63226" w:rsidP="00814A6A">
      <w:pPr>
        <w:tabs>
          <w:tab w:val="left" w:pos="3735"/>
        </w:tabs>
        <w:rPr>
          <w:color w:val="FFFF00"/>
        </w:rPr>
      </w:pPr>
    </w:p>
    <w:p w:rsidR="00C63226" w:rsidRPr="00C63226" w:rsidRDefault="00C63226" w:rsidP="00C63226"/>
    <w:p w:rsidR="00C63226" w:rsidRPr="00C63226" w:rsidRDefault="00C63226" w:rsidP="00C63226"/>
    <w:p w:rsidR="00C63226" w:rsidRPr="00C63226" w:rsidRDefault="00C63226" w:rsidP="00C63226"/>
    <w:p w:rsidR="00C63226" w:rsidRDefault="00C63226" w:rsidP="00C63226">
      <w:pPr>
        <w:tabs>
          <w:tab w:val="left" w:pos="4035"/>
        </w:tabs>
      </w:pPr>
    </w:p>
    <w:p w:rsidR="00C63226" w:rsidRDefault="00C63226" w:rsidP="00C63226">
      <w:pPr>
        <w:tabs>
          <w:tab w:val="left" w:pos="4035"/>
        </w:tabs>
      </w:pPr>
    </w:p>
    <w:p w:rsidR="00C63226" w:rsidRDefault="00C63226" w:rsidP="00C63226">
      <w:pPr>
        <w:tabs>
          <w:tab w:val="left" w:pos="4035"/>
        </w:tabs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44"/>
        </w:rPr>
      </w:pPr>
      <w:r w:rsidRPr="00C63226">
        <w:rPr>
          <w:rFonts w:asciiTheme="majorHAnsi" w:hAnsiTheme="majorHAnsi"/>
          <w:b/>
          <w:color w:val="FFC000"/>
          <w:sz w:val="44"/>
        </w:rPr>
        <w:t>Introuduction: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44"/>
        </w:rPr>
      </w:pPr>
      <w:r w:rsidRPr="00C63226">
        <w:rPr>
          <w:rFonts w:asciiTheme="majorHAnsi" w:hAnsiTheme="majorHAnsi"/>
          <w:b/>
          <w:color w:val="FFC000"/>
          <w:sz w:val="44"/>
        </w:rPr>
        <w:t>Selecting Job</w:t>
      </w:r>
      <w:r>
        <w:rPr>
          <w:rFonts w:asciiTheme="majorHAnsi" w:hAnsiTheme="majorHAnsi"/>
          <w:b/>
          <w:color w:val="FFC000"/>
          <w:sz w:val="44"/>
        </w:rPr>
        <w:t>s</w:t>
      </w:r>
      <w:r w:rsidRPr="00C63226">
        <w:rPr>
          <w:rFonts w:asciiTheme="majorHAnsi" w:hAnsiTheme="majorHAnsi"/>
          <w:b/>
          <w:color w:val="FFC000"/>
          <w:sz w:val="44"/>
        </w:rPr>
        <w:t xml:space="preserve"> for Analysis:</w:t>
      </w: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  <w:r w:rsidRPr="00C63226">
        <w:rPr>
          <w:rFonts w:asciiTheme="majorHAnsi" w:hAnsiTheme="majorHAnsi"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  <w:r w:rsidRPr="00C63226">
        <w:rPr>
          <w:rFonts w:asciiTheme="majorHAnsi" w:hAnsiTheme="majorHAnsi"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  <w:r w:rsidRPr="00C63226">
        <w:rPr>
          <w:rFonts w:asciiTheme="majorHAnsi" w:hAnsiTheme="majorHAnsi"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44"/>
        </w:rPr>
      </w:pPr>
      <w:r>
        <w:rPr>
          <w:rFonts w:asciiTheme="majorHAnsi" w:hAnsiTheme="majorHAnsi"/>
          <w:b/>
          <w:color w:val="FFC000"/>
          <w:sz w:val="44"/>
        </w:rPr>
        <w:t>Employee’s Involvement</w:t>
      </w:r>
      <w:r w:rsidRPr="00C63226">
        <w:rPr>
          <w:rFonts w:asciiTheme="majorHAnsi" w:hAnsiTheme="majorHAnsi"/>
          <w:b/>
          <w:color w:val="FFC000"/>
          <w:sz w:val="44"/>
        </w:rPr>
        <w:t>: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44"/>
        </w:rPr>
      </w:pPr>
      <w:r>
        <w:rPr>
          <w:rFonts w:asciiTheme="majorHAnsi" w:hAnsiTheme="majorHAnsi"/>
          <w:b/>
          <w:color w:val="FFC000"/>
          <w:sz w:val="44"/>
        </w:rPr>
        <w:t>Job Safety Analysis Process</w:t>
      </w:r>
      <w:r w:rsidRPr="00C63226">
        <w:rPr>
          <w:rFonts w:asciiTheme="majorHAnsi" w:hAnsiTheme="majorHAnsi"/>
          <w:b/>
          <w:color w:val="FFC000"/>
          <w:sz w:val="44"/>
        </w:rPr>
        <w:t>: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44"/>
        </w:rPr>
      </w:pPr>
      <w:r>
        <w:rPr>
          <w:rFonts w:asciiTheme="majorHAnsi" w:hAnsiTheme="majorHAnsi"/>
          <w:b/>
          <w:color w:val="FFC000"/>
          <w:sz w:val="44"/>
        </w:rPr>
        <w:t>Job Description Process</w:t>
      </w:r>
      <w:r w:rsidRPr="00C63226">
        <w:rPr>
          <w:rFonts w:asciiTheme="majorHAnsi" w:hAnsiTheme="majorHAnsi"/>
          <w:b/>
          <w:color w:val="FFC000"/>
          <w:sz w:val="44"/>
        </w:rPr>
        <w:t>: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44"/>
        </w:rPr>
      </w:pPr>
      <w:r>
        <w:rPr>
          <w:rFonts w:asciiTheme="majorHAnsi" w:hAnsiTheme="majorHAnsi"/>
          <w:b/>
          <w:color w:val="FFC000"/>
          <w:sz w:val="44"/>
        </w:rPr>
        <w:t>Identification of Risk Factors</w:t>
      </w:r>
      <w:r w:rsidRPr="00C63226">
        <w:rPr>
          <w:rFonts w:asciiTheme="majorHAnsi" w:hAnsiTheme="majorHAnsi"/>
          <w:b/>
          <w:color w:val="FFC000"/>
          <w:sz w:val="44"/>
        </w:rPr>
        <w:t>: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44"/>
        </w:rPr>
      </w:pPr>
      <w:r>
        <w:rPr>
          <w:rFonts w:asciiTheme="majorHAnsi" w:hAnsiTheme="majorHAnsi"/>
          <w:b/>
          <w:color w:val="FFC000"/>
          <w:sz w:val="44"/>
        </w:rPr>
        <w:t>Safety Procedures and Recommendations</w:t>
      </w:r>
      <w:r w:rsidRPr="00C63226">
        <w:rPr>
          <w:rFonts w:asciiTheme="majorHAnsi" w:hAnsiTheme="majorHAnsi"/>
          <w:b/>
          <w:color w:val="FFC000"/>
          <w:sz w:val="44"/>
        </w:rPr>
        <w:t>: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44"/>
        </w:rPr>
      </w:pPr>
      <w:r>
        <w:rPr>
          <w:rFonts w:asciiTheme="majorHAnsi" w:hAnsiTheme="majorHAnsi"/>
          <w:b/>
          <w:color w:val="FFC000"/>
          <w:sz w:val="44"/>
        </w:rPr>
        <w:t>Job Safety Measurements</w:t>
      </w:r>
      <w:r w:rsidRPr="00C63226">
        <w:rPr>
          <w:rFonts w:asciiTheme="majorHAnsi" w:hAnsiTheme="majorHAnsi"/>
          <w:b/>
          <w:color w:val="FFC000"/>
          <w:sz w:val="44"/>
        </w:rPr>
        <w:t>: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196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C63226" w:rsidRDefault="00C63226" w:rsidP="00C63226">
      <w:pPr>
        <w:tabs>
          <w:tab w:val="left" w:pos="1965"/>
        </w:tabs>
        <w:rPr>
          <w:rFonts w:asciiTheme="majorHAnsi" w:hAnsiTheme="majorHAnsi"/>
          <w:sz w:val="28"/>
          <w:szCs w:val="28"/>
        </w:rPr>
      </w:pPr>
    </w:p>
    <w:p w:rsidR="00C63226" w:rsidRDefault="00C63226" w:rsidP="00C63226">
      <w:pPr>
        <w:tabs>
          <w:tab w:val="left" w:pos="1965"/>
        </w:tabs>
        <w:rPr>
          <w:rFonts w:asciiTheme="majorHAnsi" w:hAnsiTheme="majorHAnsi"/>
          <w:sz w:val="28"/>
          <w:szCs w:val="28"/>
        </w:rPr>
      </w:pPr>
    </w:p>
    <w:p w:rsidR="00C63226" w:rsidRDefault="00C63226" w:rsidP="00C63226">
      <w:pPr>
        <w:tabs>
          <w:tab w:val="left" w:pos="1965"/>
        </w:tabs>
        <w:rPr>
          <w:rFonts w:asciiTheme="majorHAnsi" w:hAnsiTheme="majorHAnsi"/>
          <w:sz w:val="28"/>
          <w:szCs w:val="28"/>
        </w:rPr>
      </w:pP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44"/>
        </w:rPr>
      </w:pPr>
      <w:r>
        <w:rPr>
          <w:rFonts w:asciiTheme="majorHAnsi" w:hAnsiTheme="majorHAnsi"/>
          <w:b/>
          <w:color w:val="FFC000"/>
          <w:sz w:val="44"/>
        </w:rPr>
        <w:t>Training and Development Plan</w:t>
      </w:r>
      <w:r w:rsidRPr="00C63226">
        <w:rPr>
          <w:rFonts w:asciiTheme="majorHAnsi" w:hAnsiTheme="majorHAnsi"/>
          <w:b/>
          <w:color w:val="FFC000"/>
          <w:sz w:val="44"/>
        </w:rPr>
        <w:t>: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226" w:rsidRDefault="00C63226" w:rsidP="00C63226">
      <w:pPr>
        <w:tabs>
          <w:tab w:val="left" w:pos="4035"/>
        </w:tabs>
        <w:rPr>
          <w:rFonts w:asciiTheme="majorHAnsi" w:hAnsiTheme="majorHAnsi"/>
          <w:b/>
          <w:color w:val="FFC000"/>
          <w:sz w:val="28"/>
          <w:szCs w:val="28"/>
        </w:rPr>
      </w:pPr>
    </w:p>
    <w:p w:rsidR="00C63226" w:rsidRPr="00C63226" w:rsidRDefault="00C63226" w:rsidP="00C63226">
      <w:pPr>
        <w:tabs>
          <w:tab w:val="left" w:pos="1965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C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3226" w:rsidRPr="00C63226" w:rsidSect="00222044">
      <w:pgSz w:w="12240" w:h="15840"/>
      <w:pgMar w:top="1440" w:right="1440" w:bottom="1440" w:left="1440" w:header="720" w:footer="720" w:gutter="0"/>
      <w:pgBorders w:display="notFirstPage" w:offsetFrom="page">
        <w:top w:val="single" w:sz="18" w:space="24" w:color="00FF00"/>
        <w:left w:val="single" w:sz="18" w:space="24" w:color="00FF00"/>
        <w:bottom w:val="single" w:sz="18" w:space="24" w:color="00FF00"/>
        <w:right w:val="single" w:sz="18" w:space="24" w:color="00FF00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</w:compat>
  <w:rsids>
    <w:rsidRoot w:val="00814A6A"/>
    <w:rsid w:val="00222044"/>
    <w:rsid w:val="003C3A83"/>
    <w:rsid w:val="00814A6A"/>
    <w:rsid w:val="00C6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4A6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G Omega" w:eastAsia="Times New Roman" w:hAnsi="CG Omega" w:cs="Times New Roman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6A"/>
    <w:rPr>
      <w:rFonts w:ascii="CG Omega" w:eastAsia="Times New Roman" w:hAnsi="CG Omega" w:cs="Times New Roman"/>
      <w:b/>
      <w:bCs/>
      <w:sz w:val="60"/>
      <w:szCs w:val="60"/>
    </w:rPr>
  </w:style>
  <w:style w:type="paragraph" w:styleId="NoSpacing">
    <w:name w:val="No Spacing"/>
    <w:link w:val="NoSpacingChar"/>
    <w:uiPriority w:val="1"/>
    <w:qFormat/>
    <w:rsid w:val="00814A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4A6A"/>
  </w:style>
  <w:style w:type="paragraph" w:styleId="BalloonText">
    <w:name w:val="Balloon Text"/>
    <w:basedOn w:val="Normal"/>
    <w:link w:val="BalloonTextChar"/>
    <w:uiPriority w:val="99"/>
    <w:semiHidden/>
    <w:unhideWhenUsed/>
    <w:rsid w:val="0081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C22C2617E04D3E9BEC543139C2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06C6-D062-46DB-A3D2-9BAEC6CCFB0A}"/>
      </w:docPartPr>
      <w:docPartBody>
        <w:p w:rsidR="00000000" w:rsidRDefault="00666BF7" w:rsidP="00666BF7">
          <w:pPr>
            <w:pStyle w:val="15C22C2617E04D3E9BEC543139C269D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690BABAFB3F64557B2E79773C309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684A-73CC-4CCB-A27C-300BE94A9E30}"/>
      </w:docPartPr>
      <w:docPartBody>
        <w:p w:rsidR="00000000" w:rsidRDefault="00666BF7" w:rsidP="00666BF7">
          <w:pPr>
            <w:pStyle w:val="690BABAFB3F64557B2E79773C309DBB6"/>
          </w:pPr>
          <w:r>
            <w:rPr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6BF7"/>
    <w:rsid w:val="00666BF7"/>
    <w:rsid w:val="0089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C22C2617E04D3E9BEC543139C269DA">
    <w:name w:val="15C22C2617E04D3E9BEC543139C269DA"/>
    <w:rsid w:val="00666BF7"/>
  </w:style>
  <w:style w:type="paragraph" w:customStyle="1" w:styleId="690BABAFB3F64557B2E79773C309DBB6">
    <w:name w:val="690BABAFB3F64557B2E79773C309DBB6"/>
    <w:rsid w:val="00666BF7"/>
  </w:style>
  <w:style w:type="paragraph" w:customStyle="1" w:styleId="10860FF953C941A7B275FA8CDADD5FB2">
    <w:name w:val="10860FF953C941A7B275FA8CDADD5FB2"/>
    <w:rsid w:val="00666B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2530</Words>
  <Characters>14424</Characters>
  <Application>Microsoft Office Word</Application>
  <DocSecurity>0</DocSecurity>
  <Lines>120</Lines>
  <Paragraphs>33</Paragraphs>
  <ScaleCrop>false</ScaleCrop>
  <Company>http://www.wordstemplates.org;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Analysis Template</dc:title>
  <dc:subject>Job Safety Manual</dc:subject>
  <dc:creator>http://www.wordstemplates.org</dc:creator>
  <cp:keywords/>
  <dc:description/>
  <cp:lastModifiedBy>Star</cp:lastModifiedBy>
  <cp:revision>4</cp:revision>
  <dcterms:created xsi:type="dcterms:W3CDTF">2016-02-08T10:52:00Z</dcterms:created>
  <dcterms:modified xsi:type="dcterms:W3CDTF">2016-02-08T11:16:00Z</dcterms:modified>
  <cp:category>Analysis Templates</cp:category>
</cp:coreProperties>
</file>