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8B" w:rsidRDefault="00A9378B" w:rsidP="00A9378B">
      <w:pPr>
        <w:ind w:left="-630" w:hanging="180"/>
      </w:pPr>
    </w:p>
    <w:p w:rsidR="00A9378B" w:rsidRDefault="00A9378B" w:rsidP="00A9378B"/>
    <w:tbl>
      <w:tblPr>
        <w:tblStyle w:val="MediumGrid3-Accent4"/>
        <w:tblW w:w="10813" w:type="dxa"/>
        <w:tblLook w:val="04A0"/>
      </w:tblPr>
      <w:tblGrid>
        <w:gridCol w:w="2602"/>
        <w:gridCol w:w="1323"/>
        <w:gridCol w:w="1020"/>
        <w:gridCol w:w="283"/>
        <w:gridCol w:w="3118"/>
        <w:gridCol w:w="1458"/>
        <w:gridCol w:w="1020"/>
      </w:tblGrid>
      <w:tr w:rsidR="00A9378B" w:rsidRPr="00A9378B" w:rsidTr="008274C0">
        <w:trPr>
          <w:cnfStyle w:val="100000000000"/>
          <w:trHeight w:val="862"/>
        </w:trPr>
        <w:tc>
          <w:tcPr>
            <w:cnfStyle w:val="001000000000"/>
            <w:tcW w:w="10813" w:type="dxa"/>
            <w:gridSpan w:val="7"/>
            <w:noWrap/>
            <w:hideMark/>
          </w:tcPr>
          <w:p w:rsidR="00A9378B" w:rsidRPr="00A9378B" w:rsidRDefault="00A9378B" w:rsidP="00A9378B">
            <w:pPr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 xml:space="preserve">Event Budget </w:t>
            </w:r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36"/>
                <w:szCs w:val="36"/>
              </w:rPr>
              <w:t>Template</w:t>
            </w:r>
          </w:p>
        </w:tc>
      </w:tr>
      <w:tr w:rsidR="00A9378B" w:rsidRPr="00A9378B" w:rsidTr="008274C0">
        <w:trPr>
          <w:cnfStyle w:val="000000100000"/>
          <w:trHeight w:val="589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Theme="majorHAnsi" w:eastAsia="Times New Roman" w:hAnsiTheme="majorHAnsi" w:cs="Arial"/>
                <w:sz w:val="32"/>
                <w:szCs w:val="32"/>
              </w:rPr>
            </w:pPr>
            <w:r w:rsidRPr="00A9378B">
              <w:rPr>
                <w:rFonts w:asciiTheme="majorHAnsi" w:eastAsia="Times New Roman" w:hAnsiTheme="majorHAnsi" w:cs="Arial"/>
                <w:sz w:val="32"/>
                <w:szCs w:val="32"/>
              </w:rPr>
              <w:t>Expenses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9378B" w:rsidRPr="00A9378B" w:rsidTr="008274C0">
        <w:trPr>
          <w:trHeight w:val="378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Actual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 Expenses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$700.00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$300.00 </w:t>
            </w: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Site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Refreshments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Room and hall fees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$500.00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Food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staff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Drinks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Linens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Tables and chairs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Staff and gratuities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$500.00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Decorations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Program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Flowers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$200.00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$300.00 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Performers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Candles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Speakers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Lighting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Travel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Balloons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Hotel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Paper supplies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$200.00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$300.00 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Publicity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Prizes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Graphics work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Ribbons/Plaques/Trophies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Photocopying/Printing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Gifts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Postage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Miscellaneous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Stationery supplies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Fax services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378B" w:rsidRPr="00A9378B" w:rsidTr="008274C0">
        <w:trPr>
          <w:cnfStyle w:val="000000100000"/>
          <w:trHeight w:val="357"/>
        </w:trPr>
        <w:tc>
          <w:tcPr>
            <w:cnfStyle w:val="001000000000"/>
            <w:tcW w:w="2602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23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$0.00</w:t>
            </w:r>
          </w:p>
        </w:tc>
        <w:tc>
          <w:tcPr>
            <w:tcW w:w="271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8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064F2E" w:rsidP="00A9378B"/>
    <w:p w:rsidR="00A9378B" w:rsidRDefault="00A9378B" w:rsidP="00A9378B"/>
    <w:tbl>
      <w:tblPr>
        <w:tblStyle w:val="MediumGrid3-Accent4"/>
        <w:tblpPr w:leftFromText="180" w:rightFromText="180" w:vertAnchor="page" w:horzAnchor="margin" w:tblpY="1531"/>
        <w:tblW w:w="10916" w:type="dxa"/>
        <w:tblLook w:val="04A0"/>
      </w:tblPr>
      <w:tblGrid>
        <w:gridCol w:w="2661"/>
        <w:gridCol w:w="1352"/>
        <w:gridCol w:w="2066"/>
        <w:gridCol w:w="726"/>
        <w:gridCol w:w="2275"/>
        <w:gridCol w:w="1836"/>
      </w:tblGrid>
      <w:tr w:rsidR="00A9378B" w:rsidRPr="00A9378B" w:rsidTr="008274C0">
        <w:trPr>
          <w:cnfStyle w:val="100000000000"/>
          <w:trHeight w:val="886"/>
        </w:trPr>
        <w:tc>
          <w:tcPr>
            <w:cnfStyle w:val="001000000000"/>
            <w:tcW w:w="10916" w:type="dxa"/>
            <w:gridSpan w:val="6"/>
            <w:noWrap/>
            <w:hideMark/>
          </w:tcPr>
          <w:p w:rsidR="00A9378B" w:rsidRPr="00A9378B" w:rsidRDefault="00A9378B" w:rsidP="00A9378B">
            <w:pPr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lastRenderedPageBreak/>
              <w:t xml:space="preserve">Event Budget </w:t>
            </w:r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36"/>
                <w:szCs w:val="36"/>
              </w:rPr>
              <w:t>Template</w:t>
            </w:r>
          </w:p>
        </w:tc>
      </w:tr>
      <w:tr w:rsidR="00A9378B" w:rsidRPr="00A9378B" w:rsidTr="008274C0">
        <w:trPr>
          <w:cnfStyle w:val="000000100000"/>
          <w:trHeight w:val="605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Theme="majorHAnsi" w:eastAsia="Times New Roman" w:hAnsiTheme="majorHAnsi" w:cs="Arial"/>
                <w:sz w:val="32"/>
                <w:szCs w:val="32"/>
              </w:rPr>
            </w:pPr>
            <w:r w:rsidRPr="00A9378B">
              <w:rPr>
                <w:rFonts w:asciiTheme="majorHAnsi" w:eastAsia="Times New Roman" w:hAnsiTheme="majorHAnsi" w:cs="Arial"/>
                <w:sz w:val="32"/>
                <w:szCs w:val="32"/>
              </w:rPr>
              <w:t>Income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7795CB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7795CB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7795CB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7795CB"/>
                <w:sz w:val="20"/>
                <w:szCs w:val="20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7795CB"/>
                <w:sz w:val="24"/>
                <w:szCs w:val="24"/>
              </w:rPr>
              <w:t> </w:t>
            </w:r>
          </w:p>
        </w:tc>
      </w:tr>
      <w:tr w:rsidR="00A9378B" w:rsidRPr="00A9378B" w:rsidTr="008274C0">
        <w:trPr>
          <w:trHeight w:val="388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Estimated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Actual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 income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$1,936.00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$1,831.00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center"/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Admissions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Estimated No.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No.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Price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 Income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Income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Adults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$5.00 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$1,500.00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$1,390.00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Children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$2.00 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$394.00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$390.00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$1.00 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$42.00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$51.00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$1,936.00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$1,831.00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Ads in program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Estimated No.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No.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Price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 Income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Income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Covers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Half-pages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Quarter-pages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Exhibitors/vendors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Estimated No.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No.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Price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 Income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Income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Large booths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Med. booths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Small booths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Sale of items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Estimated No.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No.</w:t>
            </w: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Price</w:t>
            </w: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Estimated Income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Actual Income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cnfStyle w:val="000000100000"/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Items @</w:t>
            </w: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A9378B" w:rsidRPr="00A9378B" w:rsidTr="008274C0">
        <w:trPr>
          <w:trHeight w:val="367"/>
        </w:trPr>
        <w:tc>
          <w:tcPr>
            <w:cnfStyle w:val="001000000000"/>
            <w:tcW w:w="2661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2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6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1835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</w:tbl>
    <w:p w:rsidR="00A9378B" w:rsidRDefault="00A9378B" w:rsidP="00A9378B"/>
    <w:p w:rsidR="00A9378B" w:rsidRDefault="00A9378B" w:rsidP="00A9378B">
      <w:pPr>
        <w:tabs>
          <w:tab w:val="left" w:pos="1950"/>
        </w:tabs>
      </w:pPr>
      <w:r>
        <w:lastRenderedPageBreak/>
        <w:tab/>
      </w:r>
    </w:p>
    <w:tbl>
      <w:tblPr>
        <w:tblStyle w:val="MediumGrid3-Accent4"/>
        <w:tblW w:w="10732" w:type="dxa"/>
        <w:tblLook w:val="04A0"/>
      </w:tblPr>
      <w:tblGrid>
        <w:gridCol w:w="3282"/>
        <w:gridCol w:w="2718"/>
        <w:gridCol w:w="2517"/>
        <w:gridCol w:w="1413"/>
        <w:gridCol w:w="272"/>
        <w:gridCol w:w="272"/>
        <w:gridCol w:w="272"/>
      </w:tblGrid>
      <w:tr w:rsidR="00A9378B" w:rsidRPr="00A9378B" w:rsidTr="008274C0">
        <w:trPr>
          <w:cnfStyle w:val="100000000000"/>
          <w:trHeight w:val="632"/>
        </w:trPr>
        <w:tc>
          <w:tcPr>
            <w:cnfStyle w:val="001000000000"/>
            <w:tcW w:w="10730" w:type="dxa"/>
            <w:gridSpan w:val="7"/>
            <w:noWrap/>
            <w:hideMark/>
          </w:tcPr>
          <w:p w:rsidR="00A9378B" w:rsidRPr="00A9378B" w:rsidRDefault="00A9378B" w:rsidP="00A9378B">
            <w:pPr>
              <w:jc w:val="center"/>
              <w:rPr>
                <w:rFonts w:ascii="Arial" w:eastAsia="Times New Roman" w:hAnsi="Arial" w:cs="Arial"/>
                <w:color w:val="FFFFFF"/>
                <w:sz w:val="36"/>
                <w:szCs w:val="36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36"/>
                <w:szCs w:val="36"/>
              </w:rPr>
              <w:t xml:space="preserve">Event Budget </w:t>
            </w:r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36"/>
                <w:szCs w:val="36"/>
              </w:rPr>
              <w:t>Template</w:t>
            </w:r>
          </w:p>
        </w:tc>
      </w:tr>
      <w:tr w:rsidR="008274C0" w:rsidRPr="00A9378B" w:rsidTr="008274C0">
        <w:trPr>
          <w:cnfStyle w:val="000000100000"/>
          <w:trHeight w:val="431"/>
        </w:trPr>
        <w:tc>
          <w:tcPr>
            <w:cnfStyle w:val="001000000000"/>
            <w:tcW w:w="6029" w:type="dxa"/>
            <w:gridSpan w:val="2"/>
            <w:noWrap/>
            <w:hideMark/>
          </w:tcPr>
          <w:p w:rsidR="00A9378B" w:rsidRPr="00A9378B" w:rsidRDefault="00A9378B" w:rsidP="00A9378B">
            <w:pPr>
              <w:rPr>
                <w:rFonts w:asciiTheme="majorHAnsi" w:eastAsia="Times New Roman" w:hAnsiTheme="majorHAnsi" w:cs="Arial"/>
                <w:sz w:val="28"/>
                <w:szCs w:val="28"/>
              </w:rPr>
            </w:pPr>
            <w:r w:rsidRPr="00A9378B">
              <w:rPr>
                <w:rFonts w:asciiTheme="majorHAnsi" w:eastAsia="Times New Roman" w:hAnsiTheme="majorHAnsi" w:cs="Arial"/>
                <w:sz w:val="28"/>
                <w:szCs w:val="28"/>
              </w:rPr>
              <w:t>Profit - Loss Summary</w:t>
            </w: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A937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74C0" w:rsidRPr="00A9378B" w:rsidTr="008274C0">
        <w:trPr>
          <w:trHeight w:val="431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120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97"/>
            </w:tblGrid>
            <w:tr w:rsidR="00A9378B" w:rsidRPr="00A9378B" w:rsidTr="00A9378B">
              <w:trPr>
                <w:trHeight w:val="431"/>
                <w:tblCellSpacing w:w="0" w:type="dxa"/>
              </w:trPr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378B" w:rsidRPr="00A9378B" w:rsidRDefault="00A9378B" w:rsidP="00A9378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jc w:val="center"/>
              <w:cnfStyle w:val="0000001000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370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Estimated</w:t>
            </w: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Actual</w:t>
            </w: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93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>Total income</w:t>
            </w: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 xml:space="preserve">$1,936.00 </w:t>
            </w: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100000"/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 xml:space="preserve">$1,831.00 </w:t>
            </w: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93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>Total expenses</w:t>
            </w: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 xml:space="preserve">$700.00 </w:t>
            </w: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</w:rPr>
            </w:pPr>
            <w:r w:rsidRPr="00A9378B">
              <w:rPr>
                <w:rFonts w:ascii="Arial" w:eastAsia="Times New Roman" w:hAnsi="Arial" w:cs="Arial"/>
              </w:rPr>
              <w:t xml:space="preserve">$300.00 </w:t>
            </w: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308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370"/>
        </w:trPr>
        <w:tc>
          <w:tcPr>
            <w:cnfStyle w:val="001000000000"/>
            <w:tcW w:w="3298" w:type="dxa"/>
            <w:hideMark/>
          </w:tcPr>
          <w:p w:rsidR="00A9378B" w:rsidRPr="00A9378B" w:rsidRDefault="00A9378B" w:rsidP="00A9378B">
            <w:pPr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Total profit (or loss)</w:t>
            </w: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$1,236.00 </w:t>
            </w: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9378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 xml:space="preserve">$1,531.00 </w:t>
            </w: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4C0" w:rsidRPr="00A9378B" w:rsidTr="008274C0">
        <w:trPr>
          <w:cnfStyle w:val="000000100000"/>
          <w:trHeight w:val="262"/>
        </w:trPr>
        <w:tc>
          <w:tcPr>
            <w:cnfStyle w:val="001000000000"/>
            <w:tcW w:w="3298" w:type="dxa"/>
            <w:noWrap/>
            <w:hideMark/>
          </w:tcPr>
          <w:p w:rsidR="00A9378B" w:rsidRPr="00A9378B" w:rsidRDefault="00A9378B" w:rsidP="00A9378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30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9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6" w:type="dxa"/>
            <w:noWrap/>
            <w:hideMark/>
          </w:tcPr>
          <w:p w:rsidR="00A9378B" w:rsidRPr="00A9378B" w:rsidRDefault="00A9378B" w:rsidP="00A9378B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9378B" w:rsidRPr="00A9378B" w:rsidRDefault="008274C0" w:rsidP="00A9378B">
      <w:pPr>
        <w:tabs>
          <w:tab w:val="left" w:pos="195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303530</wp:posOffset>
            </wp:positionV>
            <wp:extent cx="4297680" cy="2947670"/>
            <wp:effectExtent l="19050" t="0" r="26670" b="5080"/>
            <wp:wrapNone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p w:rsidR="00A9378B" w:rsidRPr="00A9378B" w:rsidRDefault="00A9378B" w:rsidP="00A9378B"/>
    <w:sectPr w:rsidR="00A9378B" w:rsidRPr="00A9378B" w:rsidSect="00A9378B">
      <w:pgSz w:w="12240" w:h="15840"/>
      <w:pgMar w:top="540" w:right="990" w:bottom="540" w:left="720" w:header="720" w:footer="720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A9378B"/>
    <w:rsid w:val="00064F2E"/>
    <w:rsid w:val="008274C0"/>
    <w:rsid w:val="00A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4">
    <w:name w:val="Medium Grid 3 Accent 4"/>
    <w:basedOn w:val="TableNormal"/>
    <w:uiPriority w:val="69"/>
    <w:rsid w:val="008274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event-budget-template-1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9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'[event-budget-template-11]Profit - Loss Summary'!$A$6</c:f>
              <c:strCache>
                <c:ptCount val="1"/>
                <c:pt idx="0">
                  <c:v>Total income</c:v>
                </c:pt>
              </c:strCache>
            </c:strRef>
          </c:tx>
          <c:cat>
            <c:strRef>
              <c:f>'[event-budget-template-11]Profit - Loss Summary'!$B$5:$C$5</c:f>
              <c:strCache>
                <c:ptCount val="2"/>
                <c:pt idx="0">
                  <c:v>Estimated</c:v>
                </c:pt>
                <c:pt idx="1">
                  <c:v>Actual</c:v>
                </c:pt>
              </c:strCache>
            </c:strRef>
          </c:cat>
          <c:val>
            <c:numRef>
              <c:f>'[event-budget-template-11]Profit - Loss Summary'!$B$6:$C$6</c:f>
              <c:numCache>
                <c:formatCode>"$"#,##0.00_);[Red]\("$"#,##0.00\)</c:formatCode>
                <c:ptCount val="2"/>
                <c:pt idx="0">
                  <c:v>1936</c:v>
                </c:pt>
                <c:pt idx="1">
                  <c:v>1831</c:v>
                </c:pt>
              </c:numCache>
            </c:numRef>
          </c:val>
        </c:ser>
        <c:ser>
          <c:idx val="1"/>
          <c:order val="1"/>
          <c:tx>
            <c:strRef>
              <c:f>'[event-budget-template-11]Profit - Loss Summary'!$A$7</c:f>
              <c:strCache>
                <c:ptCount val="1"/>
                <c:pt idx="0">
                  <c:v>Total expenses</c:v>
                </c:pt>
              </c:strCache>
            </c:strRef>
          </c:tx>
          <c:cat>
            <c:strRef>
              <c:f>'[event-budget-template-11]Profit - Loss Summary'!$B$5:$C$5</c:f>
              <c:strCache>
                <c:ptCount val="2"/>
                <c:pt idx="0">
                  <c:v>Estimated</c:v>
                </c:pt>
                <c:pt idx="1">
                  <c:v>Actual</c:v>
                </c:pt>
              </c:strCache>
            </c:strRef>
          </c:cat>
          <c:val>
            <c:numRef>
              <c:f>'[event-budget-template-11]Profit - Loss Summary'!$B$7:$C$7</c:f>
              <c:numCache>
                <c:formatCode>"$"#,##0.00_);[Red]\("$"#,##0.00\)</c:formatCode>
                <c:ptCount val="2"/>
                <c:pt idx="0">
                  <c:v>700</c:v>
                </c:pt>
                <c:pt idx="1">
                  <c:v>300</c:v>
                </c:pt>
              </c:numCache>
            </c:numRef>
          </c:val>
        </c:ser>
        <c:gapWidth val="75"/>
        <c:overlap val="-25"/>
        <c:axId val="137766016"/>
        <c:axId val="137767552"/>
      </c:barChart>
      <c:catAx>
        <c:axId val="1377660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37767552"/>
        <c:crosses val="autoZero"/>
        <c:auto val="1"/>
        <c:lblAlgn val="ctr"/>
        <c:lblOffset val="100"/>
        <c:tickLblSkip val="1"/>
        <c:tickMarkSkip val="1"/>
      </c:catAx>
      <c:valAx>
        <c:axId val="137767552"/>
        <c:scaling>
          <c:orientation val="minMax"/>
        </c:scaling>
        <c:axPos val="l"/>
        <c:majorGridlines/>
        <c:numFmt formatCode="&quot;$&quot;#,##0.00_);[Red]\(&quot;$&quot;#,##0.00\)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3776601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2016-11-10T08:36:00Z</dcterms:created>
  <dcterms:modified xsi:type="dcterms:W3CDTF">2016-11-10T08:45:00Z</dcterms:modified>
</cp:coreProperties>
</file>