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856" w:val="left" w:leader="none"/>
        </w:tabs>
        <w:spacing w:line="240" w:lineRule="auto"/>
        <w:ind w:left="2595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86.5pt;height:21pt;mso-position-horizontal-relative:char;mso-position-vertical-relative:line" coordorigin="0,0" coordsize="1730,420">
            <v:rect style="position:absolute;left:0;top:0;width:1730;height:420" filled="true" fillcolor="#cc0000" stroked="false">
              <v:fill type="solid"/>
            </v:rect>
            <v:shape style="position:absolute;left:40;top:40;width:1650;height:340" coordorigin="40,40" coordsize="1650,340" path="m1690,40l40,40,40,380,80,340,80,80,1650,80,1690,40xe" filled="true" fillcolor="#ffffff" stroked="false">
              <v:path arrowok="t"/>
              <v:fill type="solid"/>
            </v:shape>
            <v:shape style="position:absolute;left:40;top:40;width:1650;height:340" coordorigin="40,40" coordsize="1650,340" path="m1690,40l1650,80,1650,340,80,340,40,380,1690,380,1690,40xe" filled="true" fillcolor="#8c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0;top:20;width:1690;height:380" type="#_x0000_t202" filled="false" stroked="true" strokeweight="2.0pt" strokecolor="#000000">
              <v:textbox inset="0,0,0,0">
                <w:txbxContent>
                  <w:p>
                    <w:pPr>
                      <w:spacing w:before="20"/>
                      <w:ind w:left="571" w:right="571" w:firstLine="0"/>
                      <w:jc w:val="center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color w:val="FFFFFF"/>
                        <w:sz w:val="24"/>
                      </w:rPr>
                      <w:t>Print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86.5pt;height:21pt;mso-position-horizontal-relative:char;mso-position-vertical-relative:line" coordorigin="0,0" coordsize="1730,420">
            <v:rect style="position:absolute;left:0;top:0;width:1730;height:420" filled="true" fillcolor="#cc0000" stroked="false">
              <v:fill type="solid"/>
            </v:rect>
            <v:shape style="position:absolute;left:40;top:40;width:1650;height:340" coordorigin="40,40" coordsize="1650,340" path="m1690,40l40,40,40,380,80,340,80,80,1650,80,1690,40xe" filled="true" fillcolor="#ffffff" stroked="false">
              <v:path arrowok="t"/>
              <v:fill type="solid"/>
            </v:shape>
            <v:shape style="position:absolute;left:40;top:40;width:1650;height:340" coordorigin="40,40" coordsize="1650,340" path="m1690,40l1650,80,1650,340,80,340,40,380,1690,380,1690,40xe" filled="true" fillcolor="#8c0000" stroked="false">
              <v:path arrowok="t"/>
              <v:fill type="solid"/>
            </v:shape>
            <v:shape style="position:absolute;left:20;top:20;width:1690;height:380" type="#_x0000_t202" filled="false" stroked="true" strokeweight="2pt" strokecolor="#000000">
              <v:textbox inset="0,0,0,0">
                <w:txbxContent>
                  <w:p>
                    <w:pPr>
                      <w:spacing w:before="20"/>
                      <w:ind w:left="545" w:right="545" w:firstLine="0"/>
                      <w:jc w:val="center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color w:val="FFFFFF"/>
                        <w:sz w:val="24"/>
                      </w:rPr>
                      <w:t>Clear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2240" w:h="15840"/>
          <w:pgMar w:top="320" w:bottom="280" w:left="820" w:right="940"/>
        </w:sectPr>
      </w:pPr>
    </w:p>
    <w:p>
      <w:pPr>
        <w:pStyle w:val="BodyText"/>
        <w:spacing w:before="3"/>
        <w:rPr>
          <w:rFonts w:ascii="Times New Roman"/>
          <w:sz w:val="20"/>
        </w:rPr>
      </w:pPr>
    </w:p>
    <w:p>
      <w:pPr>
        <w:spacing w:before="0"/>
        <w:ind w:left="260" w:right="0" w:firstLine="0"/>
        <w:jc w:val="left"/>
        <w:rPr>
          <w:rFonts w:ascii="Times New Roman"/>
          <w:sz w:val="19"/>
        </w:rPr>
      </w:pPr>
      <w:r>
        <w:rPr>
          <w:rFonts w:ascii="Times New Roman"/>
          <w:sz w:val="19"/>
        </w:rPr>
        <w:t>Form</w:t>
      </w:r>
      <w:r>
        <w:rPr>
          <w:rFonts w:ascii="Times New Roman"/>
          <w:spacing w:val="-3"/>
          <w:sz w:val="19"/>
        </w:rPr>
        <w:t> </w:t>
      </w:r>
      <w:r>
        <w:rPr>
          <w:rFonts w:ascii="Times New Roman"/>
          <w:sz w:val="19"/>
        </w:rPr>
        <w:t>T-7</w:t>
      </w:r>
      <w:r>
        <w:rPr>
          <w:rFonts w:ascii="Times New Roman"/>
          <w:spacing w:val="-1"/>
          <w:sz w:val="19"/>
        </w:rPr>
        <w:t> </w:t>
      </w:r>
      <w:r>
        <w:rPr>
          <w:rFonts w:ascii="Times New Roman"/>
          <w:sz w:val="19"/>
        </w:rPr>
        <w:t>(Rev.</w:t>
      </w:r>
      <w:r>
        <w:rPr>
          <w:rFonts w:ascii="Times New Roman"/>
          <w:spacing w:val="-1"/>
          <w:sz w:val="19"/>
        </w:rPr>
        <w:t> </w:t>
      </w:r>
      <w:r>
        <w:rPr>
          <w:rFonts w:ascii="Times New Roman"/>
          <w:sz w:val="19"/>
        </w:rPr>
        <w:t>09/2008)</w:t>
      </w:r>
    </w:p>
    <w:p>
      <w:pPr>
        <w:pStyle w:val="BodyText"/>
        <w:rPr>
          <w:rFonts w:ascii="Times New Roman"/>
          <w:sz w:val="26"/>
        </w:rPr>
      </w:pPr>
      <w:r>
        <w:rPr/>
        <w:br w:type="column"/>
      </w:r>
      <w:r>
        <w:rPr>
          <w:rFonts w:ascii="Times New Roman"/>
          <w:sz w:val="26"/>
        </w:rPr>
      </w:r>
    </w:p>
    <w:p>
      <w:pPr>
        <w:pStyle w:val="BodyText"/>
        <w:spacing w:before="6"/>
        <w:rPr>
          <w:rFonts w:ascii="Times New Roman"/>
          <w:sz w:val="32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3429000</wp:posOffset>
            </wp:positionH>
            <wp:positionV relativeFrom="paragraph">
              <wp:posOffset>-819325</wp:posOffset>
            </wp:positionV>
            <wp:extent cx="657923" cy="653032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923" cy="653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BILL</w:t>
      </w:r>
      <w:r>
        <w:rPr>
          <w:spacing w:val="-1"/>
        </w:rPr>
        <w:t> </w:t>
      </w:r>
      <w:r>
        <w:rPr/>
        <w:t>OF SALE</w:t>
      </w:r>
    </w:p>
    <w:p>
      <w:pPr>
        <w:spacing w:after="0"/>
        <w:sectPr>
          <w:type w:val="continuous"/>
          <w:pgSz w:w="12240" w:h="15840"/>
          <w:pgMar w:top="320" w:bottom="280" w:left="820" w:right="940"/>
          <w:cols w:num="2" w:equalWidth="0">
            <w:col w:w="2229" w:space="1791"/>
            <w:col w:w="6460"/>
          </w:cols>
        </w:sectPr>
      </w:pPr>
    </w:p>
    <w:p>
      <w:pPr>
        <w:pStyle w:val="BodyText"/>
        <w:spacing w:before="1"/>
        <w:rPr>
          <w:rFonts w:ascii="Times New Roman"/>
          <w:b/>
          <w:sz w:val="23"/>
        </w:rPr>
      </w:pPr>
    </w:p>
    <w:p>
      <w:pPr>
        <w:spacing w:before="99"/>
        <w:ind w:left="260" w:right="67" w:firstLine="0"/>
        <w:jc w:val="left"/>
        <w:rPr>
          <w:rFonts w:ascii="Arial" w:hAnsi="Arial"/>
          <w:b/>
          <w:sz w:val="21"/>
        </w:rPr>
      </w:pPr>
      <w:r>
        <w:rPr>
          <w:w w:val="80"/>
          <w:sz w:val="21"/>
        </w:rPr>
        <w:t>This</w:t>
      </w:r>
      <w:r>
        <w:rPr>
          <w:spacing w:val="13"/>
          <w:w w:val="80"/>
          <w:sz w:val="21"/>
        </w:rPr>
        <w:t> </w:t>
      </w:r>
      <w:r>
        <w:rPr>
          <w:w w:val="80"/>
          <w:sz w:val="21"/>
        </w:rPr>
        <w:t>bill</w:t>
      </w:r>
      <w:r>
        <w:rPr>
          <w:spacing w:val="13"/>
          <w:w w:val="80"/>
          <w:sz w:val="21"/>
        </w:rPr>
        <w:t> </w:t>
      </w:r>
      <w:r>
        <w:rPr>
          <w:w w:val="80"/>
          <w:sz w:val="21"/>
        </w:rPr>
        <w:t>of</w:t>
      </w:r>
      <w:r>
        <w:rPr>
          <w:spacing w:val="13"/>
          <w:w w:val="80"/>
          <w:sz w:val="21"/>
        </w:rPr>
        <w:t> </w:t>
      </w:r>
      <w:r>
        <w:rPr>
          <w:w w:val="80"/>
          <w:sz w:val="21"/>
        </w:rPr>
        <w:t>sale</w:t>
      </w:r>
      <w:r>
        <w:rPr>
          <w:spacing w:val="12"/>
          <w:w w:val="80"/>
          <w:sz w:val="21"/>
        </w:rPr>
        <w:t> </w:t>
      </w:r>
      <w:r>
        <w:rPr>
          <w:w w:val="80"/>
          <w:sz w:val="21"/>
        </w:rPr>
        <w:t>provides</w:t>
      </w:r>
      <w:r>
        <w:rPr>
          <w:spacing w:val="14"/>
          <w:w w:val="80"/>
          <w:sz w:val="21"/>
        </w:rPr>
        <w:t> </w:t>
      </w:r>
      <w:r>
        <w:rPr>
          <w:w w:val="80"/>
          <w:sz w:val="21"/>
        </w:rPr>
        <w:t>evidence</w:t>
      </w:r>
      <w:r>
        <w:rPr>
          <w:spacing w:val="13"/>
          <w:w w:val="80"/>
          <w:sz w:val="21"/>
        </w:rPr>
        <w:t> </w:t>
      </w:r>
      <w:r>
        <w:rPr>
          <w:w w:val="80"/>
          <w:sz w:val="21"/>
        </w:rPr>
        <w:t>that</w:t>
      </w:r>
      <w:r>
        <w:rPr>
          <w:spacing w:val="13"/>
          <w:w w:val="80"/>
          <w:sz w:val="21"/>
        </w:rPr>
        <w:t> </w:t>
      </w:r>
      <w:r>
        <w:rPr>
          <w:w w:val="80"/>
          <w:sz w:val="21"/>
        </w:rPr>
        <w:t>a</w:t>
      </w:r>
      <w:r>
        <w:rPr>
          <w:spacing w:val="13"/>
          <w:w w:val="80"/>
          <w:sz w:val="21"/>
        </w:rPr>
        <w:t> </w:t>
      </w:r>
      <w:r>
        <w:rPr>
          <w:w w:val="80"/>
          <w:sz w:val="21"/>
        </w:rPr>
        <w:t>transaction</w:t>
      </w:r>
      <w:r>
        <w:rPr>
          <w:spacing w:val="14"/>
          <w:w w:val="80"/>
          <w:sz w:val="21"/>
        </w:rPr>
        <w:t> </w:t>
      </w:r>
      <w:r>
        <w:rPr>
          <w:w w:val="80"/>
          <w:sz w:val="21"/>
        </w:rPr>
        <w:t>between</w:t>
      </w:r>
      <w:r>
        <w:rPr>
          <w:spacing w:val="13"/>
          <w:w w:val="80"/>
          <w:sz w:val="21"/>
        </w:rPr>
        <w:t> </w:t>
      </w:r>
      <w:r>
        <w:rPr>
          <w:w w:val="80"/>
          <w:sz w:val="21"/>
        </w:rPr>
        <w:t>the</w:t>
      </w:r>
      <w:r>
        <w:rPr>
          <w:spacing w:val="13"/>
          <w:w w:val="80"/>
          <w:sz w:val="21"/>
        </w:rPr>
        <w:t> </w:t>
      </w:r>
      <w:r>
        <w:rPr>
          <w:w w:val="80"/>
          <w:sz w:val="21"/>
        </w:rPr>
        <w:t>buyer</w:t>
      </w:r>
      <w:r>
        <w:rPr>
          <w:spacing w:val="13"/>
          <w:w w:val="80"/>
          <w:sz w:val="21"/>
        </w:rPr>
        <w:t> </w:t>
      </w:r>
      <w:r>
        <w:rPr>
          <w:w w:val="80"/>
          <w:sz w:val="21"/>
        </w:rPr>
        <w:t>and</w:t>
      </w:r>
      <w:r>
        <w:rPr>
          <w:spacing w:val="13"/>
          <w:w w:val="80"/>
          <w:sz w:val="21"/>
        </w:rPr>
        <w:t> </w:t>
      </w:r>
      <w:r>
        <w:rPr>
          <w:w w:val="80"/>
          <w:sz w:val="21"/>
        </w:rPr>
        <w:t>seller</w:t>
      </w:r>
      <w:r>
        <w:rPr>
          <w:spacing w:val="14"/>
          <w:w w:val="80"/>
          <w:sz w:val="21"/>
        </w:rPr>
        <w:t> </w:t>
      </w:r>
      <w:r>
        <w:rPr>
          <w:w w:val="80"/>
          <w:sz w:val="21"/>
        </w:rPr>
        <w:t>has</w:t>
      </w:r>
      <w:r>
        <w:rPr>
          <w:spacing w:val="13"/>
          <w:w w:val="80"/>
          <w:sz w:val="21"/>
        </w:rPr>
        <w:t> </w:t>
      </w:r>
      <w:r>
        <w:rPr>
          <w:w w:val="80"/>
          <w:sz w:val="21"/>
        </w:rPr>
        <w:t>taken</w:t>
      </w:r>
      <w:r>
        <w:rPr>
          <w:spacing w:val="13"/>
          <w:w w:val="80"/>
          <w:sz w:val="21"/>
        </w:rPr>
        <w:t> </w:t>
      </w:r>
      <w:r>
        <w:rPr>
          <w:w w:val="80"/>
          <w:sz w:val="21"/>
        </w:rPr>
        <w:t>place</w:t>
      </w:r>
      <w:r>
        <w:rPr>
          <w:spacing w:val="30"/>
          <w:w w:val="80"/>
          <w:sz w:val="21"/>
        </w:rPr>
        <w:t> </w:t>
      </w:r>
      <w:r>
        <w:rPr>
          <w:rFonts w:ascii="Arial" w:hAnsi="Arial"/>
          <w:b/>
          <w:w w:val="80"/>
          <w:sz w:val="21"/>
        </w:rPr>
        <w:t>and</w:t>
      </w:r>
      <w:r>
        <w:rPr>
          <w:rFonts w:ascii="Arial" w:hAnsi="Arial"/>
          <w:b/>
          <w:spacing w:val="15"/>
          <w:w w:val="80"/>
          <w:sz w:val="21"/>
        </w:rPr>
        <w:t> </w:t>
      </w:r>
      <w:r>
        <w:rPr>
          <w:w w:val="80"/>
          <w:sz w:val="21"/>
        </w:rPr>
        <w:t>that</w:t>
      </w:r>
      <w:r>
        <w:rPr>
          <w:spacing w:val="13"/>
          <w:w w:val="80"/>
          <w:sz w:val="21"/>
        </w:rPr>
        <w:t> </w:t>
      </w:r>
      <w:r>
        <w:rPr>
          <w:w w:val="80"/>
          <w:sz w:val="21"/>
        </w:rPr>
        <w:t>the</w:t>
      </w:r>
      <w:r>
        <w:rPr>
          <w:spacing w:val="13"/>
          <w:w w:val="80"/>
          <w:sz w:val="21"/>
        </w:rPr>
        <w:t> </w:t>
      </w:r>
      <w:r>
        <w:rPr>
          <w:w w:val="80"/>
          <w:sz w:val="21"/>
        </w:rPr>
        <w:t>odometer</w:t>
      </w:r>
      <w:r>
        <w:rPr>
          <w:spacing w:val="13"/>
          <w:w w:val="80"/>
          <w:sz w:val="21"/>
        </w:rPr>
        <w:t> </w:t>
      </w:r>
      <w:r>
        <w:rPr>
          <w:w w:val="80"/>
          <w:sz w:val="21"/>
        </w:rPr>
        <w:t>reading</w:t>
      </w:r>
      <w:r>
        <w:rPr>
          <w:spacing w:val="1"/>
          <w:w w:val="80"/>
          <w:sz w:val="21"/>
        </w:rPr>
        <w:t> </w:t>
      </w:r>
      <w:r>
        <w:rPr>
          <w:w w:val="85"/>
          <w:sz w:val="21"/>
        </w:rPr>
        <w:t>has</w:t>
      </w:r>
      <w:r>
        <w:rPr>
          <w:spacing w:val="-5"/>
          <w:w w:val="85"/>
          <w:sz w:val="21"/>
        </w:rPr>
        <w:t> </w:t>
      </w:r>
      <w:r>
        <w:rPr>
          <w:w w:val="85"/>
          <w:sz w:val="21"/>
        </w:rPr>
        <w:t>been</w:t>
      </w:r>
      <w:r>
        <w:rPr>
          <w:spacing w:val="-5"/>
          <w:w w:val="85"/>
          <w:sz w:val="21"/>
        </w:rPr>
        <w:t> </w:t>
      </w:r>
      <w:r>
        <w:rPr>
          <w:w w:val="85"/>
          <w:sz w:val="21"/>
        </w:rPr>
        <w:t>declared</w:t>
      </w:r>
      <w:r>
        <w:rPr>
          <w:spacing w:val="-5"/>
          <w:w w:val="85"/>
          <w:sz w:val="21"/>
        </w:rPr>
        <w:t> </w:t>
      </w:r>
      <w:r>
        <w:rPr>
          <w:w w:val="85"/>
          <w:sz w:val="21"/>
        </w:rPr>
        <w:t>by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the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vehicle’s</w:t>
      </w:r>
      <w:r>
        <w:rPr>
          <w:spacing w:val="-5"/>
          <w:w w:val="85"/>
          <w:sz w:val="21"/>
        </w:rPr>
        <w:t> </w:t>
      </w:r>
      <w:r>
        <w:rPr>
          <w:w w:val="85"/>
          <w:sz w:val="21"/>
        </w:rPr>
        <w:t>seller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and</w:t>
      </w:r>
      <w:r>
        <w:rPr>
          <w:spacing w:val="-5"/>
          <w:w w:val="85"/>
          <w:sz w:val="21"/>
        </w:rPr>
        <w:t> </w:t>
      </w:r>
      <w:r>
        <w:rPr>
          <w:w w:val="85"/>
          <w:sz w:val="21"/>
        </w:rPr>
        <w:t>acknowledged</w:t>
      </w:r>
      <w:r>
        <w:rPr>
          <w:spacing w:val="-6"/>
          <w:w w:val="85"/>
          <w:sz w:val="21"/>
        </w:rPr>
        <w:t> </w:t>
      </w:r>
      <w:r>
        <w:rPr>
          <w:w w:val="85"/>
          <w:sz w:val="21"/>
        </w:rPr>
        <w:t>by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the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vehicle’s</w:t>
      </w:r>
      <w:r>
        <w:rPr>
          <w:spacing w:val="-6"/>
          <w:w w:val="85"/>
          <w:sz w:val="21"/>
        </w:rPr>
        <w:t> </w:t>
      </w:r>
      <w:r>
        <w:rPr>
          <w:w w:val="85"/>
          <w:sz w:val="21"/>
        </w:rPr>
        <w:t>purchaser.</w:t>
      </w:r>
      <w:r>
        <w:rPr>
          <w:spacing w:val="45"/>
          <w:w w:val="85"/>
          <w:sz w:val="21"/>
        </w:rPr>
        <w:t> </w:t>
      </w:r>
      <w:r>
        <w:rPr>
          <w:rFonts w:ascii="Arial" w:hAnsi="Arial"/>
          <w:b/>
          <w:w w:val="85"/>
          <w:sz w:val="21"/>
        </w:rPr>
        <w:t>NOTE:</w:t>
      </w:r>
      <w:r>
        <w:rPr>
          <w:rFonts w:ascii="Arial" w:hAnsi="Arial"/>
          <w:b/>
          <w:spacing w:val="40"/>
          <w:w w:val="85"/>
          <w:sz w:val="21"/>
        </w:rPr>
        <w:t> </w:t>
      </w:r>
      <w:r>
        <w:rPr>
          <w:rFonts w:ascii="Arial" w:hAnsi="Arial"/>
          <w:b/>
          <w:w w:val="85"/>
          <w:sz w:val="21"/>
        </w:rPr>
        <w:t>If</w:t>
      </w:r>
      <w:r>
        <w:rPr>
          <w:rFonts w:ascii="Arial" w:hAnsi="Arial"/>
          <w:b/>
          <w:spacing w:val="-5"/>
          <w:w w:val="85"/>
          <w:sz w:val="21"/>
        </w:rPr>
        <w:t> </w:t>
      </w:r>
      <w:r>
        <w:rPr>
          <w:rFonts w:ascii="Arial" w:hAnsi="Arial"/>
          <w:b/>
          <w:w w:val="85"/>
          <w:sz w:val="21"/>
        </w:rPr>
        <w:t>a</w:t>
      </w:r>
      <w:r>
        <w:rPr>
          <w:rFonts w:ascii="Arial" w:hAnsi="Arial"/>
          <w:b/>
          <w:spacing w:val="-6"/>
          <w:w w:val="85"/>
          <w:sz w:val="21"/>
        </w:rPr>
        <w:t> </w:t>
      </w:r>
      <w:r>
        <w:rPr>
          <w:rFonts w:ascii="Arial" w:hAnsi="Arial"/>
          <w:b/>
          <w:w w:val="85"/>
          <w:sz w:val="21"/>
        </w:rPr>
        <w:t>COURT-ORDERED</w:t>
      </w:r>
      <w:r>
        <w:rPr>
          <w:rFonts w:ascii="Arial" w:hAnsi="Arial"/>
          <w:b/>
          <w:spacing w:val="-4"/>
          <w:w w:val="85"/>
          <w:sz w:val="21"/>
        </w:rPr>
        <w:t> </w:t>
      </w:r>
      <w:r>
        <w:rPr>
          <w:rFonts w:ascii="Arial" w:hAnsi="Arial"/>
          <w:b/>
          <w:w w:val="85"/>
          <w:sz w:val="21"/>
        </w:rPr>
        <w:t>SALE,</w:t>
      </w:r>
      <w:r>
        <w:rPr>
          <w:rFonts w:ascii="Arial" w:hAnsi="Arial"/>
          <w:b/>
          <w:spacing w:val="-47"/>
          <w:w w:val="85"/>
          <w:sz w:val="21"/>
        </w:rPr>
        <w:t> </w:t>
      </w:r>
      <w:r>
        <w:rPr>
          <w:rFonts w:ascii="Arial" w:hAnsi="Arial"/>
          <w:b/>
          <w:w w:val="80"/>
          <w:sz w:val="21"/>
        </w:rPr>
        <w:t>attach</w:t>
      </w:r>
      <w:r>
        <w:rPr>
          <w:rFonts w:ascii="Arial" w:hAnsi="Arial"/>
          <w:b/>
          <w:spacing w:val="1"/>
          <w:w w:val="80"/>
          <w:sz w:val="21"/>
        </w:rPr>
        <w:t> </w:t>
      </w:r>
      <w:r>
        <w:rPr>
          <w:rFonts w:ascii="Arial" w:hAnsi="Arial"/>
          <w:b/>
          <w:w w:val="80"/>
          <w:sz w:val="21"/>
        </w:rPr>
        <w:t>the</w:t>
      </w:r>
      <w:r>
        <w:rPr>
          <w:rFonts w:ascii="Arial" w:hAnsi="Arial"/>
          <w:b/>
          <w:spacing w:val="2"/>
          <w:w w:val="80"/>
          <w:sz w:val="21"/>
        </w:rPr>
        <w:t> </w:t>
      </w:r>
      <w:r>
        <w:rPr>
          <w:rFonts w:ascii="Arial" w:hAnsi="Arial"/>
          <w:b/>
          <w:w w:val="80"/>
          <w:sz w:val="21"/>
        </w:rPr>
        <w:t>court</w:t>
      </w:r>
      <w:r>
        <w:rPr>
          <w:rFonts w:ascii="Arial" w:hAnsi="Arial"/>
          <w:b/>
          <w:spacing w:val="3"/>
          <w:w w:val="80"/>
          <w:sz w:val="21"/>
        </w:rPr>
        <w:t> </w:t>
      </w:r>
      <w:r>
        <w:rPr>
          <w:rFonts w:ascii="Arial" w:hAnsi="Arial"/>
          <w:b/>
          <w:w w:val="80"/>
          <w:sz w:val="21"/>
        </w:rPr>
        <w:t>order</w:t>
      </w:r>
      <w:r>
        <w:rPr>
          <w:rFonts w:ascii="Arial" w:hAnsi="Arial"/>
          <w:b/>
          <w:spacing w:val="3"/>
          <w:w w:val="80"/>
          <w:sz w:val="21"/>
        </w:rPr>
        <w:t> </w:t>
      </w:r>
      <w:r>
        <w:rPr>
          <w:rFonts w:ascii="Arial" w:hAnsi="Arial"/>
          <w:b/>
          <w:w w:val="80"/>
          <w:sz w:val="21"/>
        </w:rPr>
        <w:t>and</w:t>
      </w:r>
      <w:r>
        <w:rPr>
          <w:rFonts w:ascii="Arial" w:hAnsi="Arial"/>
          <w:b/>
          <w:spacing w:val="2"/>
          <w:w w:val="80"/>
          <w:sz w:val="21"/>
        </w:rPr>
        <w:t> </w:t>
      </w:r>
      <w:r>
        <w:rPr>
          <w:rFonts w:ascii="Arial" w:hAnsi="Arial"/>
          <w:b/>
          <w:w w:val="80"/>
          <w:sz w:val="21"/>
        </w:rPr>
        <w:t>provide</w:t>
      </w:r>
      <w:r>
        <w:rPr>
          <w:rFonts w:ascii="Arial" w:hAnsi="Arial"/>
          <w:b/>
          <w:spacing w:val="3"/>
          <w:w w:val="80"/>
          <w:sz w:val="21"/>
        </w:rPr>
        <w:t> </w:t>
      </w:r>
      <w:r>
        <w:rPr>
          <w:rFonts w:ascii="Arial" w:hAnsi="Arial"/>
          <w:b/>
          <w:w w:val="80"/>
          <w:sz w:val="21"/>
        </w:rPr>
        <w:t>the</w:t>
      </w:r>
      <w:r>
        <w:rPr>
          <w:rFonts w:ascii="Arial" w:hAnsi="Arial"/>
          <w:b/>
          <w:spacing w:val="3"/>
          <w:w w:val="80"/>
          <w:sz w:val="21"/>
        </w:rPr>
        <w:t> </w:t>
      </w:r>
      <w:r>
        <w:rPr>
          <w:rFonts w:ascii="Arial" w:hAnsi="Arial"/>
          <w:b/>
          <w:w w:val="80"/>
          <w:sz w:val="21"/>
        </w:rPr>
        <w:t>case</w:t>
      </w:r>
      <w:r>
        <w:rPr>
          <w:rFonts w:ascii="Arial" w:hAnsi="Arial"/>
          <w:b/>
          <w:spacing w:val="2"/>
          <w:w w:val="80"/>
          <w:sz w:val="21"/>
        </w:rPr>
        <w:t> </w:t>
      </w:r>
      <w:r>
        <w:rPr>
          <w:rFonts w:ascii="Arial" w:hAnsi="Arial"/>
          <w:b/>
          <w:w w:val="80"/>
          <w:sz w:val="21"/>
        </w:rPr>
        <w:t>number</w:t>
      </w:r>
      <w:r>
        <w:rPr>
          <w:rFonts w:ascii="Arial" w:hAnsi="Arial"/>
          <w:b/>
          <w:spacing w:val="3"/>
          <w:w w:val="80"/>
          <w:sz w:val="21"/>
        </w:rPr>
        <w:t> </w:t>
      </w:r>
      <w:r>
        <w:rPr>
          <w:rFonts w:ascii="Arial" w:hAnsi="Arial"/>
          <w:b/>
          <w:w w:val="80"/>
          <w:sz w:val="21"/>
        </w:rPr>
        <w:t>under</w:t>
      </w:r>
      <w:r>
        <w:rPr>
          <w:rFonts w:ascii="Arial" w:hAnsi="Arial"/>
          <w:b/>
          <w:spacing w:val="1"/>
          <w:w w:val="80"/>
          <w:sz w:val="21"/>
        </w:rPr>
        <w:t> </w:t>
      </w:r>
      <w:r>
        <w:rPr>
          <w:rFonts w:ascii="Arial" w:hAnsi="Arial"/>
          <w:b/>
          <w:w w:val="80"/>
          <w:sz w:val="21"/>
        </w:rPr>
        <w:t>the</w:t>
      </w:r>
      <w:r>
        <w:rPr>
          <w:rFonts w:ascii="Arial" w:hAnsi="Arial"/>
          <w:b/>
          <w:spacing w:val="3"/>
          <w:w w:val="80"/>
          <w:sz w:val="21"/>
        </w:rPr>
        <w:t> </w:t>
      </w:r>
      <w:r>
        <w:rPr>
          <w:rFonts w:ascii="Arial" w:hAnsi="Arial"/>
          <w:b/>
          <w:w w:val="80"/>
          <w:sz w:val="21"/>
        </w:rPr>
        <w:t>Seller/Transferor</w:t>
      </w:r>
      <w:r>
        <w:rPr>
          <w:rFonts w:ascii="Arial" w:hAnsi="Arial"/>
          <w:b/>
          <w:spacing w:val="3"/>
          <w:w w:val="80"/>
          <w:sz w:val="21"/>
        </w:rPr>
        <w:t> </w:t>
      </w:r>
      <w:r>
        <w:rPr>
          <w:rFonts w:ascii="Arial" w:hAnsi="Arial"/>
          <w:b/>
          <w:w w:val="80"/>
          <w:sz w:val="21"/>
        </w:rPr>
        <w:t>Name</w:t>
      </w:r>
      <w:r>
        <w:rPr>
          <w:rFonts w:ascii="Arial" w:hAnsi="Arial"/>
          <w:b/>
          <w:spacing w:val="2"/>
          <w:w w:val="80"/>
          <w:sz w:val="21"/>
        </w:rPr>
        <w:t> </w:t>
      </w:r>
      <w:r>
        <w:rPr>
          <w:rFonts w:ascii="Arial" w:hAnsi="Arial"/>
          <w:b/>
          <w:w w:val="80"/>
          <w:sz w:val="21"/>
        </w:rPr>
        <w:t>Below.</w:t>
      </w:r>
    </w:p>
    <w:p>
      <w:pPr>
        <w:pStyle w:val="BodyText"/>
        <w:spacing w:before="10"/>
        <w:rPr>
          <w:rFonts w:ascii="Arial"/>
          <w:b/>
          <w:sz w:val="18"/>
        </w:rPr>
      </w:pPr>
    </w:p>
    <w:p>
      <w:pPr>
        <w:pStyle w:val="BodyText"/>
        <w:tabs>
          <w:tab w:pos="2567" w:val="left" w:leader="none"/>
          <w:tab w:pos="9681" w:val="left" w:leader="none"/>
        </w:tabs>
        <w:ind w:left="260"/>
      </w:pPr>
      <w:r>
        <w:rPr/>
        <w:t>On</w:t>
      </w:r>
      <w:r>
        <w:rPr>
          <w:u w:val="single"/>
        </w:rPr>
        <w:tab/>
      </w:r>
      <w:r>
        <w:rPr/>
        <w:t>,</w:t>
      </w:r>
      <w:r>
        <w:rPr>
          <w:spacing w:val="-2"/>
        </w:rPr>
        <w:t> </w:t>
      </w:r>
      <w:r>
        <w:rPr/>
        <w:t>I/we,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4831" w:val="left" w:leader="none"/>
        </w:tabs>
        <w:spacing w:before="2"/>
        <w:ind w:left="496" w:right="0" w:firstLine="0"/>
        <w:jc w:val="left"/>
        <w:rPr>
          <w:sz w:val="13"/>
        </w:rPr>
      </w:pPr>
      <w:r>
        <w:rPr>
          <w:sz w:val="13"/>
        </w:rPr>
        <w:t>Month,</w:t>
      </w:r>
      <w:r>
        <w:rPr>
          <w:spacing w:val="-3"/>
          <w:sz w:val="13"/>
        </w:rPr>
        <w:t> </w:t>
      </w:r>
      <w:r>
        <w:rPr>
          <w:sz w:val="13"/>
        </w:rPr>
        <w:t>Day</w:t>
      </w:r>
      <w:r>
        <w:rPr>
          <w:spacing w:val="-2"/>
          <w:sz w:val="13"/>
        </w:rPr>
        <w:t> </w:t>
      </w:r>
      <w:r>
        <w:rPr>
          <w:sz w:val="13"/>
        </w:rPr>
        <w:t>&amp; Year</w:t>
      </w:r>
      <w:r>
        <w:rPr>
          <w:spacing w:val="-2"/>
          <w:sz w:val="13"/>
        </w:rPr>
        <w:t> </w:t>
      </w:r>
      <w:r>
        <w:rPr>
          <w:sz w:val="13"/>
        </w:rPr>
        <w:t>of</w:t>
      </w:r>
      <w:r>
        <w:rPr>
          <w:spacing w:val="-2"/>
          <w:sz w:val="13"/>
        </w:rPr>
        <w:t> </w:t>
      </w:r>
      <w:r>
        <w:rPr>
          <w:sz w:val="13"/>
        </w:rPr>
        <w:t>Sale/Transfer</w:t>
        <w:tab/>
        <w:t>Seller/(s)’/Transferor(s)’</w:t>
      </w:r>
      <w:r>
        <w:rPr>
          <w:spacing w:val="-1"/>
          <w:sz w:val="13"/>
        </w:rPr>
        <w:t> </w:t>
      </w:r>
      <w:r>
        <w:rPr>
          <w:sz w:val="13"/>
        </w:rPr>
        <w:t>Full</w:t>
      </w:r>
      <w:r>
        <w:rPr>
          <w:spacing w:val="-3"/>
          <w:sz w:val="13"/>
        </w:rPr>
        <w:t> </w:t>
      </w:r>
      <w:r>
        <w:rPr>
          <w:sz w:val="13"/>
        </w:rPr>
        <w:t>Legal</w:t>
      </w:r>
      <w:r>
        <w:rPr>
          <w:spacing w:val="-3"/>
          <w:sz w:val="13"/>
        </w:rPr>
        <w:t> </w:t>
      </w:r>
      <w:r>
        <w:rPr>
          <w:sz w:val="13"/>
        </w:rPr>
        <w:t>Name(s)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0"/>
        </w:rPr>
      </w:pPr>
      <w:r>
        <w:rPr/>
        <w:pict>
          <v:shape style="position:absolute;margin-left:52.5pt;margin-top:8.799512pt;width:507pt;height:.1pt;mso-position-horizontal-relative:page;mso-position-vertical-relative:paragraph;z-index:-15727616;mso-wrap-distance-left:0;mso-wrap-distance-right:0" coordorigin="1050,176" coordsize="10140,0" path="m1050,176l11190,176e" filled="false" stroked="true" strokeweight="1.5pt" strokecolor="#000000">
            <v:path arrowok="t"/>
            <v:stroke dashstyle="solid"/>
            <w10:wrap type="topAndBottom"/>
          </v:shape>
        </w:pict>
      </w:r>
    </w:p>
    <w:p>
      <w:pPr>
        <w:spacing w:line="120" w:lineRule="exact" w:before="0"/>
        <w:ind w:left="268" w:right="149" w:firstLine="0"/>
        <w:jc w:val="center"/>
        <w:rPr>
          <w:sz w:val="13"/>
        </w:rPr>
      </w:pPr>
      <w:r>
        <w:rPr>
          <w:sz w:val="13"/>
        </w:rPr>
        <w:t>Seller/(s)’/Transferor(s)’</w:t>
      </w:r>
      <w:r>
        <w:rPr>
          <w:spacing w:val="-3"/>
          <w:sz w:val="13"/>
        </w:rPr>
        <w:t> </w:t>
      </w:r>
      <w:r>
        <w:rPr>
          <w:sz w:val="13"/>
        </w:rPr>
        <w:t>Street</w:t>
      </w:r>
      <w:r>
        <w:rPr>
          <w:spacing w:val="-2"/>
          <w:sz w:val="13"/>
        </w:rPr>
        <w:t> </w:t>
      </w:r>
      <w:r>
        <w:rPr>
          <w:sz w:val="13"/>
        </w:rPr>
        <w:t>Address,</w:t>
      </w:r>
      <w:r>
        <w:rPr>
          <w:spacing w:val="-2"/>
          <w:sz w:val="13"/>
        </w:rPr>
        <w:t> </w:t>
      </w:r>
      <w:r>
        <w:rPr>
          <w:sz w:val="13"/>
        </w:rPr>
        <w:t>City,</w:t>
      </w:r>
      <w:r>
        <w:rPr>
          <w:spacing w:val="-2"/>
          <w:sz w:val="13"/>
        </w:rPr>
        <w:t> </w:t>
      </w:r>
      <w:r>
        <w:rPr>
          <w:sz w:val="13"/>
        </w:rPr>
        <w:t>State</w:t>
      </w:r>
      <w:r>
        <w:rPr>
          <w:spacing w:val="-2"/>
          <w:sz w:val="13"/>
        </w:rPr>
        <w:t> </w:t>
      </w:r>
      <w:r>
        <w:rPr>
          <w:sz w:val="13"/>
        </w:rPr>
        <w:t>&amp;</w:t>
      </w:r>
      <w:r>
        <w:rPr>
          <w:spacing w:val="-2"/>
          <w:sz w:val="13"/>
        </w:rPr>
        <w:t> </w:t>
      </w:r>
      <w:r>
        <w:rPr>
          <w:sz w:val="13"/>
        </w:rPr>
        <w:t>Zip</w:t>
      </w:r>
    </w:p>
    <w:p>
      <w:pPr>
        <w:pStyle w:val="BodyText"/>
        <w:tabs>
          <w:tab w:pos="4759" w:val="left" w:leader="none"/>
          <w:tab w:pos="5182" w:val="left" w:leader="none"/>
          <w:tab w:pos="9776" w:val="left" w:leader="none"/>
        </w:tabs>
        <w:spacing w:before="149"/>
        <w:ind w:left="260"/>
      </w:pPr>
      <w:r>
        <w:rPr/>
        <w:t>Court</w:t>
      </w:r>
      <w:r>
        <w:rPr>
          <w:spacing w:val="-3"/>
        </w:rPr>
        <w:t> </w:t>
      </w:r>
      <w:r>
        <w:rPr/>
        <w:t>Order</w:t>
      </w:r>
      <w:r>
        <w:rPr>
          <w:spacing w:val="-2"/>
        </w:rPr>
        <w:t> </w:t>
      </w:r>
      <w:r>
        <w:rPr/>
        <w:t>Case</w:t>
      </w:r>
      <w:r>
        <w:rPr>
          <w:spacing w:val="-2"/>
        </w:rPr>
        <w:t> </w:t>
      </w:r>
      <w:r>
        <w:rPr/>
        <w:t>Number</w:t>
      </w:r>
      <w:r>
        <w:rPr>
          <w:u w:val="single"/>
        </w:rPr>
        <w:tab/>
      </w:r>
      <w:r>
        <w:rPr/>
        <w:tab/>
        <w:t>Georgia</w:t>
      </w:r>
      <w:r>
        <w:rPr>
          <w:spacing w:val="-1"/>
        </w:rPr>
        <w:t> </w:t>
      </w:r>
      <w:r>
        <w:rPr/>
        <w:t>Tax</w:t>
      </w:r>
      <w:r>
        <w:rPr>
          <w:spacing w:val="-2"/>
        </w:rPr>
        <w:t> </w:t>
      </w:r>
      <w:r>
        <w:rPr/>
        <w:t>ID</w:t>
      </w:r>
      <w:r>
        <w:rPr>
          <w:spacing w:val="-1"/>
        </w:rPr>
        <w:t> </w:t>
      </w:r>
      <w:r>
        <w:rPr/>
        <w:t>Number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tabs>
          <w:tab w:pos="9795" w:val="left" w:leader="none"/>
        </w:tabs>
        <w:ind w:left="260"/>
      </w:pPr>
      <w:r>
        <w:rPr/>
        <w:t>Sold/transferred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 vehicle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before="2"/>
        <w:ind w:left="268" w:right="149" w:firstLine="0"/>
        <w:jc w:val="center"/>
        <w:rPr>
          <w:sz w:val="13"/>
        </w:rPr>
      </w:pPr>
      <w:r>
        <w:rPr>
          <w:sz w:val="13"/>
        </w:rPr>
        <w:t>Vehicle</w:t>
      </w:r>
      <w:r>
        <w:rPr>
          <w:spacing w:val="-3"/>
          <w:sz w:val="13"/>
        </w:rPr>
        <w:t> </w:t>
      </w:r>
      <w:r>
        <w:rPr>
          <w:sz w:val="13"/>
        </w:rPr>
        <w:t>Year</w:t>
      </w:r>
      <w:r>
        <w:rPr>
          <w:spacing w:val="-4"/>
          <w:sz w:val="13"/>
        </w:rPr>
        <w:t> </w:t>
      </w:r>
      <w:r>
        <w:rPr>
          <w:sz w:val="13"/>
        </w:rPr>
        <w:t>/Make/Identification</w:t>
      </w:r>
      <w:r>
        <w:rPr>
          <w:spacing w:val="-4"/>
          <w:sz w:val="13"/>
        </w:rPr>
        <w:t> </w:t>
      </w:r>
      <w:r>
        <w:rPr>
          <w:sz w:val="13"/>
        </w:rPr>
        <w:t>Number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tabs>
          <w:tab w:pos="9769" w:val="left" w:leader="none"/>
        </w:tabs>
        <w:ind w:left="260"/>
      </w:pPr>
      <w:r>
        <w:rPr/>
        <w:t>To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before="2"/>
        <w:ind w:left="268" w:right="148" w:firstLine="0"/>
        <w:jc w:val="center"/>
        <w:rPr>
          <w:sz w:val="13"/>
        </w:rPr>
      </w:pPr>
      <w:r>
        <w:rPr>
          <w:sz w:val="13"/>
        </w:rPr>
        <w:t>Purchaser(s)’/Transferee(s)’</w:t>
      </w:r>
      <w:r>
        <w:rPr>
          <w:spacing w:val="-5"/>
          <w:sz w:val="13"/>
        </w:rPr>
        <w:t> </w:t>
      </w:r>
      <w:r>
        <w:rPr>
          <w:sz w:val="13"/>
        </w:rPr>
        <w:t>Full</w:t>
      </w:r>
      <w:r>
        <w:rPr>
          <w:spacing w:val="-4"/>
          <w:sz w:val="13"/>
        </w:rPr>
        <w:t> </w:t>
      </w:r>
      <w:r>
        <w:rPr>
          <w:sz w:val="13"/>
        </w:rPr>
        <w:t>Legal</w:t>
      </w:r>
      <w:r>
        <w:rPr>
          <w:spacing w:val="-5"/>
          <w:sz w:val="13"/>
        </w:rPr>
        <w:t> </w:t>
      </w:r>
      <w:r>
        <w:rPr>
          <w:sz w:val="13"/>
        </w:rPr>
        <w:t>Name(s)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2"/>
        </w:rPr>
      </w:pPr>
      <w:r>
        <w:rPr/>
        <w:pict>
          <v:shape style="position:absolute;margin-left:52.5pt;margin-top:9.853977pt;width:507pt;height:.1pt;mso-position-horizontal-relative:page;mso-position-vertical-relative:paragraph;z-index:-15727104;mso-wrap-distance-left:0;mso-wrap-distance-right:0" coordorigin="1050,197" coordsize="10140,0" path="m1050,197l11190,197e" filled="false" stroked="true" strokeweight="1.5pt" strokecolor="#000000">
            <v:path arrowok="t"/>
            <v:stroke dashstyle="solid"/>
            <w10:wrap type="topAndBottom"/>
          </v:shape>
        </w:pict>
      </w:r>
    </w:p>
    <w:p>
      <w:pPr>
        <w:spacing w:line="120" w:lineRule="exact" w:before="0"/>
        <w:ind w:left="268" w:right="148" w:firstLine="0"/>
        <w:jc w:val="center"/>
        <w:rPr>
          <w:sz w:val="13"/>
        </w:rPr>
      </w:pPr>
      <w:r>
        <w:rPr>
          <w:sz w:val="13"/>
        </w:rPr>
        <w:t>Purchaser(s)’/Transferee(s)’</w:t>
      </w:r>
      <w:r>
        <w:rPr>
          <w:spacing w:val="-3"/>
          <w:sz w:val="13"/>
        </w:rPr>
        <w:t> </w:t>
      </w:r>
      <w:r>
        <w:rPr>
          <w:sz w:val="13"/>
        </w:rPr>
        <w:t>Street</w:t>
      </w:r>
      <w:r>
        <w:rPr>
          <w:spacing w:val="-3"/>
          <w:sz w:val="13"/>
        </w:rPr>
        <w:t> </w:t>
      </w:r>
      <w:r>
        <w:rPr>
          <w:sz w:val="13"/>
        </w:rPr>
        <w:t>Address,</w:t>
      </w:r>
      <w:r>
        <w:rPr>
          <w:spacing w:val="-4"/>
          <w:sz w:val="13"/>
        </w:rPr>
        <w:t> </w:t>
      </w:r>
      <w:r>
        <w:rPr>
          <w:sz w:val="13"/>
        </w:rPr>
        <w:t>City,</w:t>
      </w:r>
      <w:r>
        <w:rPr>
          <w:spacing w:val="-2"/>
          <w:sz w:val="13"/>
        </w:rPr>
        <w:t> </w:t>
      </w:r>
      <w:r>
        <w:rPr>
          <w:sz w:val="13"/>
        </w:rPr>
        <w:t>State</w:t>
      </w:r>
      <w:r>
        <w:rPr>
          <w:spacing w:val="-2"/>
          <w:sz w:val="13"/>
        </w:rPr>
        <w:t> </w:t>
      </w:r>
      <w:r>
        <w:rPr>
          <w:sz w:val="13"/>
        </w:rPr>
        <w:t>&amp;</w:t>
      </w:r>
      <w:r>
        <w:rPr>
          <w:spacing w:val="-3"/>
          <w:sz w:val="13"/>
        </w:rPr>
        <w:t> </w:t>
      </w:r>
      <w:r>
        <w:rPr>
          <w:sz w:val="13"/>
        </w:rPr>
        <w:t>Zip</w: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ind w:left="268" w:right="176"/>
        <w:jc w:val="center"/>
      </w:pPr>
      <w:r>
        <w:rPr/>
        <w:t>Seller(s)/Transferor(s)</w:t>
      </w:r>
      <w:r>
        <w:rPr>
          <w:spacing w:val="-4"/>
        </w:rPr>
        <w:t> </w:t>
      </w:r>
      <w:r>
        <w:rPr/>
        <w:t>further</w:t>
      </w:r>
      <w:r>
        <w:rPr>
          <w:spacing w:val="-3"/>
        </w:rPr>
        <w:t> </w:t>
      </w:r>
      <w:r>
        <w:rPr/>
        <w:t>states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/>
        <w:t>there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liens,</w:t>
      </w:r>
      <w:r>
        <w:rPr>
          <w:spacing w:val="-4"/>
        </w:rPr>
        <w:t> </w:t>
      </w:r>
      <w:r>
        <w:rPr/>
        <w:t>security</w:t>
      </w:r>
      <w:r>
        <w:rPr>
          <w:spacing w:val="-4"/>
        </w:rPr>
        <w:t> </w:t>
      </w:r>
      <w:r>
        <w:rPr/>
        <w:t>interests,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encumbrances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vehicle</w:t>
      </w:r>
      <w:r>
        <w:rPr>
          <w:spacing w:val="-3"/>
        </w:rPr>
        <w:t> </w:t>
      </w:r>
      <w:r>
        <w:rPr/>
        <w:t>except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listed</w:t>
      </w:r>
      <w:r>
        <w:rPr>
          <w:spacing w:val="-3"/>
        </w:rPr>
        <w:t> </w:t>
      </w:r>
      <w:r>
        <w:rPr/>
        <w:t>below:</w:t>
      </w:r>
    </w:p>
    <w:p>
      <w:pPr>
        <w:pStyle w:val="BodyText"/>
        <w:spacing w:before="7"/>
        <w:rPr>
          <w:sz w:val="15"/>
        </w:rPr>
      </w:pPr>
      <w:r>
        <w:rPr/>
        <w:pict>
          <v:shape style="position:absolute;margin-left:52.5pt;margin-top:11.674268pt;width:507pt;height:.1pt;mso-position-horizontal-relative:page;mso-position-vertical-relative:paragraph;z-index:-15726592;mso-wrap-distance-left:0;mso-wrap-distance-right:0" coordorigin="1050,233" coordsize="10140,0" path="m1050,233l11190,233e" filled="false" stroked="true" strokeweight="1.5pt" strokecolor="#000000">
            <v:path arrowok="t"/>
            <v:stroke dashstyle="solid"/>
            <w10:wrap type="topAndBottom"/>
          </v:shape>
        </w:pict>
      </w:r>
    </w:p>
    <w:p>
      <w:pPr>
        <w:spacing w:line="120" w:lineRule="exact" w:before="0"/>
        <w:ind w:left="268" w:right="150" w:firstLine="0"/>
        <w:jc w:val="center"/>
        <w:rPr>
          <w:sz w:val="13"/>
        </w:rPr>
      </w:pPr>
      <w:r>
        <w:rPr>
          <w:sz w:val="13"/>
        </w:rPr>
        <w:t>Lien,</w:t>
      </w:r>
      <w:r>
        <w:rPr>
          <w:spacing w:val="-4"/>
          <w:sz w:val="13"/>
        </w:rPr>
        <w:t> </w:t>
      </w:r>
      <w:r>
        <w:rPr>
          <w:sz w:val="13"/>
        </w:rPr>
        <w:t>Security</w:t>
      </w:r>
      <w:r>
        <w:rPr>
          <w:spacing w:val="-4"/>
          <w:sz w:val="13"/>
        </w:rPr>
        <w:t> </w:t>
      </w:r>
      <w:r>
        <w:rPr>
          <w:sz w:val="13"/>
        </w:rPr>
        <w:t>Interest</w:t>
      </w:r>
      <w:r>
        <w:rPr>
          <w:spacing w:val="-4"/>
          <w:sz w:val="13"/>
        </w:rPr>
        <w:t> </w:t>
      </w:r>
      <w:r>
        <w:rPr>
          <w:sz w:val="13"/>
        </w:rPr>
        <w:t>or</w:t>
      </w:r>
      <w:r>
        <w:rPr>
          <w:spacing w:val="-3"/>
          <w:sz w:val="13"/>
        </w:rPr>
        <w:t> </w:t>
      </w:r>
      <w:r>
        <w:rPr>
          <w:sz w:val="13"/>
        </w:rPr>
        <w:t>Encumbrance</w:t>
      </w:r>
      <w:r>
        <w:rPr>
          <w:spacing w:val="-4"/>
          <w:sz w:val="13"/>
        </w:rPr>
        <w:t> </w:t>
      </w:r>
      <w:r>
        <w:rPr>
          <w:sz w:val="13"/>
        </w:rPr>
        <w:t>Holder(s)’</w:t>
      </w:r>
      <w:r>
        <w:rPr>
          <w:spacing w:val="-3"/>
          <w:sz w:val="13"/>
        </w:rPr>
        <w:t> </w:t>
      </w:r>
      <w:r>
        <w:rPr>
          <w:sz w:val="13"/>
        </w:rPr>
        <w:t>Name(s)</w:t>
      </w:r>
    </w:p>
    <w:p>
      <w:pPr>
        <w:pStyle w:val="BodyText"/>
        <w:spacing w:before="4"/>
        <w:rPr>
          <w:sz w:val="15"/>
        </w:rPr>
      </w:pPr>
      <w:r>
        <w:rPr/>
        <w:pict>
          <v:shape style="position:absolute;margin-left:52.5pt;margin-top:11.524267pt;width:507pt;height:.1pt;mso-position-horizontal-relative:page;mso-position-vertical-relative:paragraph;z-index:-15726080;mso-wrap-distance-left:0;mso-wrap-distance-right:0" coordorigin="1050,230" coordsize="10140,0" path="m1050,230l11190,230e" filled="false" stroked="true" strokeweight="1.5pt" strokecolor="#000000">
            <v:path arrowok="t"/>
            <v:stroke dashstyle="solid"/>
            <w10:wrap type="topAndBottom"/>
          </v:shape>
        </w:pict>
      </w:r>
    </w:p>
    <w:p>
      <w:pPr>
        <w:spacing w:line="120" w:lineRule="exact" w:before="0"/>
        <w:ind w:left="268" w:right="150" w:firstLine="0"/>
        <w:jc w:val="center"/>
        <w:rPr>
          <w:sz w:val="13"/>
        </w:rPr>
      </w:pPr>
      <w:r>
        <w:rPr>
          <w:sz w:val="13"/>
        </w:rPr>
        <w:t>Lien,</w:t>
      </w:r>
      <w:r>
        <w:rPr>
          <w:spacing w:val="-4"/>
          <w:sz w:val="13"/>
        </w:rPr>
        <w:t> </w:t>
      </w:r>
      <w:r>
        <w:rPr>
          <w:sz w:val="13"/>
        </w:rPr>
        <w:t>Security</w:t>
      </w:r>
      <w:r>
        <w:rPr>
          <w:spacing w:val="-4"/>
          <w:sz w:val="13"/>
        </w:rPr>
        <w:t> </w:t>
      </w:r>
      <w:r>
        <w:rPr>
          <w:sz w:val="13"/>
        </w:rPr>
        <w:t>Interest</w:t>
      </w:r>
      <w:r>
        <w:rPr>
          <w:spacing w:val="-4"/>
          <w:sz w:val="13"/>
        </w:rPr>
        <w:t> </w:t>
      </w:r>
      <w:r>
        <w:rPr>
          <w:sz w:val="13"/>
        </w:rPr>
        <w:t>or</w:t>
      </w:r>
      <w:r>
        <w:rPr>
          <w:spacing w:val="-3"/>
          <w:sz w:val="13"/>
        </w:rPr>
        <w:t> </w:t>
      </w:r>
      <w:r>
        <w:rPr>
          <w:sz w:val="13"/>
        </w:rPr>
        <w:t>Encumbrance</w:t>
      </w:r>
      <w:r>
        <w:rPr>
          <w:spacing w:val="-4"/>
          <w:sz w:val="13"/>
        </w:rPr>
        <w:t> </w:t>
      </w:r>
      <w:r>
        <w:rPr>
          <w:sz w:val="13"/>
        </w:rPr>
        <w:t>Holder(s)’</w:t>
      </w:r>
      <w:r>
        <w:rPr>
          <w:spacing w:val="-3"/>
          <w:sz w:val="13"/>
        </w:rPr>
        <w:t> </w:t>
      </w:r>
      <w:r>
        <w:rPr>
          <w:sz w:val="13"/>
        </w:rPr>
        <w:t>Street</w:t>
      </w:r>
      <w:r>
        <w:rPr>
          <w:spacing w:val="-4"/>
          <w:sz w:val="13"/>
        </w:rPr>
        <w:t> </w:t>
      </w:r>
      <w:r>
        <w:rPr>
          <w:sz w:val="13"/>
        </w:rPr>
        <w:t>Address,</w:t>
      </w:r>
      <w:r>
        <w:rPr>
          <w:spacing w:val="-3"/>
          <w:sz w:val="13"/>
        </w:rPr>
        <w:t> </w:t>
      </w:r>
      <w:r>
        <w:rPr>
          <w:sz w:val="13"/>
        </w:rPr>
        <w:t>City,</w:t>
      </w:r>
      <w:r>
        <w:rPr>
          <w:spacing w:val="-4"/>
          <w:sz w:val="13"/>
        </w:rPr>
        <w:t> </w:t>
      </w:r>
      <w:r>
        <w:rPr>
          <w:sz w:val="13"/>
        </w:rPr>
        <w:t>State</w:t>
      </w:r>
      <w:r>
        <w:rPr>
          <w:spacing w:val="-3"/>
          <w:sz w:val="13"/>
        </w:rPr>
        <w:t> </w:t>
      </w:r>
      <w:r>
        <w:rPr>
          <w:sz w:val="13"/>
        </w:rPr>
        <w:t>&amp;</w:t>
      </w:r>
      <w:r>
        <w:rPr>
          <w:spacing w:val="-3"/>
          <w:sz w:val="13"/>
        </w:rPr>
        <w:t> </w:t>
      </w:r>
      <w:r>
        <w:rPr>
          <w:sz w:val="13"/>
        </w:rPr>
        <w:t>Zip</w: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ind w:left="259" w:right="133"/>
        <w:jc w:val="both"/>
      </w:pPr>
      <w:r>
        <w:rPr/>
        <w:t>Federal</w:t>
      </w:r>
      <w:r>
        <w:rPr>
          <w:spacing w:val="1"/>
        </w:rPr>
        <w:t> </w:t>
      </w:r>
      <w:r>
        <w:rPr/>
        <w:t>regulations</w:t>
      </w:r>
      <w:r>
        <w:rPr>
          <w:spacing w:val="1"/>
        </w:rPr>
        <w:t> </w:t>
      </w:r>
      <w:r>
        <w:rPr/>
        <w:t>require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seller(s)/transferor(s)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disclose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odometer</w:t>
      </w:r>
      <w:r>
        <w:rPr>
          <w:spacing w:val="1"/>
        </w:rPr>
        <w:t> </w:t>
      </w:r>
      <w:r>
        <w:rPr/>
        <w:t>reading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purchaser(s)/transferee(s)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acknowledge the odometer reading upon the transfer of ownership of a vehicle that is </w:t>
      </w:r>
      <w:r>
        <w:rPr>
          <w:u w:val="single"/>
        </w:rPr>
        <w:t>not</w:t>
      </w:r>
      <w:r>
        <w:rPr/>
        <w:t> exempt from odometer disclosure</w:t>
      </w:r>
      <w:r>
        <w:rPr>
          <w:spacing w:val="1"/>
        </w:rPr>
        <w:t> </w:t>
      </w:r>
      <w:r>
        <w:rPr/>
        <w:t>requirements.</w:t>
      </w:r>
      <w:r>
        <w:rPr>
          <w:spacing w:val="1"/>
        </w:rPr>
        <w:t> </w:t>
      </w:r>
      <w:r>
        <w:rPr/>
        <w:t>Ten-model (10) years old and older vehicles are exempt from odometer disclosure requirements.</w:t>
      </w:r>
      <w:r>
        <w:rPr>
          <w:spacing w:val="1"/>
        </w:rPr>
        <w:t> </w:t>
      </w:r>
      <w:r>
        <w:rPr/>
        <w:t>If a vehicle is ten-</w:t>
      </w:r>
      <w:r>
        <w:rPr>
          <w:spacing w:val="1"/>
        </w:rPr>
        <w:t> </w:t>
      </w:r>
      <w:r>
        <w:rPr/>
        <w:t>model</w:t>
      </w:r>
      <w:r>
        <w:rPr>
          <w:spacing w:val="-3"/>
        </w:rPr>
        <w:t> </w:t>
      </w:r>
      <w:r>
        <w:rPr/>
        <w:t>(10)</w:t>
      </w:r>
      <w:r>
        <w:rPr>
          <w:spacing w:val="-3"/>
        </w:rPr>
        <w:t> </w:t>
      </w:r>
      <w:r>
        <w:rPr/>
        <w:t>years</w:t>
      </w:r>
      <w:r>
        <w:rPr>
          <w:spacing w:val="-2"/>
        </w:rPr>
        <w:t> </w:t>
      </w:r>
      <w:r>
        <w:rPr/>
        <w:t>old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older,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seller/transferor</w:t>
      </w:r>
      <w:r>
        <w:rPr>
          <w:spacing w:val="-3"/>
        </w:rPr>
        <w:t> </w:t>
      </w:r>
      <w:r>
        <w:rPr/>
        <w:t>may</w:t>
      </w:r>
      <w:r>
        <w:rPr>
          <w:spacing w:val="-4"/>
        </w:rPr>
        <w:t> </w:t>
      </w:r>
      <w:r>
        <w:rPr/>
        <w:t>enter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word</w:t>
      </w:r>
      <w:r>
        <w:rPr>
          <w:spacing w:val="-1"/>
        </w:rPr>
        <w:t> </w:t>
      </w:r>
      <w:r>
        <w:rPr/>
        <w:t>“exempt”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space</w:t>
      </w:r>
      <w:r>
        <w:rPr>
          <w:spacing w:val="-3"/>
        </w:rPr>
        <w:t> </w:t>
      </w:r>
      <w:r>
        <w:rPr/>
        <w:t>provided</w:t>
      </w:r>
      <w:r>
        <w:rPr>
          <w:spacing w:val="-3"/>
        </w:rPr>
        <w:t> </w:t>
      </w:r>
      <w:r>
        <w:rPr/>
        <w:t>below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odometer</w:t>
      </w:r>
      <w:r>
        <w:rPr>
          <w:spacing w:val="-3"/>
        </w:rPr>
        <w:t> </w:t>
      </w:r>
      <w:r>
        <w:rPr/>
        <w:t>reading.</w:t>
      </w:r>
    </w:p>
    <w:p>
      <w:pPr>
        <w:pStyle w:val="BodyText"/>
        <w:spacing w:before="1"/>
      </w:pPr>
    </w:p>
    <w:p>
      <w:pPr>
        <w:pStyle w:val="BodyText"/>
        <w:tabs>
          <w:tab w:pos="8176" w:val="left" w:leader="none"/>
        </w:tabs>
        <w:ind w:left="259" w:right="134"/>
        <w:jc w:val="both"/>
      </w:pPr>
      <w:bookmarkStart w:name="I/we hereby certify that to the best of " w:id="1"/>
      <w:bookmarkEnd w:id="1"/>
      <w:r>
        <w:rPr/>
      </w:r>
      <w:r>
        <w:rPr/>
        <w:t>I/we</w:t>
      </w:r>
      <w:r>
        <w:rPr>
          <w:spacing w:val="16"/>
        </w:rPr>
        <w:t> </w:t>
      </w:r>
      <w:r>
        <w:rPr/>
        <w:t>hereby</w:t>
      </w:r>
      <w:r>
        <w:rPr>
          <w:spacing w:val="15"/>
        </w:rPr>
        <w:t> </w:t>
      </w:r>
      <w:r>
        <w:rPr/>
        <w:t>certify</w:t>
      </w:r>
      <w:r>
        <w:rPr>
          <w:spacing w:val="15"/>
        </w:rPr>
        <w:t> </w:t>
      </w:r>
      <w:r>
        <w:rPr/>
        <w:t>that</w:t>
      </w:r>
      <w:r>
        <w:rPr>
          <w:spacing w:val="18"/>
        </w:rPr>
        <w:t> </w:t>
      </w:r>
      <w:r>
        <w:rPr/>
        <w:t>to</w:t>
      </w:r>
      <w:r>
        <w:rPr>
          <w:spacing w:val="17"/>
        </w:rPr>
        <w:t> </w:t>
      </w:r>
      <w:r>
        <w:rPr/>
        <w:t>the</w:t>
      </w:r>
      <w:r>
        <w:rPr>
          <w:spacing w:val="16"/>
        </w:rPr>
        <w:t> </w:t>
      </w:r>
      <w:r>
        <w:rPr/>
        <w:t>best</w:t>
      </w:r>
      <w:r>
        <w:rPr>
          <w:spacing w:val="17"/>
        </w:rPr>
        <w:t> </w:t>
      </w:r>
      <w:r>
        <w:rPr/>
        <w:t>of</w:t>
      </w:r>
      <w:r>
        <w:rPr>
          <w:spacing w:val="16"/>
        </w:rPr>
        <w:t> </w:t>
      </w:r>
      <w:r>
        <w:rPr/>
        <w:t>my/our</w:t>
      </w:r>
      <w:r>
        <w:rPr>
          <w:spacing w:val="18"/>
        </w:rPr>
        <w:t> </w:t>
      </w:r>
      <w:r>
        <w:rPr/>
        <w:t>knowledge</w:t>
      </w:r>
      <w:r>
        <w:rPr>
          <w:spacing w:val="17"/>
        </w:rPr>
        <w:t> </w:t>
      </w:r>
      <w:r>
        <w:rPr/>
        <w:t>the</w:t>
      </w:r>
      <w:r>
        <w:rPr>
          <w:spacing w:val="15"/>
        </w:rPr>
        <w:t> </w:t>
      </w:r>
      <w:r>
        <w:rPr/>
        <w:t>odometer</w:t>
      </w:r>
      <w:r>
        <w:rPr>
          <w:spacing w:val="17"/>
        </w:rPr>
        <w:t> </w:t>
      </w:r>
      <w:r>
        <w:rPr/>
        <w:t>reading</w:t>
      </w:r>
      <w:r>
        <w:rPr>
          <w:spacing w:val="17"/>
        </w:rPr>
        <w:t> </w:t>
      </w:r>
      <w:r>
        <w:rPr/>
        <w:t>is</w:t>
      </w:r>
      <w:r>
        <w:rPr>
          <w:u w:val="single"/>
        </w:rPr>
        <w:tab/>
      </w:r>
      <w:r>
        <w:rPr/>
        <w:t>(no</w:t>
      </w:r>
      <w:r>
        <w:rPr>
          <w:spacing w:val="15"/>
        </w:rPr>
        <w:t> </w:t>
      </w:r>
      <w:r>
        <w:rPr/>
        <w:t>tenths)</w:t>
      </w:r>
      <w:r>
        <w:rPr>
          <w:spacing w:val="16"/>
        </w:rPr>
        <w:t> </w:t>
      </w:r>
      <w:r>
        <w:rPr/>
        <w:t>and</w:t>
      </w:r>
      <w:r>
        <w:rPr>
          <w:spacing w:val="16"/>
        </w:rPr>
        <w:t> </w:t>
      </w:r>
      <w:r>
        <w:rPr/>
        <w:t>reflects</w:t>
      </w:r>
      <w:r>
        <w:rPr>
          <w:spacing w:val="16"/>
        </w:rPr>
        <w:t> </w:t>
      </w:r>
      <w:r>
        <w:rPr/>
        <w:t>the</w:t>
      </w:r>
      <w:r>
        <w:rPr>
          <w:spacing w:val="-45"/>
        </w:rPr>
        <w:t> </w:t>
      </w:r>
      <w:r>
        <w:rPr/>
        <w:t>total</w:t>
      </w:r>
      <w:r>
        <w:rPr>
          <w:spacing w:val="-2"/>
        </w:rPr>
        <w:t> </w:t>
      </w:r>
      <w:r>
        <w:rPr/>
        <w:t>actual</w:t>
      </w:r>
      <w:r>
        <w:rPr>
          <w:spacing w:val="-1"/>
        </w:rPr>
        <w:t> </w:t>
      </w:r>
      <w:r>
        <w:rPr/>
        <w:t>mileage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vehicle</w:t>
      </w:r>
      <w:r>
        <w:rPr>
          <w:spacing w:val="-1"/>
        </w:rPr>
        <w:t> </w:t>
      </w:r>
      <w:r>
        <w:rPr/>
        <w:t>unless</w:t>
      </w:r>
      <w:r>
        <w:rPr>
          <w:spacing w:val="-4"/>
        </w:rPr>
        <w:t> </w:t>
      </w:r>
      <w:r>
        <w:rPr>
          <w:u w:val="single"/>
        </w:rPr>
        <w:t>one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statements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checked:</w:t>
      </w:r>
    </w:p>
    <w:p>
      <w:pPr>
        <w:pStyle w:val="BodyText"/>
        <w:spacing w:before="9"/>
        <w:rPr>
          <w:sz w:val="8"/>
        </w:rPr>
      </w:pPr>
    </w:p>
    <w:p>
      <w:pPr>
        <w:pStyle w:val="BodyText"/>
        <w:spacing w:line="237" w:lineRule="auto" w:before="96"/>
        <w:ind w:left="1942" w:right="2202"/>
        <w:rPr>
          <w:rFonts w:ascii="Arial" w:hAnsi="Arial"/>
          <w:b/>
        </w:rPr>
      </w:pPr>
      <w:r>
        <w:rPr/>
        <w:pict>
          <v:shape style="position:absolute;margin-left:127.080002pt;margin-top:5.853562pt;width:7.6pt;height:17.25pt;mso-position-horizontal-relative:page;mso-position-vertical-relative:paragraph;z-index:15734784" coordorigin="2542,117" coordsize="152,345" path="m2693,117l2542,117,2542,268,2693,268,2693,117xm2693,310l2542,310,2542,461,2693,461,2693,310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t>The mileage on the vehicle is in excess of the mechanical limits of the odometer.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odometer</w:t>
      </w:r>
      <w:r>
        <w:rPr>
          <w:spacing w:val="-2"/>
        </w:rPr>
        <w:t> </w:t>
      </w:r>
      <w:r>
        <w:rPr/>
        <w:t>reading</w:t>
      </w:r>
      <w:r>
        <w:rPr>
          <w:spacing w:val="-2"/>
        </w:rPr>
        <w:t> </w:t>
      </w:r>
      <w:r>
        <w:rPr/>
        <w:t>is</w:t>
      </w:r>
      <w:r>
        <w:rPr>
          <w:spacing w:val="-5"/>
        </w:rPr>
        <w:t> </w:t>
      </w:r>
      <w:r>
        <w:rPr>
          <w:u w:val="single"/>
        </w:rPr>
        <w:t>not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actual</w:t>
      </w:r>
      <w:r>
        <w:rPr>
          <w:spacing w:val="-3"/>
        </w:rPr>
        <w:t> </w:t>
      </w:r>
      <w:r>
        <w:rPr/>
        <w:t>mileage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>
          <w:rFonts w:ascii="Arial" w:hAnsi="Arial"/>
          <w:b/>
        </w:rPr>
        <w:t>Warning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Odometer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Discrepancy</w:t>
      </w:r>
    </w:p>
    <w:p>
      <w:pPr>
        <w:pStyle w:val="BodyText"/>
        <w:spacing w:before="4"/>
        <w:rPr>
          <w:rFonts w:ascii="Arial"/>
          <w:b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28"/>
        <w:gridCol w:w="1350"/>
        <w:gridCol w:w="1385"/>
      </w:tblGrid>
      <w:tr>
        <w:trPr>
          <w:trHeight w:val="195" w:hRule="atLeast"/>
        </w:trPr>
        <w:tc>
          <w:tcPr>
            <w:tcW w:w="10163" w:type="dxa"/>
            <w:gridSpan w:val="3"/>
          </w:tcPr>
          <w:p>
            <w:pPr>
              <w:pStyle w:val="TableParagraph"/>
              <w:ind w:left="48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The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Information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in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this</w:t>
            </w:r>
            <w:r>
              <w:rPr>
                <w:rFonts w:ascii="Arial"/>
                <w:b/>
                <w:spacing w:val="-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Section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is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Required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for</w:t>
            </w:r>
            <w:r>
              <w:rPr>
                <w:rFonts w:ascii="Arial"/>
                <w:b/>
                <w:spacing w:val="-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Vehicles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Purchased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Outside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Georgia</w:t>
            </w:r>
            <w:r>
              <w:rPr>
                <w:rFonts w:ascii="Arial"/>
                <w:b/>
                <w:spacing w:val="-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or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Pursuant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to</w:t>
            </w:r>
            <w:r>
              <w:rPr>
                <w:rFonts w:ascii="Arial"/>
                <w:b/>
                <w:spacing w:val="-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a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Court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Order*</w:t>
            </w:r>
          </w:p>
        </w:tc>
      </w:tr>
      <w:tr>
        <w:trPr>
          <w:trHeight w:val="196" w:hRule="atLeast"/>
        </w:trPr>
        <w:tc>
          <w:tcPr>
            <w:tcW w:w="7428" w:type="dxa"/>
          </w:tcPr>
          <w:p>
            <w:pPr>
              <w:pStyle w:val="TableParagraph"/>
              <w:spacing w:line="176" w:lineRule="exact"/>
              <w:rPr>
                <w:sz w:val="17"/>
              </w:rPr>
            </w:pPr>
            <w:r>
              <w:rPr>
                <w:sz w:val="17"/>
              </w:rPr>
              <w:t>1.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Purchase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Price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(Cash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price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plus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taxable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fees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&amp;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charges)</w:t>
            </w:r>
          </w:p>
        </w:tc>
        <w:tc>
          <w:tcPr>
            <w:tcW w:w="1350" w:type="dxa"/>
            <w:shd w:val="clear" w:color="auto" w:fill="E6E6E6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385" w:type="dxa"/>
          </w:tcPr>
          <w:p>
            <w:pPr>
              <w:pStyle w:val="TableParagraph"/>
              <w:spacing w:line="176" w:lineRule="exact"/>
              <w:rPr>
                <w:sz w:val="17"/>
              </w:rPr>
            </w:pPr>
            <w:r>
              <w:rPr>
                <w:w w:val="100"/>
                <w:sz w:val="17"/>
              </w:rPr>
              <w:t>$</w:t>
            </w:r>
          </w:p>
        </w:tc>
      </w:tr>
      <w:tr>
        <w:trPr>
          <w:trHeight w:val="195" w:hRule="atLeast"/>
        </w:trPr>
        <w:tc>
          <w:tcPr>
            <w:tcW w:w="742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2.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Trade-in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Allowance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(Do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not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include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down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payment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or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any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rebates.)</w:t>
            </w:r>
          </w:p>
        </w:tc>
        <w:tc>
          <w:tcPr>
            <w:tcW w:w="1350" w:type="dxa"/>
            <w:shd w:val="clear" w:color="auto" w:fill="E6E6E6"/>
          </w:tcPr>
          <w:p>
            <w:pPr>
              <w:pStyle w:val="TableParagraph"/>
              <w:ind w:left="0" w:right="95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1385" w:type="dxa"/>
          </w:tcPr>
          <w:p>
            <w:pPr>
              <w:pStyle w:val="TableParagraph"/>
              <w:ind w:left="108"/>
              <w:rPr>
                <w:sz w:val="17"/>
              </w:rPr>
            </w:pPr>
            <w:r>
              <w:rPr>
                <w:w w:val="100"/>
                <w:sz w:val="17"/>
              </w:rPr>
              <w:t>$</w:t>
            </w:r>
          </w:p>
        </w:tc>
      </w:tr>
      <w:tr>
        <w:trPr>
          <w:trHeight w:val="195" w:hRule="atLeast"/>
        </w:trPr>
        <w:tc>
          <w:tcPr>
            <w:tcW w:w="742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3.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Taxable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Amount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(Subtract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line 2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from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line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and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record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total.)</w:t>
            </w:r>
          </w:p>
        </w:tc>
        <w:tc>
          <w:tcPr>
            <w:tcW w:w="1350" w:type="dxa"/>
            <w:shd w:val="clear" w:color="auto" w:fill="E6E6E6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38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0"/>
                <w:sz w:val="17"/>
              </w:rPr>
              <w:t>$</w:t>
            </w:r>
          </w:p>
        </w:tc>
      </w:tr>
      <w:tr>
        <w:trPr>
          <w:trHeight w:val="195" w:hRule="atLeast"/>
        </w:trPr>
        <w:tc>
          <w:tcPr>
            <w:tcW w:w="8778" w:type="dxa"/>
            <w:gridSpan w:val="2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4.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Purchaser(s)’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Georgia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County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Residence:</w:t>
            </w:r>
          </w:p>
        </w:tc>
        <w:tc>
          <w:tcPr>
            <w:tcW w:w="1385" w:type="dxa"/>
            <w:shd w:val="clear" w:color="auto" w:fill="E6E6E6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7428" w:type="dxa"/>
          </w:tcPr>
          <w:p>
            <w:pPr>
              <w:pStyle w:val="TableParagraph"/>
              <w:spacing w:line="176" w:lineRule="exact"/>
              <w:rPr>
                <w:sz w:val="17"/>
              </w:rPr>
            </w:pPr>
            <w:r>
              <w:rPr>
                <w:sz w:val="17"/>
              </w:rPr>
              <w:t>5.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Georgia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Sales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Tax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Rate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in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Purchaser’s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County</w:t>
            </w:r>
          </w:p>
        </w:tc>
        <w:tc>
          <w:tcPr>
            <w:tcW w:w="1350" w:type="dxa"/>
          </w:tcPr>
          <w:p>
            <w:pPr>
              <w:pStyle w:val="TableParagraph"/>
              <w:spacing w:line="176" w:lineRule="exact"/>
              <w:ind w:left="0" w:right="182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%</w:t>
            </w:r>
          </w:p>
        </w:tc>
        <w:tc>
          <w:tcPr>
            <w:tcW w:w="1385" w:type="dxa"/>
            <w:shd w:val="clear" w:color="auto" w:fill="E6E6E6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95" w:hRule="atLeast"/>
        </w:trPr>
        <w:tc>
          <w:tcPr>
            <w:tcW w:w="742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6.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Tax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Due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Amount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(Amount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line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3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multiplied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by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sales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tax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rate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line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5):</w:t>
            </w:r>
          </w:p>
        </w:tc>
        <w:tc>
          <w:tcPr>
            <w:tcW w:w="1350" w:type="dxa"/>
            <w:shd w:val="clear" w:color="auto" w:fill="E6E6E6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38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0"/>
                <w:sz w:val="17"/>
              </w:rPr>
              <w:t>$</w:t>
            </w:r>
          </w:p>
        </w:tc>
      </w:tr>
      <w:tr>
        <w:trPr>
          <w:trHeight w:val="195" w:hRule="atLeast"/>
        </w:trPr>
        <w:tc>
          <w:tcPr>
            <w:tcW w:w="742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7.</w:t>
            </w:r>
            <w:r>
              <w:rPr>
                <w:spacing w:val="43"/>
                <w:sz w:val="17"/>
              </w:rPr>
              <w:t> </w:t>
            </w:r>
            <w:r>
              <w:rPr>
                <w:sz w:val="17"/>
              </w:rPr>
              <w:t>Credit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(From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sales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tax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paid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to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other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state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if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applicable):</w:t>
            </w:r>
          </w:p>
        </w:tc>
        <w:tc>
          <w:tcPr>
            <w:tcW w:w="1350" w:type="dxa"/>
            <w:shd w:val="clear" w:color="auto" w:fill="E6E6E6"/>
          </w:tcPr>
          <w:p>
            <w:pPr>
              <w:pStyle w:val="TableParagraph"/>
              <w:ind w:left="0" w:right="95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138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0"/>
                <w:sz w:val="17"/>
              </w:rPr>
              <w:t>$</w:t>
            </w:r>
          </w:p>
        </w:tc>
      </w:tr>
      <w:tr>
        <w:trPr>
          <w:trHeight w:val="196" w:hRule="atLeast"/>
        </w:trPr>
        <w:tc>
          <w:tcPr>
            <w:tcW w:w="7428" w:type="dxa"/>
          </w:tcPr>
          <w:p>
            <w:pPr>
              <w:pStyle w:val="TableParagraph"/>
              <w:spacing w:line="176" w:lineRule="exact"/>
              <w:rPr>
                <w:sz w:val="17"/>
              </w:rPr>
            </w:pPr>
            <w:r>
              <w:rPr>
                <w:sz w:val="17"/>
              </w:rPr>
              <w:t>8.</w:t>
            </w:r>
            <w:r>
              <w:rPr>
                <w:spacing w:val="44"/>
                <w:sz w:val="17"/>
              </w:rPr>
              <w:t> </w:t>
            </w:r>
            <w:r>
              <w:rPr>
                <w:sz w:val="17"/>
              </w:rPr>
              <w:t>Georgia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Sales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Tax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Due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(Amount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shown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line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6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minus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amount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shown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line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7):</w:t>
            </w:r>
          </w:p>
        </w:tc>
        <w:tc>
          <w:tcPr>
            <w:tcW w:w="1350" w:type="dxa"/>
            <w:shd w:val="clear" w:color="auto" w:fill="E6E6E6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385" w:type="dxa"/>
          </w:tcPr>
          <w:p>
            <w:pPr>
              <w:pStyle w:val="TableParagraph"/>
              <w:spacing w:line="176" w:lineRule="exact"/>
              <w:rPr>
                <w:sz w:val="17"/>
              </w:rPr>
            </w:pPr>
            <w:r>
              <w:rPr>
                <w:w w:val="100"/>
                <w:sz w:val="17"/>
              </w:rPr>
              <w:t>$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8"/>
        </w:rPr>
      </w:pPr>
      <w:r>
        <w:rPr/>
        <w:pict>
          <v:shape style="position:absolute;margin-left:54pt;margin-top:18.620352pt;width:213.65pt;height:.1pt;mso-position-horizontal-relative:page;mso-position-vertical-relative:paragraph;z-index:-15725568;mso-wrap-distance-left:0;mso-wrap-distance-right:0" coordorigin="1080,372" coordsize="4273,0" path="m1080,372l5353,372e" filled="false" stroked="true" strokeweight=".379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5.070313pt;margin-top:18.620352pt;width:199.4pt;height:.1pt;mso-position-horizontal-relative:page;mso-position-vertical-relative:paragraph;z-index:-15725056;mso-wrap-distance-left:0;mso-wrap-distance-right:0" coordorigin="6501,372" coordsize="3988,0" path="m6501,372l10489,372e" filled="false" stroked="true" strokeweight=".3792pt" strokecolor="#000000">
            <v:path arrowok="t"/>
            <v:stroke dashstyle="solid"/>
            <w10:wrap type="topAndBottom"/>
          </v:shape>
        </w:pict>
      </w:r>
    </w:p>
    <w:p>
      <w:pPr>
        <w:tabs>
          <w:tab w:pos="6456" w:val="left" w:leader="none"/>
        </w:tabs>
        <w:spacing w:before="0"/>
        <w:ind w:left="886" w:right="0" w:firstLine="0"/>
        <w:jc w:val="left"/>
        <w:rPr>
          <w:sz w:val="15"/>
        </w:rPr>
      </w:pPr>
      <w:r>
        <w:rPr>
          <w:sz w:val="15"/>
        </w:rPr>
        <w:t>Purchaser(s)’/Transferee(s)’</w:t>
      </w:r>
      <w:r>
        <w:rPr>
          <w:spacing w:val="-6"/>
          <w:sz w:val="15"/>
        </w:rPr>
        <w:t> </w:t>
      </w:r>
      <w:r>
        <w:rPr>
          <w:sz w:val="15"/>
        </w:rPr>
        <w:t>Signature(s)</w:t>
        <w:tab/>
        <w:t>Seller(s)’</w:t>
      </w:r>
      <w:r>
        <w:rPr>
          <w:spacing w:val="-5"/>
          <w:sz w:val="15"/>
        </w:rPr>
        <w:t> </w:t>
      </w:r>
      <w:r>
        <w:rPr>
          <w:sz w:val="15"/>
        </w:rPr>
        <w:t>Transferor(s)’</w:t>
      </w:r>
      <w:r>
        <w:rPr>
          <w:spacing w:val="-6"/>
          <w:sz w:val="15"/>
        </w:rPr>
        <w:t> </w:t>
      </w:r>
      <w:r>
        <w:rPr>
          <w:sz w:val="15"/>
        </w:rPr>
        <w:t>Signatures</w:t>
      </w:r>
    </w:p>
    <w:p>
      <w:pPr>
        <w:pStyle w:val="BodyText"/>
        <w:spacing w:before="1"/>
        <w:rPr>
          <w:sz w:val="23"/>
        </w:rPr>
      </w:pPr>
      <w:r>
        <w:rPr/>
        <w:pict>
          <v:shape style="position:absolute;margin-left:54pt;margin-top:15.473877pt;width:212.6pt;height:.1pt;mso-position-horizontal-relative:page;mso-position-vertical-relative:paragraph;z-index:-15724544;mso-wrap-distance-left:0;mso-wrap-distance-right:0" coordorigin="1080,309" coordsize="4252,0" path="m1080,309l5332,309e" filled="false" stroked="true" strokeweight=".472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2.861298pt;margin-top:15.473877pt;width:200.1pt;height:.1pt;mso-position-horizontal-relative:page;mso-position-vertical-relative:paragraph;z-index:-15724032;mso-wrap-distance-left:0;mso-wrap-distance-right:0" coordorigin="6457,309" coordsize="4002,0" path="m6457,309l10459,309e" filled="false" stroked="true" strokeweight=".4725pt" strokecolor="#000000">
            <v:path arrowok="t"/>
            <v:stroke dashstyle="solid"/>
            <w10:wrap type="topAndBottom"/>
          </v:shape>
        </w:pict>
      </w:r>
    </w:p>
    <w:p>
      <w:pPr>
        <w:tabs>
          <w:tab w:pos="6342" w:val="left" w:leader="none"/>
        </w:tabs>
        <w:spacing w:line="146" w:lineRule="exact" w:before="0"/>
        <w:ind w:left="761" w:right="0" w:firstLine="0"/>
        <w:jc w:val="left"/>
        <w:rPr>
          <w:sz w:val="15"/>
        </w:rPr>
      </w:pPr>
      <w:r>
        <w:rPr>
          <w:sz w:val="15"/>
        </w:rPr>
        <w:t>Purchaser(s)’/Transferee(s)’</w:t>
      </w:r>
      <w:r>
        <w:rPr>
          <w:spacing w:val="-6"/>
          <w:sz w:val="15"/>
        </w:rPr>
        <w:t> </w:t>
      </w:r>
      <w:r>
        <w:rPr>
          <w:sz w:val="15"/>
        </w:rPr>
        <w:t>Printed</w:t>
      </w:r>
      <w:r>
        <w:rPr>
          <w:spacing w:val="-4"/>
          <w:sz w:val="15"/>
        </w:rPr>
        <w:t> </w:t>
      </w:r>
      <w:r>
        <w:rPr>
          <w:sz w:val="15"/>
        </w:rPr>
        <w:t>Name(s)</w:t>
        <w:tab/>
        <w:t>Seller(s)’/Transferor(s)’</w:t>
      </w:r>
      <w:r>
        <w:rPr>
          <w:spacing w:val="-4"/>
          <w:sz w:val="15"/>
        </w:rPr>
        <w:t> </w:t>
      </w:r>
      <w:r>
        <w:rPr>
          <w:sz w:val="15"/>
        </w:rPr>
        <w:t>Printed</w:t>
      </w:r>
      <w:r>
        <w:rPr>
          <w:spacing w:val="-6"/>
          <w:sz w:val="15"/>
        </w:rPr>
        <w:t> </w:t>
      </w:r>
      <w:r>
        <w:rPr>
          <w:sz w:val="15"/>
        </w:rPr>
        <w:t>Name(s)</w:t>
      </w:r>
    </w:p>
    <w:p>
      <w:pPr>
        <w:pStyle w:val="BodyText"/>
        <w:spacing w:before="6"/>
        <w:rPr>
          <w:sz w:val="25"/>
        </w:rPr>
      </w:pPr>
      <w:r>
        <w:rPr/>
        <w:pict>
          <v:shape style="position:absolute;margin-left:322.675812pt;margin-top:16.873779pt;width:200.1pt;height:.1pt;mso-position-horizontal-relative:page;mso-position-vertical-relative:paragraph;z-index:-15723520;mso-wrap-distance-left:0;mso-wrap-distance-right:0" coordorigin="6454,337" coordsize="4002,0" path="m6454,337l10455,337e" filled="false" stroked="true" strokeweight=".4725pt" strokecolor="#000000">
            <v:path arrowok="t"/>
            <v:stroke dashstyle="solid"/>
            <w10:wrap type="topAndBottom"/>
          </v:shape>
        </w:pict>
      </w:r>
    </w:p>
    <w:p>
      <w:pPr>
        <w:spacing w:line="146" w:lineRule="exact" w:before="0"/>
        <w:ind w:left="6019" w:right="0" w:firstLine="0"/>
        <w:jc w:val="left"/>
        <w:rPr>
          <w:sz w:val="15"/>
        </w:rPr>
      </w:pPr>
      <w:r>
        <w:rPr>
          <w:sz w:val="15"/>
        </w:rPr>
        <w:t>Seller’s</w:t>
      </w:r>
      <w:r>
        <w:rPr>
          <w:spacing w:val="-2"/>
          <w:sz w:val="15"/>
        </w:rPr>
        <w:t> </w:t>
      </w:r>
      <w:r>
        <w:rPr>
          <w:sz w:val="15"/>
        </w:rPr>
        <w:t>GEORGIA</w:t>
      </w:r>
      <w:r>
        <w:rPr>
          <w:spacing w:val="-2"/>
          <w:sz w:val="15"/>
        </w:rPr>
        <w:t> </w:t>
      </w:r>
      <w:r>
        <w:rPr>
          <w:sz w:val="15"/>
        </w:rPr>
        <w:t>Sales</w:t>
      </w:r>
      <w:r>
        <w:rPr>
          <w:spacing w:val="-3"/>
          <w:sz w:val="15"/>
        </w:rPr>
        <w:t> </w:t>
      </w:r>
      <w:r>
        <w:rPr>
          <w:sz w:val="15"/>
        </w:rPr>
        <w:t>Tax</w:t>
      </w:r>
      <w:r>
        <w:rPr>
          <w:spacing w:val="-4"/>
          <w:sz w:val="15"/>
        </w:rPr>
        <w:t> </w:t>
      </w:r>
      <w:r>
        <w:rPr>
          <w:sz w:val="15"/>
        </w:rPr>
        <w:t>Number</w:t>
      </w:r>
      <w:r>
        <w:rPr>
          <w:spacing w:val="-3"/>
          <w:sz w:val="15"/>
        </w:rPr>
        <w:t> </w:t>
      </w:r>
      <w:r>
        <w:rPr>
          <w:sz w:val="15"/>
        </w:rPr>
        <w:t>(if</w:t>
      </w:r>
      <w:r>
        <w:rPr>
          <w:spacing w:val="-3"/>
          <w:sz w:val="15"/>
        </w:rPr>
        <w:t> </w:t>
      </w:r>
      <w:r>
        <w:rPr>
          <w:sz w:val="15"/>
        </w:rPr>
        <w:t>applicable)</w:t>
      </w:r>
    </w:p>
    <w:p>
      <w:pPr>
        <w:pStyle w:val="BodyText"/>
        <w:rPr>
          <w:sz w:val="16"/>
        </w:rPr>
      </w:pPr>
    </w:p>
    <w:p>
      <w:pPr>
        <w:pStyle w:val="BodyText"/>
        <w:spacing w:before="10"/>
        <w:rPr>
          <w:sz w:val="13"/>
        </w:rPr>
      </w:pPr>
    </w:p>
    <w:p>
      <w:pPr>
        <w:spacing w:before="0"/>
        <w:ind w:left="350" w:right="471" w:firstLine="0"/>
        <w:jc w:val="left"/>
        <w:rPr>
          <w:sz w:val="15"/>
        </w:rPr>
      </w:pPr>
      <w:r>
        <w:rPr>
          <w:rFonts w:ascii="Arial" w:hAnsi="Arial"/>
          <w:b/>
          <w:sz w:val="15"/>
        </w:rPr>
        <w:t>*</w:t>
      </w:r>
      <w:r>
        <w:rPr>
          <w:sz w:val="15"/>
        </w:rPr>
        <w:t>Effective January 1, 2006, a Georgia title will </w:t>
      </w:r>
      <w:r>
        <w:rPr>
          <w:sz w:val="15"/>
          <w:u w:val="single"/>
        </w:rPr>
        <w:t>no</w:t>
      </w:r>
      <w:r>
        <w:rPr>
          <w:sz w:val="15"/>
        </w:rPr>
        <w:t>t be issued (if title required) for a vehicle purchased out-of-state or purchased pursuant to a court</w:t>
      </w:r>
      <w:r>
        <w:rPr>
          <w:spacing w:val="-39"/>
          <w:sz w:val="15"/>
        </w:rPr>
        <w:t> </w:t>
      </w:r>
      <w:r>
        <w:rPr>
          <w:sz w:val="15"/>
        </w:rPr>
        <w:t>order unless sales tax is not due, paid with the application for title, or proof of payment of Georgia sales tax is submitted, e.g. contract, dealer’s</w:t>
      </w:r>
      <w:r>
        <w:rPr>
          <w:spacing w:val="1"/>
          <w:sz w:val="15"/>
        </w:rPr>
        <w:t> </w:t>
      </w:r>
      <w:r>
        <w:rPr>
          <w:sz w:val="15"/>
        </w:rPr>
        <w:t>invoice,</w:t>
      </w:r>
      <w:r>
        <w:rPr>
          <w:spacing w:val="-2"/>
          <w:sz w:val="15"/>
        </w:rPr>
        <w:t> </w:t>
      </w:r>
      <w:r>
        <w:rPr>
          <w:sz w:val="15"/>
        </w:rPr>
        <w:t>bill</w:t>
      </w:r>
      <w:r>
        <w:rPr>
          <w:spacing w:val="-1"/>
          <w:sz w:val="15"/>
        </w:rPr>
        <w:t> </w:t>
      </w:r>
      <w:r>
        <w:rPr>
          <w:sz w:val="15"/>
        </w:rPr>
        <w:t>of</w:t>
      </w:r>
      <w:r>
        <w:rPr>
          <w:spacing w:val="-1"/>
          <w:sz w:val="15"/>
        </w:rPr>
        <w:t> </w:t>
      </w:r>
      <w:r>
        <w:rPr>
          <w:sz w:val="15"/>
        </w:rPr>
        <w:t>sale</w:t>
      </w:r>
      <w:r>
        <w:rPr>
          <w:spacing w:val="-2"/>
          <w:sz w:val="15"/>
        </w:rPr>
        <w:t> </w:t>
      </w:r>
      <w:r>
        <w:rPr>
          <w:sz w:val="15"/>
        </w:rPr>
        <w:t>showing</w:t>
      </w:r>
      <w:r>
        <w:rPr>
          <w:spacing w:val="-1"/>
          <w:sz w:val="15"/>
        </w:rPr>
        <w:t> </w:t>
      </w:r>
      <w:r>
        <w:rPr>
          <w:sz w:val="15"/>
        </w:rPr>
        <w:t>the</w:t>
      </w:r>
      <w:r>
        <w:rPr>
          <w:spacing w:val="-2"/>
          <w:sz w:val="15"/>
        </w:rPr>
        <w:t> </w:t>
      </w:r>
      <w:r>
        <w:rPr>
          <w:sz w:val="15"/>
        </w:rPr>
        <w:t>amount</w:t>
      </w:r>
      <w:r>
        <w:rPr>
          <w:spacing w:val="-1"/>
          <w:sz w:val="15"/>
        </w:rPr>
        <w:t> </w:t>
      </w:r>
      <w:r>
        <w:rPr>
          <w:sz w:val="15"/>
        </w:rPr>
        <w:t>of</w:t>
      </w:r>
      <w:r>
        <w:rPr>
          <w:spacing w:val="-2"/>
          <w:sz w:val="15"/>
        </w:rPr>
        <w:t> </w:t>
      </w:r>
      <w:r>
        <w:rPr>
          <w:sz w:val="15"/>
        </w:rPr>
        <w:t>Georgia</w:t>
      </w:r>
      <w:r>
        <w:rPr>
          <w:spacing w:val="-2"/>
          <w:sz w:val="15"/>
        </w:rPr>
        <w:t> </w:t>
      </w:r>
      <w:r>
        <w:rPr>
          <w:sz w:val="15"/>
        </w:rPr>
        <w:t>sales</w:t>
      </w:r>
      <w:r>
        <w:rPr>
          <w:spacing w:val="-2"/>
          <w:sz w:val="15"/>
        </w:rPr>
        <w:t> </w:t>
      </w:r>
      <w:r>
        <w:rPr>
          <w:sz w:val="15"/>
        </w:rPr>
        <w:t>tax</w:t>
      </w:r>
      <w:r>
        <w:rPr>
          <w:spacing w:val="-3"/>
          <w:sz w:val="15"/>
        </w:rPr>
        <w:t> </w:t>
      </w:r>
      <w:r>
        <w:rPr>
          <w:sz w:val="15"/>
        </w:rPr>
        <w:t>paid</w:t>
      </w:r>
      <w:r>
        <w:rPr>
          <w:spacing w:val="-2"/>
          <w:sz w:val="15"/>
        </w:rPr>
        <w:t> </w:t>
      </w:r>
      <w:r>
        <w:rPr>
          <w:sz w:val="15"/>
        </w:rPr>
        <w:t>or the</w:t>
      </w:r>
      <w:r>
        <w:rPr>
          <w:spacing w:val="-2"/>
          <w:sz w:val="15"/>
        </w:rPr>
        <w:t> </w:t>
      </w:r>
      <w:r>
        <w:rPr>
          <w:sz w:val="15"/>
        </w:rPr>
        <w:t>seller’s</w:t>
      </w:r>
      <w:r>
        <w:rPr>
          <w:spacing w:val="-1"/>
          <w:sz w:val="15"/>
        </w:rPr>
        <w:t> </w:t>
      </w:r>
      <w:r>
        <w:rPr>
          <w:sz w:val="15"/>
        </w:rPr>
        <w:t>valid</w:t>
      </w:r>
      <w:r>
        <w:rPr>
          <w:spacing w:val="-2"/>
          <w:sz w:val="15"/>
        </w:rPr>
        <w:t> </w:t>
      </w:r>
      <w:r>
        <w:rPr>
          <w:sz w:val="15"/>
        </w:rPr>
        <w:t>Georgia</w:t>
      </w:r>
      <w:r>
        <w:rPr>
          <w:spacing w:val="-2"/>
          <w:sz w:val="15"/>
        </w:rPr>
        <w:t> </w:t>
      </w:r>
      <w:r>
        <w:rPr>
          <w:sz w:val="15"/>
        </w:rPr>
        <w:t>sales</w:t>
      </w:r>
      <w:r>
        <w:rPr>
          <w:spacing w:val="-1"/>
          <w:sz w:val="15"/>
        </w:rPr>
        <w:t> </w:t>
      </w:r>
      <w:r>
        <w:rPr>
          <w:sz w:val="15"/>
        </w:rPr>
        <w:t>tax</w:t>
      </w:r>
      <w:r>
        <w:rPr>
          <w:spacing w:val="-2"/>
          <w:sz w:val="15"/>
        </w:rPr>
        <w:t> </w:t>
      </w:r>
      <w:r>
        <w:rPr>
          <w:sz w:val="15"/>
        </w:rPr>
        <w:t>number</w:t>
      </w:r>
      <w:r>
        <w:rPr>
          <w:spacing w:val="-2"/>
          <w:sz w:val="15"/>
        </w:rPr>
        <w:t> </w:t>
      </w:r>
      <w:r>
        <w:rPr>
          <w:sz w:val="15"/>
        </w:rPr>
        <w:t>is</w:t>
      </w:r>
      <w:r>
        <w:rPr>
          <w:spacing w:val="-2"/>
          <w:sz w:val="15"/>
        </w:rPr>
        <w:t> </w:t>
      </w:r>
      <w:r>
        <w:rPr>
          <w:sz w:val="15"/>
        </w:rPr>
        <w:t>recorded</w:t>
      </w:r>
      <w:r>
        <w:rPr>
          <w:spacing w:val="-2"/>
          <w:sz w:val="15"/>
        </w:rPr>
        <w:t> </w:t>
      </w:r>
      <w:r>
        <w:rPr>
          <w:sz w:val="15"/>
        </w:rPr>
        <w:t>on</w:t>
      </w:r>
      <w:r>
        <w:rPr>
          <w:spacing w:val="-2"/>
          <w:sz w:val="15"/>
        </w:rPr>
        <w:t> </w:t>
      </w:r>
      <w:r>
        <w:rPr>
          <w:sz w:val="15"/>
        </w:rPr>
        <w:t>the</w:t>
      </w:r>
      <w:r>
        <w:rPr>
          <w:spacing w:val="-1"/>
          <w:sz w:val="15"/>
        </w:rPr>
        <w:t> </w:t>
      </w:r>
      <w:r>
        <w:rPr>
          <w:sz w:val="15"/>
        </w:rPr>
        <w:t>bill</w:t>
      </w:r>
      <w:r>
        <w:rPr>
          <w:spacing w:val="-1"/>
          <w:sz w:val="15"/>
        </w:rPr>
        <w:t> </w:t>
      </w:r>
      <w:r>
        <w:rPr>
          <w:sz w:val="15"/>
        </w:rPr>
        <w:t>of</w:t>
      </w:r>
      <w:r>
        <w:rPr>
          <w:spacing w:val="-2"/>
          <w:sz w:val="15"/>
        </w:rPr>
        <w:t> </w:t>
      </w:r>
      <w:r>
        <w:rPr>
          <w:sz w:val="15"/>
        </w:rPr>
        <w:t>sale.</w:t>
      </w:r>
    </w:p>
    <w:sectPr>
      <w:type w:val="continuous"/>
      <w:pgSz w:w="12240" w:h="15840"/>
      <w:pgMar w:top="320" w:bottom="280" w:left="8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7"/>
      <w:szCs w:val="17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260"/>
    </w:pPr>
    <w:rPr>
      <w:rFonts w:ascii="Times New Roman" w:hAnsi="Times New Roman" w:eastAsia="Times New Roman" w:cs="Times New Roman"/>
      <w:b/>
      <w:bCs/>
      <w:sz w:val="23"/>
      <w:szCs w:val="23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175" w:lineRule="exact"/>
      <w:ind w:left="107"/>
    </w:pPr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2023-10-16T08:10:53Z</dcterms:created>
  <dcterms:modified xsi:type="dcterms:W3CDTF">2023-10-16T08:10:53Z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2023-10-16T00:00:00Z</vt:filetime>
  </property>
</Properties>
</file>