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8" w:lineRule="exact" w:before="74"/>
        <w:ind w:left="136" w:right="0" w:firstLine="0"/>
        <w:jc w:val="center"/>
        <w:rPr>
          <w:rFonts w:ascii="Arial MT"/>
          <w:sz w:val="18"/>
        </w:rPr>
      </w:pPr>
      <w:r>
        <w:rPr/>
        <w:pict>
          <v:group style="position:absolute;margin-left:19.276016pt;margin-top:23.286465pt;width:572.35pt;height:768.75pt;mso-position-horizontal-relative:page;mso-position-vertical-relative:page;z-index:-15963136" coordorigin="386,466" coordsize="11447,15375">
            <v:shape style="position:absolute;left:600;top:465;width:11221;height:15181" type="#_x0000_t75" stroked="false">
              <v:imagedata r:id="rId5" o:title=""/>
            </v:shape>
            <v:shape style="position:absolute;left:2052;top:8819;width:8673;height:2" coordorigin="2052,8819" coordsize="8673,0" path="m2052,8819l5252,8819m5255,8819l7655,8819m7657,8819l10725,8819e" filled="false" stroked="true" strokeweight=".756pt" strokecolor="#000000">
              <v:path arrowok="t"/>
              <v:stroke dashstyle="solid"/>
            </v:shape>
            <v:shape style="position:absolute;left:385;top:14331;width:11447;height:1509" type="#_x0000_t75" stroked="false">
              <v:imagedata r:id="rId6" o:title=""/>
            </v:shape>
            <w10:wrap type="none"/>
          </v:group>
        </w:pict>
      </w:r>
      <w:r>
        <w:rPr>
          <w:rFonts w:ascii="Arial MT"/>
          <w:sz w:val="18"/>
        </w:rPr>
        <w:t>MARYLAND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STATE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DEPARTMENT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OF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ASSESSMENTS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&amp;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TAXATION</w:t>
      </w:r>
    </w:p>
    <w:p>
      <w:pPr>
        <w:pStyle w:val="Title"/>
      </w:pPr>
      <w:r>
        <w:rPr/>
        <w:t>ADDRESS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REQUEST</w:t>
      </w:r>
      <w:r>
        <w:rPr>
          <w:spacing w:val="-6"/>
        </w:rPr>
        <w:t> </w:t>
      </w:r>
      <w:r>
        <w:rPr/>
        <w:t>FORM</w:t>
      </w:r>
    </w:p>
    <w:p>
      <w:pPr>
        <w:pStyle w:val="BodyText"/>
        <w:spacing w:before="7"/>
        <w:rPr>
          <w:rFonts w:ascii="Arial"/>
          <w:b/>
          <w:sz w:val="45"/>
        </w:rPr>
      </w:pPr>
    </w:p>
    <w:p>
      <w:pPr>
        <w:tabs>
          <w:tab w:pos="6781" w:val="left" w:leader="none"/>
        </w:tabs>
        <w:spacing w:before="0"/>
        <w:ind w:left="100" w:right="612" w:firstLine="539"/>
        <w:jc w:val="left"/>
        <w:rPr>
          <w:rFonts w:ascii="Arial MT"/>
          <w:sz w:val="24"/>
        </w:rPr>
      </w:pPr>
      <w:r>
        <w:rPr>
          <w:rFonts w:ascii="Arial MT"/>
          <w:sz w:val="28"/>
        </w:rPr>
        <w:t>I, the undersigned, hereby request a permanent change of mailing address for</w:t>
      </w:r>
      <w:r>
        <w:rPr>
          <w:rFonts w:ascii="Arial MT"/>
          <w:spacing w:val="-76"/>
          <w:sz w:val="28"/>
        </w:rPr>
        <w:t> </w:t>
      </w:r>
      <w:r>
        <w:rPr>
          <w:rFonts w:ascii="Arial MT"/>
          <w:sz w:val="28"/>
        </w:rPr>
        <w:t>the</w:t>
      </w:r>
      <w:r>
        <w:rPr>
          <w:rFonts w:ascii="Arial MT"/>
          <w:spacing w:val="-2"/>
          <w:sz w:val="28"/>
        </w:rPr>
        <w:t> </w:t>
      </w:r>
      <w:r>
        <w:rPr>
          <w:rFonts w:ascii="Arial MT"/>
          <w:sz w:val="28"/>
        </w:rPr>
        <w:t>property</w:t>
      </w:r>
      <w:r>
        <w:rPr>
          <w:rFonts w:ascii="Arial MT"/>
          <w:spacing w:val="-1"/>
          <w:sz w:val="28"/>
        </w:rPr>
        <w:t> </w:t>
      </w:r>
      <w:r>
        <w:rPr>
          <w:rFonts w:ascii="Arial MT"/>
          <w:sz w:val="28"/>
        </w:rPr>
        <w:t>listed</w:t>
      </w:r>
      <w:r>
        <w:rPr>
          <w:rFonts w:ascii="Arial MT"/>
          <w:spacing w:val="-1"/>
          <w:sz w:val="28"/>
        </w:rPr>
        <w:t> </w:t>
      </w:r>
      <w:r>
        <w:rPr>
          <w:rFonts w:ascii="Arial MT"/>
          <w:sz w:val="28"/>
        </w:rPr>
        <w:t>below</w:t>
      </w:r>
      <w:r>
        <w:rPr>
          <w:rFonts w:ascii="Arial MT"/>
          <w:spacing w:val="-1"/>
          <w:sz w:val="28"/>
        </w:rPr>
        <w:t> </w:t>
      </w:r>
      <w:r>
        <w:rPr>
          <w:rFonts w:ascii="Arial MT"/>
          <w:sz w:val="28"/>
        </w:rPr>
        <w:t>in</w:t>
      </w:r>
      <w:r>
        <w:rPr>
          <w:rFonts w:ascii="Times New Roman"/>
          <w:sz w:val="28"/>
          <w:u w:val="single"/>
        </w:rPr>
        <w:tab/>
      </w:r>
      <w:r>
        <w:rPr>
          <w:rFonts w:ascii="Arial MT"/>
          <w:sz w:val="24"/>
        </w:rPr>
        <w:t>(Enter county name)</w:t>
      </w:r>
    </w:p>
    <w:p>
      <w:pPr>
        <w:pStyle w:val="BodyText"/>
        <w:spacing w:before="10"/>
        <w:rPr>
          <w:rFonts w:ascii="Arial MT"/>
          <w:sz w:val="27"/>
        </w:rPr>
      </w:pPr>
    </w:p>
    <w:p>
      <w:pPr>
        <w:pStyle w:val="BodyText"/>
        <w:ind w:left="701"/>
        <w:rPr>
          <w:rFonts w:ascii="Arial MT"/>
        </w:rPr>
      </w:pPr>
      <w:r>
        <w:rPr>
          <w:rFonts w:ascii="Arial MT"/>
        </w:rPr>
        <w:t>(Please</w:t>
      </w:r>
      <w:r>
        <w:rPr>
          <w:rFonts w:ascii="Arial MT"/>
          <w:spacing w:val="-1"/>
        </w:rPr>
        <w:t> </w:t>
      </w:r>
      <w:r>
        <w:rPr>
          <w:rFonts w:ascii="Arial MT"/>
        </w:rPr>
        <w:t>type</w:t>
      </w:r>
      <w:r>
        <w:rPr>
          <w:rFonts w:ascii="Arial MT"/>
          <w:spacing w:val="-1"/>
        </w:rPr>
        <w:t> </w:t>
      </w:r>
      <w:r>
        <w:rPr>
          <w:rFonts w:ascii="Arial MT"/>
        </w:rPr>
        <w:t>or</w:t>
      </w:r>
      <w:r>
        <w:rPr>
          <w:rFonts w:ascii="Arial MT"/>
          <w:spacing w:val="-1"/>
        </w:rPr>
        <w:t> </w:t>
      </w:r>
      <w:r>
        <w:rPr>
          <w:rFonts w:ascii="Arial MT"/>
        </w:rPr>
        <w:t>print</w:t>
      </w:r>
      <w:r>
        <w:rPr>
          <w:rFonts w:ascii="Arial MT"/>
          <w:spacing w:val="-1"/>
        </w:rPr>
        <w:t> </w:t>
      </w:r>
      <w:r>
        <w:rPr>
          <w:rFonts w:ascii="Arial MT"/>
        </w:rPr>
        <w:t>legibly,</w:t>
      </w:r>
      <w:r>
        <w:rPr>
          <w:rFonts w:ascii="Arial MT"/>
          <w:spacing w:val="-1"/>
        </w:rPr>
        <w:t> </w:t>
      </w:r>
      <w:r>
        <w:rPr>
          <w:rFonts w:ascii="Arial MT"/>
        </w:rPr>
        <w:t>you</w:t>
      </w:r>
      <w:r>
        <w:rPr>
          <w:rFonts w:ascii="Arial MT"/>
          <w:spacing w:val="-1"/>
        </w:rPr>
        <w:t> </w:t>
      </w:r>
      <w:r>
        <w:rPr>
          <w:rFonts w:ascii="Arial MT"/>
        </w:rPr>
        <w:t>may also</w:t>
      </w:r>
      <w:r>
        <w:rPr>
          <w:rFonts w:ascii="Arial MT"/>
          <w:spacing w:val="-1"/>
        </w:rPr>
        <w:t> </w:t>
      </w:r>
      <w:r>
        <w:rPr>
          <w:rFonts w:ascii="Arial MT"/>
        </w:rPr>
        <w:t>fill</w:t>
      </w:r>
      <w:r>
        <w:rPr>
          <w:rFonts w:ascii="Arial MT"/>
          <w:spacing w:val="-1"/>
        </w:rPr>
        <w:t> </w:t>
      </w:r>
      <w:r>
        <w:rPr>
          <w:rFonts w:ascii="Arial MT"/>
        </w:rPr>
        <w:t>this</w:t>
      </w:r>
      <w:r>
        <w:rPr>
          <w:rFonts w:ascii="Arial MT"/>
          <w:spacing w:val="-1"/>
        </w:rPr>
        <w:t> </w:t>
      </w:r>
      <w:r>
        <w:rPr>
          <w:rFonts w:ascii="Arial MT"/>
        </w:rPr>
        <w:t>form</w:t>
      </w:r>
      <w:r>
        <w:rPr>
          <w:rFonts w:ascii="Arial MT"/>
          <w:spacing w:val="-1"/>
        </w:rPr>
        <w:t> </w:t>
      </w:r>
      <w:r>
        <w:rPr>
          <w:rFonts w:ascii="Arial MT"/>
        </w:rPr>
        <w:t>out</w:t>
      </w:r>
      <w:r>
        <w:rPr>
          <w:rFonts w:ascii="Arial MT"/>
          <w:spacing w:val="-1"/>
        </w:rPr>
        <w:t> </w:t>
      </w:r>
      <w:r>
        <w:rPr>
          <w:rFonts w:ascii="Arial MT"/>
        </w:rPr>
        <w:t>on</w:t>
      </w:r>
      <w:r>
        <w:rPr>
          <w:rFonts w:ascii="Arial MT"/>
          <w:spacing w:val="-1"/>
        </w:rPr>
        <w:t> </w:t>
      </w:r>
      <w:r>
        <w:rPr>
          <w:rFonts w:ascii="Arial MT"/>
        </w:rPr>
        <w:t>your pc.)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1"/>
        <w:gridCol w:w="5040"/>
      </w:tblGrid>
      <w:tr>
        <w:trPr>
          <w:trHeight w:val="505" w:hRule="atLeast"/>
        </w:trPr>
        <w:tc>
          <w:tcPr>
            <w:tcW w:w="5401" w:type="dxa"/>
          </w:tcPr>
          <w:p>
            <w:pPr>
              <w:pStyle w:val="TableParagraph"/>
              <w:spacing w:line="240" w:lineRule="auto" w:before="113"/>
              <w:ind w:lef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OWNERS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5040" w:type="dxa"/>
          </w:tcPr>
          <w:p>
            <w:pPr>
              <w:pStyle w:val="TableParagraph"/>
              <w:spacing w:line="273" w:lineRule="exact" w:before="0"/>
              <w:ind w:left="251" w:right="2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DISTRICT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PROPERTY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  <w:p>
            <w:pPr>
              <w:pStyle w:val="TableParagraph"/>
              <w:spacing w:line="213" w:lineRule="exact" w:before="0"/>
              <w:ind w:left="251" w:right="24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(Baltimore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City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enter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Ward,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Section,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Block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Lot)</w:t>
            </w:r>
          </w:p>
        </w:tc>
      </w:tr>
      <w:tr>
        <w:trPr>
          <w:trHeight w:val="431" w:hRule="atLeast"/>
        </w:trPr>
        <w:tc>
          <w:tcPr>
            <w:tcW w:w="5401" w:type="dxa"/>
          </w:tcPr>
          <w:p>
            <w:pPr>
              <w:pStyle w:val="TableParagraph"/>
              <w:spacing w:line="258" w:lineRule="exact" w:before="15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Example: John T.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Smith</w:t>
            </w:r>
          </w:p>
        </w:tc>
        <w:tc>
          <w:tcPr>
            <w:tcW w:w="5040" w:type="dxa"/>
          </w:tcPr>
          <w:p>
            <w:pPr>
              <w:pStyle w:val="TableParagraph"/>
              <w:spacing w:line="258" w:lineRule="exact" w:before="154"/>
              <w:ind w:left="251" w:right="2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-123456</w:t>
            </w:r>
          </w:p>
        </w:tc>
      </w:tr>
      <w:tr>
        <w:trPr>
          <w:trHeight w:val="827" w:hRule="atLeast"/>
        </w:trPr>
        <w:tc>
          <w:tcPr>
            <w:tcW w:w="5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5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Arial MT"/>
          <w:sz w:val="23"/>
        </w:rPr>
      </w:pPr>
    </w:p>
    <w:p>
      <w:pPr>
        <w:pStyle w:val="Heading1"/>
        <w:spacing w:before="0"/>
        <w:ind w:left="259"/>
      </w:pPr>
      <w:r>
        <w:rPr/>
        <w:t>PRINT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ADDRESS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tabs>
          <w:tab w:pos="2045" w:val="left" w:leader="none"/>
          <w:tab w:pos="4772" w:val="left" w:leader="none"/>
          <w:tab w:pos="6619" w:val="left" w:leader="none"/>
          <w:tab w:pos="7756" w:val="left" w:leader="none"/>
        </w:tabs>
        <w:spacing w:before="92"/>
        <w:ind w:left="261"/>
        <w:jc w:val="center"/>
        <w:rPr>
          <w:rFonts w:ascii="Arial MT"/>
        </w:rPr>
      </w:pPr>
      <w:r>
        <w:rPr>
          <w:rFonts w:ascii="Arial MT"/>
        </w:rPr>
        <w:t>HOUSE</w:t>
      </w:r>
      <w:r>
        <w:rPr>
          <w:rFonts w:ascii="Arial MT"/>
          <w:spacing w:val="-1"/>
        </w:rPr>
        <w:t> </w:t>
      </w:r>
      <w:r>
        <w:rPr>
          <w:rFonts w:ascii="Arial MT"/>
        </w:rPr>
        <w:t>NO.</w:t>
        <w:tab/>
        <w:t>STREET</w:t>
      </w:r>
      <w:r>
        <w:rPr>
          <w:rFonts w:ascii="Arial MT"/>
          <w:spacing w:val="-1"/>
        </w:rPr>
        <w:t> </w:t>
      </w:r>
      <w:r>
        <w:rPr>
          <w:rFonts w:ascii="Arial MT"/>
        </w:rPr>
        <w:t>NAME</w:t>
        <w:tab/>
        <w:t>CITY</w:t>
        <w:tab/>
        <w:t>STATE</w:t>
        <w:tab/>
        <w:t>ZIP</w:t>
      </w:r>
      <w:r>
        <w:rPr>
          <w:rFonts w:ascii="Arial MT"/>
          <w:spacing w:val="-1"/>
        </w:rPr>
        <w:t> </w:t>
      </w:r>
      <w:r>
        <w:rPr>
          <w:rFonts w:ascii="Arial MT"/>
        </w:rPr>
        <w:t>CODE</w:t>
      </w:r>
    </w:p>
    <w:p>
      <w:pPr>
        <w:pStyle w:val="BodyText"/>
        <w:rPr>
          <w:rFonts w:ascii="Arial MT"/>
        </w:rPr>
      </w:pPr>
    </w:p>
    <w:p>
      <w:pPr>
        <w:tabs>
          <w:tab w:pos="7778" w:val="left" w:leader="none"/>
        </w:tabs>
        <w:spacing w:before="0"/>
        <w:ind w:left="258" w:right="0" w:firstLine="0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>IS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NEW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ADDRESS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YOUR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PRINCIPAL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RESIDENCE? </w:t>
      </w:r>
      <w:r>
        <w:rPr>
          <w:rFonts w:ascii="Arial MT"/>
          <w:spacing w:val="-1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tabs>
          <w:tab w:pos="8088" w:val="left" w:leader="none"/>
        </w:tabs>
        <w:ind w:left="258"/>
      </w:pPr>
      <w:r>
        <w:rPr/>
        <w:t>PRINT</w:t>
      </w:r>
      <w:r>
        <w:rPr>
          <w:spacing w:val="-8"/>
        </w:rPr>
        <w:t> </w:t>
      </w:r>
      <w:r>
        <w:rPr/>
        <w:t>NAME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8007" w:val="left" w:leader="none"/>
        </w:tabs>
        <w:spacing w:before="92"/>
        <w:ind w:left="257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w w:val="10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92"/>
        <w:ind w:left="1007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If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owner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property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is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a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business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give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name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of a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contact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person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and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job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title.</w:t>
      </w:r>
    </w:p>
    <w:p>
      <w:pPr>
        <w:pStyle w:val="BodyText"/>
        <w:rPr>
          <w:rFonts w:ascii="Arial MT"/>
          <w:sz w:val="24"/>
        </w:rPr>
      </w:pPr>
    </w:p>
    <w:p>
      <w:pPr>
        <w:tabs>
          <w:tab w:pos="9537" w:val="left" w:leader="none"/>
        </w:tabs>
        <w:spacing w:before="0"/>
        <w:ind w:left="2080" w:right="0" w:firstLine="0"/>
        <w:jc w:val="left"/>
        <w:rPr>
          <w:rFonts w:ascii="Times New Roman"/>
          <w:sz w:val="24"/>
        </w:rPr>
      </w:pPr>
      <w:r>
        <w:rPr>
          <w:rFonts w:ascii="Arial MT"/>
          <w:sz w:val="24"/>
        </w:rPr>
        <w:t>Title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if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applicable</w:t>
      </w:r>
      <w:r>
        <w:rPr>
          <w:rFonts w:ascii="Arial MT"/>
          <w:spacing w:val="-1"/>
          <w:sz w:val="24"/>
        </w:rPr>
        <w:t> </w:t>
      </w:r>
      <w:r>
        <w:rPr>
          <w:rFonts w:ascii="Times New Roman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Heading1"/>
        <w:tabs>
          <w:tab w:pos="6592" w:val="left" w:leader="none"/>
        </w:tabs>
      </w:pPr>
      <w:r>
        <w:rPr/>
        <w:t>DAYTIME</w:t>
      </w:r>
      <w:r>
        <w:rPr>
          <w:spacing w:val="-4"/>
        </w:rPr>
        <w:t> </w:t>
      </w:r>
      <w:r>
        <w:rPr/>
        <w:t>PHONE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6182" w:val="left" w:leader="none"/>
        </w:tabs>
        <w:spacing w:before="92"/>
        <w:ind w:left="258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w w:val="10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476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Submit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to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appropriate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office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where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the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property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is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located;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a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list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of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offices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is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z w:val="24"/>
        </w:rPr>
        <w:t>attached.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5"/>
        </w:rPr>
      </w:pPr>
    </w:p>
    <w:p>
      <w:pPr>
        <w:tabs>
          <w:tab w:pos="9529" w:val="left" w:leader="none"/>
        </w:tabs>
        <w:spacing w:before="95"/>
        <w:ind w:left="183" w:right="0" w:firstLine="0"/>
        <w:jc w:val="left"/>
        <w:rPr>
          <w:rFonts w:ascii="Arial MT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250999pt;margin-top:-.173281pt;width:180.5pt;height:8.950pt;mso-position-horizontal-relative:page;mso-position-vertical-relative:paragraph;z-index:-1596364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sz w:val="16"/>
                    </w:rPr>
                    <w:t>RP</w:t>
                  </w:r>
                  <w:r>
                    <w:rPr>
                      <w:rFonts w:ascii="Arial MT"/>
                      <w:spacing w:val="-5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-</w:t>
                  </w:r>
                  <w:r>
                    <w:rPr>
                      <w:rFonts w:ascii="Arial MT"/>
                      <w:spacing w:val="-4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Address</w:t>
                  </w:r>
                  <w:r>
                    <w:rPr>
                      <w:rFonts w:ascii="Arial MT"/>
                      <w:spacing w:val="-5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Change</w:t>
                  </w:r>
                  <w:r>
                    <w:rPr>
                      <w:rFonts w:ascii="Arial MT"/>
                      <w:spacing w:val="-4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for</w:t>
                  </w:r>
                  <w:r>
                    <w:rPr>
                      <w:rFonts w:ascii="Arial MT"/>
                      <w:spacing w:val="-4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Owner</w:t>
                  </w:r>
                  <w:r>
                    <w:rPr>
                      <w:rFonts w:ascii="Arial MT"/>
                      <w:spacing w:val="-3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or</w:t>
                  </w:r>
                  <w:r>
                    <w:rPr>
                      <w:rFonts w:ascii="Arial MT"/>
                      <w:spacing w:val="-5"/>
                      <w:sz w:val="16"/>
                    </w:rPr>
                    <w:t> </w:t>
                  </w:r>
                  <w:r>
                    <w:rPr>
                      <w:rFonts w:ascii="Arial MT"/>
                      <w:sz w:val="16"/>
                    </w:rPr>
                    <w:t>Representative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6"/>
        </w:rPr>
        <w:t>Address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Change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Request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Form</w:t>
        <w:tab/>
      </w:r>
      <w:r>
        <w:rPr>
          <w:rFonts w:ascii="Arial MT"/>
          <w:position w:val="5"/>
          <w:sz w:val="16"/>
        </w:rPr>
        <w:t>Page</w:t>
      </w:r>
      <w:r>
        <w:rPr>
          <w:rFonts w:ascii="Arial MT"/>
          <w:spacing w:val="-2"/>
          <w:position w:val="5"/>
          <w:sz w:val="16"/>
        </w:rPr>
        <w:t> </w:t>
      </w:r>
      <w:r>
        <w:rPr>
          <w:rFonts w:ascii="Arial MT"/>
          <w:position w:val="5"/>
          <w:sz w:val="16"/>
        </w:rPr>
        <w:t>1</w:t>
      </w:r>
      <w:r>
        <w:rPr>
          <w:rFonts w:ascii="Arial MT"/>
          <w:spacing w:val="-2"/>
          <w:position w:val="5"/>
          <w:sz w:val="16"/>
        </w:rPr>
        <w:t> </w:t>
      </w:r>
      <w:r>
        <w:rPr>
          <w:rFonts w:ascii="Arial MT"/>
          <w:position w:val="5"/>
          <w:sz w:val="16"/>
        </w:rPr>
        <w:t>of</w:t>
      </w:r>
      <w:r>
        <w:rPr>
          <w:rFonts w:ascii="Arial MT"/>
          <w:spacing w:val="-2"/>
          <w:position w:val="5"/>
          <w:sz w:val="16"/>
        </w:rPr>
        <w:t> </w:t>
      </w:r>
      <w:r>
        <w:rPr>
          <w:rFonts w:ascii="Arial MT"/>
          <w:position w:val="5"/>
          <w:sz w:val="16"/>
        </w:rPr>
        <w:t>1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top="780" w:bottom="0" w:left="800" w:right="520"/>
        </w:sectPr>
      </w:pPr>
    </w:p>
    <w:p>
      <w:pPr>
        <w:pStyle w:val="BodyText"/>
        <w:spacing w:before="9"/>
        <w:rPr>
          <w:rFonts w:ascii="Arial MT"/>
          <w:sz w:val="11"/>
        </w:rPr>
      </w:pPr>
      <w:r>
        <w:rPr/>
        <w:pict>
          <v:group style="position:absolute;margin-left:14.617706pt;margin-top:26.930866pt;width:938pt;height:713.6pt;mso-position-horizontal-relative:page;mso-position-vertical-relative:page;z-index:-15962624" coordorigin="292,539" coordsize="18760,14272">
            <v:shape style="position:absolute;left:795;top:538;width:17795;height:13957" type="#_x0000_t75" stroked="false">
              <v:imagedata r:id="rId7" o:title=""/>
            </v:shape>
            <v:shape style="position:absolute;left:292;top:13241;width:18760;height:1569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spacing w:line="268" w:lineRule="exact" w:before="56"/>
        <w:ind w:left="5036" w:right="5423"/>
        <w:jc w:val="center"/>
      </w:pPr>
      <w:bookmarkStart w:name="Table 1" w:id="1"/>
      <w:bookmarkEnd w:id="1"/>
      <w:r>
        <w:rPr/>
      </w:r>
      <w:r>
        <w:rPr/>
        <w:t>MARYLAND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&amp;</w:t>
      </w:r>
      <w:r>
        <w:rPr>
          <w:spacing w:val="-7"/>
        </w:rPr>
        <w:t> </w:t>
      </w:r>
      <w:r>
        <w:rPr/>
        <w:t>TAXATION</w:t>
      </w:r>
    </w:p>
    <w:p>
      <w:pPr>
        <w:spacing w:line="341" w:lineRule="exact" w:before="0"/>
        <w:ind w:left="5036" w:right="5420" w:firstLine="0"/>
        <w:jc w:val="center"/>
        <w:rPr>
          <w:b/>
          <w:sz w:val="28"/>
        </w:rPr>
      </w:pPr>
      <w:r>
        <w:rPr>
          <w:b/>
          <w:sz w:val="28"/>
        </w:rPr>
        <w:t>REAL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PROPERTY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DIVISION</w:t>
      </w:r>
    </w:p>
    <w:p>
      <w:pPr>
        <w:spacing w:before="0"/>
        <w:ind w:left="5036" w:right="5423" w:firstLine="0"/>
        <w:jc w:val="center"/>
        <w:rPr>
          <w:sz w:val="24"/>
        </w:rPr>
      </w:pP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mailing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addresses</w:t>
      </w:r>
      <w:r>
        <w:rPr>
          <w:b/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offices</w:t>
      </w: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9"/>
        <w:gridCol w:w="1709"/>
        <w:gridCol w:w="1791"/>
        <w:gridCol w:w="2754"/>
      </w:tblGrid>
      <w:tr>
        <w:trPr>
          <w:trHeight w:val="301" w:hRule="atLeast"/>
        </w:trPr>
        <w:tc>
          <w:tcPr>
            <w:tcW w:w="119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10"/>
              <w:ind w:left="4034" w:right="398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ASSESSMENT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OFFICE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MAILING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ADDRESSES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7" w:lineRule="exact" w:before="24"/>
              <w:ind w:left="54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PHONE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7" w:lineRule="exact" w:before="24"/>
              <w:ind w:left="715" w:right="67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FAX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7" w:lineRule="exact" w:before="24"/>
              <w:ind w:left="1084" w:right="104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EMAIL</w:t>
            </w:r>
          </w:p>
        </w:tc>
      </w:tr>
      <w:tr>
        <w:trPr>
          <w:trHeight w:val="294" w:hRule="atLeast"/>
        </w:trPr>
        <w:tc>
          <w:tcPr>
            <w:tcW w:w="1190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27"/>
              <w:rPr>
                <w:sz w:val="20"/>
              </w:rPr>
            </w:pPr>
            <w:r>
              <w:rPr>
                <w:sz w:val="20"/>
              </w:rPr>
              <w:t>Allegany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Baltimore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3rd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Floor,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Cumberland, MD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21502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777-2108</w:t>
            </w:r>
          </w:p>
        </w:tc>
        <w:tc>
          <w:tcPr>
            <w:tcW w:w="1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777-2052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6"/>
              <w:rPr>
                <w:sz w:val="20"/>
              </w:rPr>
            </w:pPr>
            <w:hyperlink r:id="rId9">
              <w:r>
                <w:rPr>
                  <w:sz w:val="20"/>
                </w:rPr>
                <w:t>sdat.alle@maryland.gov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Arundel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Calvert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Floor,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Annapolis,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21401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974-5709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974-5738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0">
              <w:r>
                <w:rPr>
                  <w:sz w:val="20"/>
                </w:rPr>
                <w:t>sdat.aa@maryland.gov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Baltimore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Wm. Donald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Schaefer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Tower,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Saint Paul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Street, 11th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Floor, Baltimore,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21202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767-8250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333-4626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1">
              <w:r>
                <w:rPr>
                  <w:sz w:val="20"/>
                </w:rPr>
                <w:t>sdat.baltcity@maryland.gov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Baltimore County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Hampton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Plaza, 300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Joppa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Road,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 602,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Towson, MD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21286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512-4900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321-4148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2">
              <w:r>
                <w:rPr>
                  <w:sz w:val="20"/>
                </w:rPr>
                <w:t>sdat.blco@maryland.gov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Calvert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Bldg.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1200,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Frederick,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20678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(443)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550-6840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(443)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550-6850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3">
              <w:r>
                <w:rPr>
                  <w:sz w:val="20"/>
                </w:rPr>
                <w:t>sdat.calv@maryland.gov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207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Denton,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21629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819-4450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819-4441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4">
              <w:r>
                <w:rPr>
                  <w:sz w:val="20"/>
                </w:rPr>
                <w:t>sdat.crln@maryland.gov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Carroll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229,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Westminster,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21157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857-0600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857-0128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5">
              <w:r>
                <w:rPr>
                  <w:sz w:val="20"/>
                </w:rPr>
                <w:t>sdat.carl@maryland.gov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Cecil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Center, 170 East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Street, Elkton,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21921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996-2760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996-2770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6">
              <w:r>
                <w:rPr>
                  <w:sz w:val="20"/>
                </w:rPr>
                <w:t>sdat.cec@maryland.gov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Southern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Maryland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Center, 101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Catalpa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Drive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101A,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LaPlata, MD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20646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932-2440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932-2189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7">
              <w:r>
                <w:rPr>
                  <w:sz w:val="20"/>
                </w:rPr>
                <w:t>sdat.char@maryland.gov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Dorchester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488,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Cambridge,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21613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228-3380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228-3704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8">
              <w:r>
                <w:rPr>
                  <w:sz w:val="20"/>
                </w:rPr>
                <w:t>sdat.dor@maryland.gov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Frederick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5310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Spectrum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Frederick,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21703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815-5350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663-8941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19">
              <w:r>
                <w:rPr>
                  <w:sz w:val="20"/>
                </w:rPr>
                <w:t>sdat.fred@maryland.gov</w:t>
              </w:r>
            </w:hyperlink>
          </w:p>
        </w:tc>
      </w:tr>
      <w:tr>
        <w:trPr>
          <w:trHeight w:val="304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1"/>
              <w:ind w:left="30"/>
              <w:rPr>
                <w:sz w:val="20"/>
              </w:rPr>
            </w:pPr>
            <w:r>
              <w:rPr>
                <w:sz w:val="20"/>
              </w:rPr>
              <w:t>Garret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Courthouse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317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106,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388,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Oakland,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21550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1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334-1950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1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334-5018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31"/>
              <w:rPr>
                <w:sz w:val="20"/>
              </w:rPr>
            </w:pPr>
            <w:hyperlink r:id="rId20">
              <w:r>
                <w:rPr>
                  <w:sz w:val="20"/>
                </w:rPr>
                <w:t>sdat.gar@maryland.gov</w:t>
              </w:r>
            </w:hyperlink>
          </w:p>
        </w:tc>
      </w:tr>
      <w:tr>
        <w:trPr>
          <w:trHeight w:val="260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10"/>
              <w:ind w:left="27"/>
              <w:rPr>
                <w:sz w:val="20"/>
              </w:rPr>
            </w:pPr>
            <w:r>
              <w:rPr>
                <w:sz w:val="20"/>
              </w:rPr>
              <w:t>Harford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E.W.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Risteau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400,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Belair,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21014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7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836-4800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 w:before="7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838-5914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4" w:lineRule="exact" w:before="7"/>
              <w:rPr>
                <w:sz w:val="20"/>
              </w:rPr>
            </w:pPr>
            <w:hyperlink r:id="rId21">
              <w:r>
                <w:rPr>
                  <w:sz w:val="20"/>
                </w:rPr>
                <w:t>sdat.harf@maryland.gov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Howard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3451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Ellicott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21043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480-7940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480-7960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2">
              <w:r>
                <w:rPr>
                  <w:sz w:val="20"/>
                </w:rPr>
                <w:t>sdat.how@maryland.gov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Kent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114-A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Lynchburg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Chestertown,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21620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778-1410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778-1525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3">
              <w:r>
                <w:rPr>
                  <w:sz w:val="20"/>
                </w:rPr>
                <w:t>sdat.kentco@maryland.gov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Montgomery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400,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Rockville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20850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(240)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314-4510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(301)424-3864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4">
              <w:r>
                <w:rPr>
                  <w:sz w:val="20"/>
                </w:rPr>
                <w:t>sdat.mont@maryland.gov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Prince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George's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14735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354B,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Marlboro,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20772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952-2500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952-2955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5">
              <w:r>
                <w:rPr>
                  <w:sz w:val="20"/>
                </w:rPr>
                <w:t>sdat.princeg@maryland.gov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Queen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Anne's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Hickman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Broadway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Centreville,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21617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819-4160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819-4170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6">
              <w:r>
                <w:rPr>
                  <w:sz w:val="20"/>
                </w:rPr>
                <w:t>sdat.qaco@maryland.gov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15"/>
              <w:ind w:left="27"/>
              <w:rPr>
                <w:sz w:val="20"/>
              </w:rPr>
            </w:pPr>
            <w:r>
              <w:rPr>
                <w:sz w:val="20"/>
              </w:rPr>
              <w:t>St Mary's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Building, 23110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Leonard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Drive, Room 2059, PO Box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1509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Leonardtown,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20650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880-2900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(301)475-4856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7">
              <w:r>
                <w:rPr>
                  <w:sz w:val="20"/>
                </w:rPr>
                <w:t>sdat.stm@maryland.gov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Somerset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11545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Somerset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Avenue,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Princess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Anne,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21853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651-0868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651-1995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28">
              <w:r>
                <w:rPr>
                  <w:sz w:val="20"/>
                </w:rPr>
                <w:t>sdat.som@maryland.gov</w:t>
              </w:r>
            </w:hyperlink>
          </w:p>
        </w:tc>
      </w:tr>
      <w:tr>
        <w:trPr>
          <w:trHeight w:val="293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/>
              <w:rPr>
                <w:sz w:val="20"/>
              </w:rPr>
            </w:pPr>
            <w:r>
              <w:rPr>
                <w:sz w:val="20"/>
              </w:rPr>
              <w:t>Talbot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29466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Pintail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Suite 12, Easton, MD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21601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819-5920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822-0048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25"/>
              <w:rPr>
                <w:sz w:val="20"/>
              </w:rPr>
            </w:pPr>
            <w:hyperlink r:id="rId29">
              <w:r>
                <w:rPr>
                  <w:sz w:val="20"/>
                </w:rPr>
                <w:t>sdat.talb@maryland.gov</w:t>
              </w:r>
            </w:hyperlink>
          </w:p>
        </w:tc>
      </w:tr>
      <w:tr>
        <w:trPr>
          <w:trHeight w:val="27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0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Square,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Hagerstown,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21740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791-3050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(301)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791-2925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hyperlink r:id="rId30">
              <w:r>
                <w:rPr>
                  <w:sz w:val="20"/>
                </w:rPr>
                <w:t>sdat.wash@maryland.gov</w:t>
              </w:r>
            </w:hyperlink>
          </w:p>
        </w:tc>
      </w:tr>
      <w:tr>
        <w:trPr>
          <w:trHeight w:val="255" w:hRule="atLeast"/>
        </w:trPr>
        <w:tc>
          <w:tcPr>
            <w:tcW w:w="119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 w:before="3"/>
              <w:ind w:left="27"/>
              <w:rPr>
                <w:sz w:val="20"/>
              </w:rPr>
            </w:pPr>
            <w:r>
              <w:rPr>
                <w:sz w:val="20"/>
              </w:rPr>
              <w:t>Wicomico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Salisbury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Multi-Service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Baptist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Salisbury,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21801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4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713-3560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4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713-3570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1" w:lineRule="exact" w:before="4"/>
              <w:rPr>
                <w:sz w:val="20"/>
              </w:rPr>
            </w:pPr>
            <w:hyperlink r:id="rId31">
              <w:r>
                <w:rPr>
                  <w:sz w:val="20"/>
                </w:rPr>
                <w:t>sdat.wic@maryland.gov</w:t>
              </w:r>
            </w:hyperlink>
          </w:p>
        </w:tc>
      </w:tr>
      <w:tr>
        <w:trPr>
          <w:trHeight w:val="263" w:hRule="atLeast"/>
        </w:trPr>
        <w:tc>
          <w:tcPr>
            <w:tcW w:w="1190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Worcester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Street,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1202,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Snow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Hill,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21863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42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632-1196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(410)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632-1366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hyperlink r:id="rId32">
              <w:r>
                <w:rPr>
                  <w:sz w:val="20"/>
                </w:rPr>
                <w:t>sdat.wor@maryland.gov</w:t>
              </w:r>
            </w:hyperlink>
          </w:p>
        </w:tc>
      </w:tr>
    </w:tbl>
    <w:p>
      <w:pPr>
        <w:pStyle w:val="BodyText"/>
        <w:spacing w:before="5"/>
        <w:rPr>
          <w:sz w:val="35"/>
        </w:rPr>
      </w:pPr>
    </w:p>
    <w:p>
      <w:pPr>
        <w:spacing w:line="237" w:lineRule="auto" w:before="0"/>
        <w:ind w:left="4722" w:right="6137" w:firstLine="0"/>
        <w:jc w:val="center"/>
        <w:rPr>
          <w:b/>
          <w:sz w:val="22"/>
        </w:rPr>
      </w:pPr>
      <w:r>
        <w:rPr>
          <w:b/>
          <w:sz w:val="22"/>
        </w:rPr>
        <w:t>ALL ASSESSMENT OFFICES ARE OPEN MONDAY - FRIDAY 8:00 AM – 4:30 PM,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EXCEPT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BALTIMORE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WHICH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OPEN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8:00 AM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5:00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PM</w:t>
      </w:r>
    </w:p>
    <w:p>
      <w:pPr>
        <w:pStyle w:val="BodyText"/>
        <w:spacing w:before="2"/>
        <w:ind w:left="3043" w:right="4456"/>
        <w:jc w:val="center"/>
      </w:pP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10"/>
        </w:rPr>
        <w:t> </w:t>
      </w:r>
      <w:r>
        <w:rPr/>
        <w:t>office</w:t>
      </w:r>
      <w:r>
        <w:rPr>
          <w:spacing w:val="-7"/>
        </w:rPr>
        <w:t> </w:t>
      </w:r>
      <w:r>
        <w:rPr/>
        <w:t>locations</w:t>
      </w:r>
      <w:r>
        <w:rPr>
          <w:spacing w:val="-6"/>
        </w:rPr>
        <w:t> </w:t>
      </w:r>
      <w:r>
        <w:rPr/>
        <w:t>visit</w:t>
      </w:r>
      <w:r>
        <w:rPr>
          <w:spacing w:val="-6"/>
        </w:rPr>
        <w:t> </w:t>
      </w:r>
      <w:hyperlink r:id="rId33">
        <w:r>
          <w:rPr/>
          <w:t>http://dat.maryland.gov/realproperty/Pages/Maryland-Assessment-Offices.aspx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64"/>
        <w:ind w:left="796" w:right="0" w:firstLine="0"/>
        <w:jc w:val="left"/>
        <w:rPr>
          <w:sz w:val="18"/>
        </w:rPr>
      </w:pPr>
      <w:r>
        <w:rPr>
          <w:color w:val="7F0000"/>
          <w:sz w:val="18"/>
        </w:rPr>
        <w:t>Revised: 3/2023</w:t>
      </w:r>
    </w:p>
    <w:sectPr>
      <w:pgSz w:w="19320" w:h="14930" w:orient="landscape"/>
      <w:pgMar w:top="140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57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49" w:lineRule="exact"/>
      <w:ind w:left="136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39" w:lineRule="exact"/>
      <w:ind w:left="4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sdat.alle@maryland.gov" TargetMode="External"/><Relationship Id="rId10" Type="http://schemas.openxmlformats.org/officeDocument/2006/relationships/hyperlink" Target="mailto:sdat.aa@maryland.gov" TargetMode="External"/><Relationship Id="rId11" Type="http://schemas.openxmlformats.org/officeDocument/2006/relationships/hyperlink" Target="mailto:sdat.baltcity@maryland.gov" TargetMode="External"/><Relationship Id="rId12" Type="http://schemas.openxmlformats.org/officeDocument/2006/relationships/hyperlink" Target="mailto:sdat.blco@maryland.gov" TargetMode="External"/><Relationship Id="rId13" Type="http://schemas.openxmlformats.org/officeDocument/2006/relationships/hyperlink" Target="mailto:sdat.calv@maryland.gov" TargetMode="External"/><Relationship Id="rId14" Type="http://schemas.openxmlformats.org/officeDocument/2006/relationships/hyperlink" Target="mailto:sdat.crln@maryland.gov" TargetMode="External"/><Relationship Id="rId15" Type="http://schemas.openxmlformats.org/officeDocument/2006/relationships/hyperlink" Target="mailto:sdat.carl@maryland.gov" TargetMode="External"/><Relationship Id="rId16" Type="http://schemas.openxmlformats.org/officeDocument/2006/relationships/hyperlink" Target="mailto:sdat.cec@maryland.gov" TargetMode="External"/><Relationship Id="rId17" Type="http://schemas.openxmlformats.org/officeDocument/2006/relationships/hyperlink" Target="mailto:sdat.char@maryland.gov" TargetMode="External"/><Relationship Id="rId18" Type="http://schemas.openxmlformats.org/officeDocument/2006/relationships/hyperlink" Target="mailto:sdat.dor@maryland.gov" TargetMode="External"/><Relationship Id="rId19" Type="http://schemas.openxmlformats.org/officeDocument/2006/relationships/hyperlink" Target="mailto:sdat.fred@maryland.gov" TargetMode="External"/><Relationship Id="rId20" Type="http://schemas.openxmlformats.org/officeDocument/2006/relationships/hyperlink" Target="mailto:sdat.gar@maryland.gov" TargetMode="External"/><Relationship Id="rId21" Type="http://schemas.openxmlformats.org/officeDocument/2006/relationships/hyperlink" Target="mailto:sdat.harf@maryland.gov" TargetMode="External"/><Relationship Id="rId22" Type="http://schemas.openxmlformats.org/officeDocument/2006/relationships/hyperlink" Target="mailto:sdat.how@maryland.gov" TargetMode="External"/><Relationship Id="rId23" Type="http://schemas.openxmlformats.org/officeDocument/2006/relationships/hyperlink" Target="mailto:sdat.kentco@maryland.gov" TargetMode="External"/><Relationship Id="rId24" Type="http://schemas.openxmlformats.org/officeDocument/2006/relationships/hyperlink" Target="mailto:sdat.mont@maryland.gov" TargetMode="External"/><Relationship Id="rId25" Type="http://schemas.openxmlformats.org/officeDocument/2006/relationships/hyperlink" Target="mailto:sdat.princeg@maryland.gov" TargetMode="External"/><Relationship Id="rId26" Type="http://schemas.openxmlformats.org/officeDocument/2006/relationships/hyperlink" Target="mailto:sdat.qaco@maryland.gov" TargetMode="External"/><Relationship Id="rId27" Type="http://schemas.openxmlformats.org/officeDocument/2006/relationships/hyperlink" Target="mailto:sdat.stm@maryland.gov" TargetMode="External"/><Relationship Id="rId28" Type="http://schemas.openxmlformats.org/officeDocument/2006/relationships/hyperlink" Target="mailto:sdat.som@maryland.gov" TargetMode="External"/><Relationship Id="rId29" Type="http://schemas.openxmlformats.org/officeDocument/2006/relationships/hyperlink" Target="mailto:sdat.talb@maryland.gov" TargetMode="External"/><Relationship Id="rId30" Type="http://schemas.openxmlformats.org/officeDocument/2006/relationships/hyperlink" Target="mailto:sdat.wash@maryland.gov" TargetMode="External"/><Relationship Id="rId31" Type="http://schemas.openxmlformats.org/officeDocument/2006/relationships/hyperlink" Target="mailto:sdat.wic@maryland.gov" TargetMode="External"/><Relationship Id="rId32" Type="http://schemas.openxmlformats.org/officeDocument/2006/relationships/hyperlink" Target="mailto:sdat.wor@maryland.gov" TargetMode="External"/><Relationship Id="rId33" Type="http://schemas.openxmlformats.org/officeDocument/2006/relationships/hyperlink" Target="http://dat.maryland.gov/realproperty/Pages/Maryland-Assessment-Offices.asp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Assessments &amp; Taxation</dc:creator>
  <dc:title>MARYLAND DEPARTMENT OF ASSESSMENTS</dc:title>
  <dcterms:created xsi:type="dcterms:W3CDTF">2023-10-13T08:01:21Z</dcterms:created>
  <dcterms:modified xsi:type="dcterms:W3CDTF">2023-10-13T08:01:21Z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2009-07-20T00:00:00Z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2023-10-13T00:00:00Z</vt:filetime>
  </property>
</Properties>
</file>