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0pt;margin-top:.15pt;width:612pt;height:791.85pt;mso-position-horizontal-relative:page;mso-position-vertical-relative:page;z-index:-15797760" coordorigin="0,3" coordsize="12240,15837">
            <v:shape style="position:absolute;left:30;top:1103;width:12210;height:1060" type="#_x0000_t75" stroked="false">
              <v:imagedata r:id="rId5" o:title=""/>
            </v:shape>
            <v:rect style="position:absolute;left:0;top:3;width:12240;height:1080" filled="true" fillcolor="#c00000" stroked="false">
              <v:fill type="solid"/>
            </v:rect>
            <v:rect style="position:absolute;left:3165;top:308;width:5900;height:1380" filled="true" fillcolor="#ffffff" stroked="false">
              <v:fill type="solid"/>
            </v:rect>
            <v:shape style="position:absolute;left:3130;top:274;width:5970;height:1450" coordorigin="3130,274" coordsize="5970,1450" path="m9072,302l3158,302,3158,344,3158,1654,3158,1696,9072,1696,9072,1654,3200,1654,3200,344,9030,344,9030,1653,9072,1653,9072,344,9072,343,9072,302xm9100,274l9086,274,9086,288,9086,1710,3144,1710,3144,288,3165,288,9086,288,9086,274,3165,274,3130,274,3130,288,3130,1710,3130,1724,9100,1724,9100,1710,9100,288,9100,274xe" filled="true" fillcolor="#000000" stroked="false">
              <v:path arrowok="t"/>
              <v:fill type="solid"/>
            </v:shape>
            <v:shape style="position:absolute;left:3632;top:487;width:4740;height:1023" type="#_x0000_t75" stroked="false">
              <v:imagedata r:id="rId6" o:title=""/>
            </v:shape>
            <v:rect style="position:absolute;left:0;top:2180;width:1220;height:13660" filled="true" fillcolor="#c0c0c0" stroked="false">
              <v:fill type="solid"/>
            </v:rect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1"/>
        </w:rPr>
      </w:pPr>
    </w:p>
    <w:p>
      <w:pPr>
        <w:pStyle w:val="Title"/>
      </w:pPr>
      <w:r>
        <w:rPr/>
        <w:t>How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Write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Executive</w:t>
      </w:r>
      <w:r>
        <w:rPr>
          <w:spacing w:val="-2"/>
        </w:rPr>
        <w:t> </w:t>
      </w:r>
      <w:r>
        <w:rPr/>
        <w:t>Summary</w:t>
      </w:r>
    </w:p>
    <w:p>
      <w:pPr>
        <w:spacing w:line="259" w:lineRule="auto" w:before="209"/>
        <w:ind w:left="2526" w:right="440" w:firstLine="87"/>
        <w:jc w:val="left"/>
        <w:rPr>
          <w:b/>
          <w:sz w:val="24"/>
        </w:rPr>
      </w:pPr>
      <w:bookmarkStart w:name="An executive summary is a concise docume" w:id="1"/>
      <w:bookmarkEnd w:id="1"/>
      <w:r>
        <w:rPr/>
      </w:r>
      <w:r>
        <w:rPr>
          <w:b/>
          <w:sz w:val="28"/>
        </w:rPr>
        <w:t>An executive summary is a concise document, demonstrating the</w:t>
      </w:r>
      <w:r>
        <w:rPr>
          <w:b/>
          <w:spacing w:val="-61"/>
          <w:sz w:val="28"/>
        </w:rPr>
        <w:t> </w:t>
      </w:r>
      <w:r>
        <w:rPr>
          <w:b/>
          <w:sz w:val="28"/>
        </w:rPr>
        <w:t>problem,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findings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recommendation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a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longer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policy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report</w:t>
      </w:r>
      <w:r>
        <w:rPr>
          <w:b/>
          <w:sz w:val="24"/>
        </w:rPr>
        <w:t>.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4"/>
        <w:rPr>
          <w:b/>
          <w:sz w:val="25"/>
        </w:rPr>
      </w:pPr>
    </w:p>
    <w:p>
      <w:pPr>
        <w:pStyle w:val="BodyText"/>
        <w:spacing w:line="259" w:lineRule="auto"/>
        <w:ind w:left="1744" w:right="248" w:firstLine="434"/>
      </w:pPr>
      <w:bookmarkStart w:name="Writing an executive summary will help y" w:id="2"/>
      <w:bookmarkEnd w:id="2"/>
      <w:r>
        <w:rPr/>
      </w:r>
      <w:r>
        <w:rPr/>
        <w:t>Writing an executive summary will help your audience quickly understand the policy</w:t>
      </w:r>
      <w:r>
        <w:rPr>
          <w:spacing w:val="-52"/>
        </w:rPr>
        <w:t> </w:t>
      </w:r>
      <w:r>
        <w:rPr/>
        <w:t>problem and proposed solution of your report. It is intended for a busy reader; and is a</w:t>
      </w:r>
      <w:r>
        <w:rPr>
          <w:spacing w:val="1"/>
        </w:rPr>
        <w:t> </w:t>
      </w:r>
      <w:r>
        <w:rPr/>
        <w:t>stand-alone,</w:t>
      </w:r>
      <w:r>
        <w:rPr>
          <w:spacing w:val="-3"/>
        </w:rPr>
        <w:t> </w:t>
      </w:r>
      <w:r>
        <w:rPr/>
        <w:t>1-2</w:t>
      </w:r>
      <w:r>
        <w:rPr>
          <w:spacing w:val="-1"/>
        </w:rPr>
        <w:t> </w:t>
      </w:r>
      <w:r>
        <w:rPr/>
        <w:t>page actionable</w:t>
      </w:r>
      <w:r>
        <w:rPr>
          <w:spacing w:val="-2"/>
        </w:rPr>
        <w:t> </w:t>
      </w:r>
      <w:r>
        <w:rPr/>
        <w:t>document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no more</w:t>
      </w:r>
      <w:r>
        <w:rPr>
          <w:spacing w:val="-1"/>
        </w:rPr>
        <w:t> </w:t>
      </w:r>
      <w:r>
        <w:rPr/>
        <w:t>than</w:t>
      </w:r>
      <w:r>
        <w:rPr>
          <w:spacing w:val="-2"/>
        </w:rPr>
        <w:t> </w:t>
      </w:r>
      <w:r>
        <w:rPr/>
        <w:t>1000</w:t>
      </w:r>
      <w:r>
        <w:rPr>
          <w:spacing w:val="1"/>
        </w:rPr>
        <w:t> </w:t>
      </w:r>
      <w:r>
        <w:rPr/>
        <w:t>words.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259" w:lineRule="auto"/>
        <w:ind w:left="1744" w:right="148" w:firstLine="379"/>
      </w:pPr>
      <w:r>
        <w:rPr/>
        <w:t>Good executive summaries start by introducing your project: What </w:t>
      </w:r>
      <w:r>
        <w:rPr>
          <w:u w:val="single"/>
        </w:rPr>
        <w:t>policy problem</w:t>
      </w:r>
      <w:r>
        <w:rPr>
          <w:spacing w:val="1"/>
        </w:rPr>
        <w:t> </w:t>
      </w:r>
      <w:r>
        <w:rPr/>
        <w:t>drives the work? Who is the </w:t>
      </w:r>
      <w:r>
        <w:rPr>
          <w:u w:val="single"/>
        </w:rPr>
        <w:t>client</w:t>
      </w:r>
      <w:r>
        <w:rPr/>
        <w:t> and what is their motivation? What </w:t>
      </w:r>
      <w:r>
        <w:rPr>
          <w:u w:val="single"/>
        </w:rPr>
        <w:t>research questions</w:t>
      </w:r>
      <w:r>
        <w:rPr>
          <w:spacing w:val="-52"/>
        </w:rPr>
        <w:t> </w:t>
      </w:r>
      <w:r>
        <w:rPr/>
        <w:t>did you consider? A strong opening paragraph or two on the scope and policy problem</w:t>
      </w:r>
      <w:r>
        <w:rPr>
          <w:spacing w:val="1"/>
        </w:rPr>
        <w:t> </w:t>
      </w:r>
      <w:r>
        <w:rPr/>
        <w:t>will</w:t>
      </w:r>
      <w:r>
        <w:rPr>
          <w:spacing w:val="-3"/>
        </w:rPr>
        <w:t> </w:t>
      </w:r>
      <w:r>
        <w:rPr/>
        <w:t>help</w:t>
      </w:r>
      <w:r>
        <w:rPr>
          <w:spacing w:val="-3"/>
        </w:rPr>
        <w:t> </w:t>
      </w:r>
      <w:r>
        <w:rPr/>
        <w:t>your</w:t>
      </w:r>
      <w:r>
        <w:rPr>
          <w:spacing w:val="-4"/>
        </w:rPr>
        <w:t> </w:t>
      </w:r>
      <w:r>
        <w:rPr/>
        <w:t>audience</w:t>
      </w:r>
      <w:r>
        <w:rPr>
          <w:spacing w:val="-1"/>
        </w:rPr>
        <w:t> </w:t>
      </w:r>
      <w:r>
        <w:rPr/>
        <w:t>understand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context,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will</w:t>
      </w:r>
      <w:r>
        <w:rPr>
          <w:spacing w:val="-2"/>
        </w:rPr>
        <w:t> </w:t>
      </w:r>
      <w:r>
        <w:rPr/>
        <w:t>create</w:t>
      </w:r>
      <w:r>
        <w:rPr>
          <w:spacing w:val="-4"/>
        </w:rPr>
        <w:t> </w:t>
      </w:r>
      <w:r>
        <w:rPr/>
        <w:t>urgency</w:t>
      </w:r>
      <w:r>
        <w:rPr>
          <w:spacing w:val="-2"/>
        </w:rPr>
        <w:t> </w:t>
      </w:r>
      <w:r>
        <w:rPr/>
        <w:t>around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work.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59" w:lineRule="auto" w:before="1"/>
        <w:ind w:left="1744" w:right="287" w:firstLine="326"/>
      </w:pPr>
      <w:r>
        <w:rPr/>
        <w:t>Once your audience understands the policy problem, you can demonstrate your key</w:t>
      </w:r>
      <w:r>
        <w:rPr>
          <w:spacing w:val="1"/>
        </w:rPr>
        <w:t> </w:t>
      </w:r>
      <w:r>
        <w:rPr>
          <w:u w:val="single"/>
        </w:rPr>
        <w:t>findings</w:t>
      </w:r>
      <w:r>
        <w:rPr/>
        <w:t> from your research. It is important to keep this description at a high level, as</w:t>
      </w:r>
      <w:r>
        <w:rPr>
          <w:spacing w:val="1"/>
        </w:rPr>
        <w:t> </w:t>
      </w:r>
      <w:r>
        <w:rPr/>
        <w:t>you will expand upon your findings inside the body of the document. You can briefly</w:t>
      </w:r>
      <w:r>
        <w:rPr>
          <w:spacing w:val="1"/>
        </w:rPr>
        <w:t> </w:t>
      </w:r>
      <w:r>
        <w:rPr/>
        <w:t>mention methods; but this will not replace a methodology section in the body of your</w:t>
      </w:r>
      <w:r>
        <w:rPr>
          <w:spacing w:val="1"/>
        </w:rPr>
        <w:t> </w:t>
      </w:r>
      <w:r>
        <w:rPr/>
        <w:t>report.</w:t>
      </w:r>
      <w:r>
        <w:rPr>
          <w:spacing w:val="-2"/>
        </w:rPr>
        <w:t> </w:t>
      </w:r>
      <w:r>
        <w:rPr/>
        <w:t>Ultimately,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middle</w:t>
      </w:r>
      <w:r>
        <w:rPr>
          <w:spacing w:val="-3"/>
        </w:rPr>
        <w:t> </w:t>
      </w:r>
      <w:r>
        <w:rPr/>
        <w:t>of your</w:t>
      </w:r>
      <w:r>
        <w:rPr>
          <w:spacing w:val="-3"/>
        </w:rPr>
        <w:t> </w:t>
      </w:r>
      <w:r>
        <w:rPr/>
        <w:t>executive</w:t>
      </w:r>
      <w:r>
        <w:rPr>
          <w:spacing w:val="-1"/>
        </w:rPr>
        <w:t> </w:t>
      </w:r>
      <w:r>
        <w:rPr/>
        <w:t>summary</w:t>
      </w:r>
      <w:r>
        <w:rPr>
          <w:spacing w:val="-1"/>
        </w:rPr>
        <w:t> </w:t>
      </w:r>
      <w:r>
        <w:rPr/>
        <w:t>answers:</w:t>
      </w:r>
      <w:r>
        <w:rPr>
          <w:spacing w:val="-5"/>
        </w:rPr>
        <w:t> </w:t>
      </w:r>
      <w:r>
        <w:rPr/>
        <w:t>What</w:t>
      </w:r>
      <w:r>
        <w:rPr>
          <w:spacing w:val="-3"/>
        </w:rPr>
        <w:t> </w:t>
      </w:r>
      <w:r>
        <w:rPr/>
        <w:t>did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learn?</w:t>
      </w: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59" w:lineRule="auto"/>
        <w:ind w:left="1797" w:right="204" w:firstLine="381"/>
      </w:pPr>
      <w:r>
        <w:rPr/>
        <w:t>Next, you can advocate for your </w:t>
      </w:r>
      <w:r>
        <w:rPr>
          <w:u w:val="single"/>
        </w:rPr>
        <w:t>recommendations</w:t>
      </w:r>
      <w:r>
        <w:rPr/>
        <w:t>. It is helpful to connect your</w:t>
      </w:r>
      <w:r>
        <w:rPr>
          <w:spacing w:val="1"/>
        </w:rPr>
        <w:t> </w:t>
      </w:r>
      <w:r>
        <w:rPr/>
        <w:t>recommendations back to your findings, for clarity. In other words, your</w:t>
      </w:r>
      <w:r>
        <w:rPr>
          <w:spacing w:val="1"/>
        </w:rPr>
        <w:t> </w:t>
      </w:r>
      <w:r>
        <w:rPr/>
        <w:t>recommendations should either improve or address your findings. This description will</w:t>
      </w:r>
      <w:r>
        <w:rPr>
          <w:spacing w:val="1"/>
        </w:rPr>
        <w:t> </w:t>
      </w:r>
      <w:r>
        <w:rPr/>
        <w:t>also be at a high level, as recommendations will be built out further inside your report.</w:t>
      </w:r>
      <w:r>
        <w:rPr>
          <w:spacing w:val="1"/>
        </w:rPr>
        <w:t> </w:t>
      </w:r>
      <w:r>
        <w:rPr/>
        <w:t>Your reader will need to understand what you propose by the end of the executive</w:t>
      </w:r>
      <w:r>
        <w:rPr>
          <w:spacing w:val="1"/>
        </w:rPr>
        <w:t> </w:t>
      </w:r>
      <w:r>
        <w:rPr/>
        <w:t>summary, and what supporting reasons or criteria you used to select this</w:t>
      </w:r>
      <w:r>
        <w:rPr>
          <w:spacing w:val="1"/>
        </w:rPr>
        <w:t> </w:t>
      </w:r>
      <w:r>
        <w:rPr/>
        <w:t>recommendation. Also consider: Is this a new course of action? What would be key first</w:t>
      </w:r>
      <w:r>
        <w:rPr>
          <w:spacing w:val="1"/>
        </w:rPr>
        <w:t> </w:t>
      </w:r>
      <w:r>
        <w:rPr/>
        <w:t>steps? What other stakeholders can or should be involved? What are the limitations and</w:t>
      </w:r>
      <w:r>
        <w:rPr>
          <w:spacing w:val="-52"/>
        </w:rPr>
        <w:t> </w:t>
      </w:r>
      <w:r>
        <w:rPr/>
        <w:t>consequences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action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propose?</w:t>
      </w: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59" w:lineRule="auto"/>
        <w:ind w:left="1797" w:right="136" w:firstLine="381"/>
      </w:pPr>
      <w:r>
        <w:rPr/>
        <w:t>The last element of your executive summary is a </w:t>
      </w:r>
      <w:r>
        <w:rPr>
          <w:u w:val="single"/>
        </w:rPr>
        <w:t>short conclusion</w:t>
      </w:r>
      <w:r>
        <w:rPr/>
        <w:t>. The conclusion is a</w:t>
      </w:r>
      <w:r>
        <w:rPr>
          <w:spacing w:val="-52"/>
        </w:rPr>
        <w:t> </w:t>
      </w:r>
      <w:r>
        <w:rPr/>
        <w:t>nice place to connect back to the client and audience: Why would your client benefit</w:t>
      </w:r>
      <w:r>
        <w:rPr>
          <w:spacing w:val="1"/>
        </w:rPr>
        <w:t> </w:t>
      </w:r>
      <w:r>
        <w:rPr/>
        <w:t>from doing the work you recommend? How will your recommendation(s) improve the</w:t>
      </w:r>
      <w:r>
        <w:rPr>
          <w:spacing w:val="1"/>
        </w:rPr>
        <w:t> </w:t>
      </w:r>
      <w:r>
        <w:rPr/>
        <w:t>policy problem you see? Who else should be involved? Basically, the conclusion is an</w:t>
      </w:r>
      <w:r>
        <w:rPr>
          <w:spacing w:val="1"/>
        </w:rPr>
        <w:t> </w:t>
      </w:r>
      <w:r>
        <w:rPr/>
        <w:t>opportunity</w:t>
      </w:r>
      <w:r>
        <w:rPr>
          <w:spacing w:val="-1"/>
        </w:rPr>
        <w:t> </w:t>
      </w:r>
      <w:r>
        <w:rPr/>
        <w:t>to create a</w:t>
      </w:r>
      <w:r>
        <w:rPr>
          <w:spacing w:val="-3"/>
        </w:rPr>
        <w:t> </w:t>
      </w:r>
      <w:r>
        <w:rPr/>
        <w:t>call</w:t>
      </w:r>
      <w:r>
        <w:rPr>
          <w:spacing w:val="-3"/>
        </w:rPr>
        <w:t> </w:t>
      </w:r>
      <w:r>
        <w:rPr/>
        <w:t>to action,</w:t>
      </w:r>
      <w:r>
        <w:rPr>
          <w:spacing w:val="-3"/>
        </w:rPr>
        <w:t> </w:t>
      </w:r>
      <w:r>
        <w:rPr/>
        <w:t>and connect</w:t>
      </w:r>
      <w:r>
        <w:rPr>
          <w:spacing w:val="2"/>
        </w:rPr>
        <w:t> </w:t>
      </w:r>
      <w:r>
        <w:rPr/>
        <w:t>with the</w:t>
      </w:r>
      <w:r>
        <w:rPr>
          <w:spacing w:val="-3"/>
        </w:rPr>
        <w:t> </w:t>
      </w:r>
      <w:r>
        <w:rPr/>
        <w:t>goals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your reader.</w:t>
      </w:r>
    </w:p>
    <w:p>
      <w:pPr>
        <w:spacing w:after="0" w:line="259" w:lineRule="auto"/>
        <w:sectPr>
          <w:type w:val="continuous"/>
          <w:pgSz w:w="12240" w:h="15840"/>
          <w:pgMar w:top="1500" w:bottom="280" w:left="240" w:right="1360"/>
        </w:sectPr>
      </w:pPr>
    </w:p>
    <w:p>
      <w:pPr>
        <w:pStyle w:val="BodyText"/>
        <w:spacing w:line="256" w:lineRule="auto" w:before="28"/>
        <w:ind w:left="1908" w:right="107" w:firstLine="324"/>
      </w:pPr>
      <w:r>
        <w:rPr/>
        <w:pict>
          <v:group style="position:absolute;margin-left:0pt;margin-top:0pt;width:612pt;height:792pt;mso-position-horizontal-relative:page;mso-position-vertical-relative:page;z-index:-15796736" coordorigin="0,0" coordsize="12240,15840">
            <v:shape style="position:absolute;left:0;top:29;width:12240;height:15811" coordorigin="0,29" coordsize="12240,15811" path="m12240,14955l1180,14955,1180,29,0,29,0,15840,1180,15840,1180,15780,12240,15780,12240,14955xe" filled="true" fillcolor="#c0c0c0" stroked="false">
              <v:path arrowok="t"/>
              <v:fill type="solid"/>
            </v:shape>
            <v:shape style="position:absolute;left:1100;top:14920;width:11140;height:896" coordorigin="1100,14920" coordsize="11140,896" path="m12240,15800l1100,15800,1100,15816,12240,15816,12240,15800xm12240,15746l1100,15746,1100,15788,12240,15788,12240,15746xm12240,14948l1100,14948,1100,14990,12240,14990,12240,14948xm12240,14920l1100,14920,1100,14934,12240,14934,12240,14920xe" filled="true" fillcolor="#a5300f" stroked="false">
              <v:path arrowok="t"/>
              <v:fill type="solid"/>
            </v:shape>
            <v:rect style="position:absolute;left:0;top:0;width:1100;height:15840" filled="true" fillcolor="#c0c0c0" stroked="false">
              <v:fill type="solid"/>
            </v:rect>
            <w10:wrap type="none"/>
          </v:group>
        </w:pict>
      </w:r>
      <w:r>
        <w:rPr/>
        <w:t>After you’ve written your draft executive summary, you can </w:t>
      </w:r>
      <w:r>
        <w:rPr>
          <w:u w:val="single"/>
        </w:rPr>
        <w:t>revise</w:t>
      </w:r>
      <w:r>
        <w:rPr/>
        <w:t> to ensure that the</w:t>
      </w:r>
      <w:r>
        <w:rPr>
          <w:spacing w:val="-52"/>
        </w:rPr>
        <w:t> </w:t>
      </w:r>
      <w:r>
        <w:rPr/>
        <w:t>writing</w:t>
      </w:r>
      <w:r>
        <w:rPr>
          <w:spacing w:val="-1"/>
        </w:rPr>
        <w:t> </w:t>
      </w:r>
      <w:r>
        <w:rPr/>
        <w:t>is concise</w:t>
      </w:r>
      <w:r>
        <w:rPr>
          <w:spacing w:val="-2"/>
        </w:rPr>
        <w:t> </w:t>
      </w:r>
      <w:r>
        <w:rPr/>
        <w:t>and</w:t>
      </w:r>
      <w:r>
        <w:rPr>
          <w:spacing w:val="2"/>
        </w:rPr>
        <w:t> </w:t>
      </w:r>
      <w:r>
        <w:rPr/>
        <w:t>clear.</w:t>
      </w:r>
      <w:r>
        <w:rPr>
          <w:spacing w:val="-1"/>
        </w:rPr>
        <w:t> </w:t>
      </w:r>
      <w:r>
        <w:rPr/>
        <w:t>Some</w:t>
      </w:r>
      <w:r>
        <w:rPr>
          <w:spacing w:val="-1"/>
        </w:rPr>
        <w:t> </w:t>
      </w:r>
      <w:r>
        <w:rPr/>
        <w:t>basic</w:t>
      </w:r>
      <w:r>
        <w:rPr>
          <w:spacing w:val="-4"/>
        </w:rPr>
        <w:t> </w:t>
      </w:r>
      <w:r>
        <w:rPr/>
        <w:t>revision</w:t>
      </w:r>
      <w:r>
        <w:rPr>
          <w:spacing w:val="2"/>
        </w:rPr>
        <w:t> </w:t>
      </w:r>
      <w:r>
        <w:rPr/>
        <w:t>tips</w:t>
      </w:r>
      <w:r>
        <w:rPr>
          <w:spacing w:val="-2"/>
        </w:rPr>
        <w:t> </w:t>
      </w:r>
      <w:r>
        <w:rPr/>
        <w:t>to consider</w:t>
      </w:r>
      <w:r>
        <w:rPr>
          <w:spacing w:val="1"/>
        </w:rPr>
        <w:t> </w:t>
      </w:r>
      <w:r>
        <w:rPr/>
        <w:t>are:</w:t>
      </w:r>
    </w:p>
    <w:p>
      <w:pPr>
        <w:pStyle w:val="ListParagraph"/>
        <w:numPr>
          <w:ilvl w:val="0"/>
          <w:numId w:val="1"/>
        </w:numPr>
        <w:tabs>
          <w:tab w:pos="2639" w:val="left" w:leader="none"/>
          <w:tab w:pos="2640" w:val="left" w:leader="none"/>
        </w:tabs>
        <w:spacing w:line="305" w:lineRule="exact" w:before="164" w:after="0"/>
        <w:ind w:left="2640" w:right="0" w:hanging="360"/>
        <w:jc w:val="left"/>
        <w:rPr>
          <w:sz w:val="24"/>
        </w:rPr>
      </w:pP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often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possible,</w:t>
      </w:r>
      <w:r>
        <w:rPr>
          <w:spacing w:val="-4"/>
          <w:sz w:val="24"/>
        </w:rPr>
        <w:t> </w:t>
      </w:r>
      <w:r>
        <w:rPr>
          <w:sz w:val="24"/>
        </w:rPr>
        <w:t>rewrite</w:t>
      </w:r>
      <w:r>
        <w:rPr>
          <w:spacing w:val="-1"/>
          <w:sz w:val="24"/>
        </w:rPr>
        <w:t> </w:t>
      </w:r>
      <w:r>
        <w:rPr>
          <w:sz w:val="24"/>
        </w:rPr>
        <w:t>sentences</w:t>
      </w:r>
      <w:r>
        <w:rPr>
          <w:spacing w:val="-2"/>
          <w:sz w:val="24"/>
        </w:rPr>
        <w:t> </w:t>
      </w:r>
      <w:r>
        <w:rPr>
          <w:sz w:val="24"/>
        </w:rPr>
        <w:t>in an active</w:t>
      </w:r>
      <w:r>
        <w:rPr>
          <w:spacing w:val="-1"/>
          <w:sz w:val="24"/>
        </w:rPr>
        <w:t> </w:t>
      </w:r>
      <w:r>
        <w:rPr>
          <w:sz w:val="24"/>
        </w:rPr>
        <w:t>voice.</w:t>
      </w:r>
    </w:p>
    <w:p>
      <w:pPr>
        <w:pStyle w:val="ListParagraph"/>
        <w:numPr>
          <w:ilvl w:val="0"/>
          <w:numId w:val="1"/>
        </w:numPr>
        <w:tabs>
          <w:tab w:pos="2639" w:val="left" w:leader="none"/>
          <w:tab w:pos="2640" w:val="left" w:leader="none"/>
        </w:tabs>
        <w:spacing w:line="305" w:lineRule="exact" w:before="0" w:after="0"/>
        <w:ind w:left="2640" w:right="0" w:hanging="360"/>
        <w:jc w:val="left"/>
        <w:rPr>
          <w:sz w:val="24"/>
        </w:rPr>
      </w:pPr>
      <w:r>
        <w:rPr>
          <w:sz w:val="24"/>
        </w:rPr>
        <w:t>Revise</w:t>
      </w:r>
      <w:r>
        <w:rPr>
          <w:spacing w:val="-1"/>
          <w:sz w:val="24"/>
        </w:rPr>
        <w:t> </w:t>
      </w:r>
      <w:r>
        <w:rPr>
          <w:sz w:val="24"/>
        </w:rPr>
        <w:t>sentences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short</w:t>
      </w:r>
      <w:r>
        <w:rPr>
          <w:spacing w:val="-3"/>
          <w:sz w:val="24"/>
        </w:rPr>
        <w:t> </w:t>
      </w:r>
      <w:r>
        <w:rPr>
          <w:sz w:val="24"/>
        </w:rPr>
        <w:t>and concise for</w:t>
      </w:r>
      <w:r>
        <w:rPr>
          <w:spacing w:val="-1"/>
          <w:sz w:val="24"/>
        </w:rPr>
        <w:t> </w:t>
      </w:r>
      <w:r>
        <w:rPr>
          <w:sz w:val="24"/>
        </w:rPr>
        <w:t>clarity.</w:t>
      </w:r>
    </w:p>
    <w:p>
      <w:pPr>
        <w:pStyle w:val="ListParagraph"/>
        <w:numPr>
          <w:ilvl w:val="0"/>
          <w:numId w:val="1"/>
        </w:numPr>
        <w:tabs>
          <w:tab w:pos="2639" w:val="left" w:leader="none"/>
          <w:tab w:pos="2640" w:val="left" w:leader="none"/>
        </w:tabs>
        <w:spacing w:line="259" w:lineRule="auto" w:before="2" w:after="0"/>
        <w:ind w:left="2640" w:right="386" w:hanging="360"/>
        <w:jc w:val="left"/>
        <w:rPr>
          <w:sz w:val="24"/>
        </w:rPr>
      </w:pPr>
      <w:r>
        <w:rPr>
          <w:sz w:val="24"/>
        </w:rPr>
        <w:t>Make sure that each paragraph of your executive summary contains one main</w:t>
      </w:r>
      <w:r>
        <w:rPr>
          <w:spacing w:val="-52"/>
          <w:sz w:val="24"/>
        </w:rPr>
        <w:t> </w:t>
      </w:r>
      <w:r>
        <w:rPr>
          <w:sz w:val="24"/>
        </w:rPr>
        <w:t>point.</w:t>
      </w:r>
    </w:p>
    <w:p>
      <w:pPr>
        <w:pStyle w:val="ListParagraph"/>
        <w:numPr>
          <w:ilvl w:val="0"/>
          <w:numId w:val="1"/>
        </w:numPr>
        <w:tabs>
          <w:tab w:pos="2639" w:val="left" w:leader="none"/>
          <w:tab w:pos="2640" w:val="left" w:leader="none"/>
        </w:tabs>
        <w:spacing w:line="240" w:lineRule="auto" w:before="0" w:after="0"/>
        <w:ind w:left="2640" w:right="0" w:hanging="360"/>
        <w:jc w:val="left"/>
        <w:rPr>
          <w:sz w:val="24"/>
        </w:rPr>
      </w:pPr>
      <w:r>
        <w:rPr>
          <w:sz w:val="24"/>
        </w:rPr>
        <w:t>Spell</w:t>
      </w:r>
      <w:r>
        <w:rPr>
          <w:spacing w:val="-2"/>
          <w:sz w:val="24"/>
        </w:rPr>
        <w:t> </w:t>
      </w:r>
      <w:r>
        <w:rPr>
          <w:sz w:val="24"/>
        </w:rPr>
        <w:t>out</w:t>
      </w:r>
      <w:r>
        <w:rPr>
          <w:spacing w:val="-3"/>
          <w:sz w:val="24"/>
        </w:rPr>
        <w:t> </w:t>
      </w:r>
      <w:r>
        <w:rPr>
          <w:sz w:val="24"/>
        </w:rPr>
        <w:t>acronyms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connect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various</w:t>
      </w:r>
      <w:r>
        <w:rPr>
          <w:spacing w:val="-3"/>
          <w:sz w:val="24"/>
        </w:rPr>
        <w:t> </w:t>
      </w:r>
      <w:r>
        <w:rPr>
          <w:sz w:val="24"/>
        </w:rPr>
        <w:t>stakeholders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readers.</w:t>
      </w:r>
    </w:p>
    <w:p>
      <w:pPr>
        <w:pStyle w:val="BodyText"/>
        <w:spacing w:before="9"/>
        <w:rPr>
          <w:sz w:val="35"/>
        </w:rPr>
      </w:pPr>
    </w:p>
    <w:p>
      <w:pPr>
        <w:pStyle w:val="BodyText"/>
        <w:spacing w:line="259" w:lineRule="auto"/>
        <w:ind w:left="1960" w:right="263" w:firstLine="285"/>
      </w:pPr>
      <w:r>
        <w:rPr/>
        <w:t>You can also use </w:t>
      </w:r>
      <w:r>
        <w:rPr>
          <w:u w:val="single"/>
        </w:rPr>
        <w:t>formatting</w:t>
      </w:r>
      <w:r>
        <w:rPr/>
        <w:t> – such as text boxes – to highlight key concepts and to</w:t>
      </w:r>
      <w:r>
        <w:rPr>
          <w:spacing w:val="1"/>
        </w:rPr>
        <w:t> </w:t>
      </w:r>
      <w:r>
        <w:rPr/>
        <w:t>define terms that your reader will need to know to understand either your policy</w:t>
      </w:r>
      <w:r>
        <w:rPr>
          <w:spacing w:val="1"/>
        </w:rPr>
        <w:t> </w:t>
      </w:r>
      <w:r>
        <w:rPr/>
        <w:t>problem and/or recommendation. You can use bold or bullets to ensure that the main</w:t>
      </w:r>
      <w:r>
        <w:rPr>
          <w:spacing w:val="-53"/>
        </w:rPr>
        <w:t> </w:t>
      </w:r>
      <w:r>
        <w:rPr/>
        <w:t>components of your executive summary – the policy problem, findings and</w:t>
      </w:r>
      <w:r>
        <w:rPr>
          <w:spacing w:val="1"/>
        </w:rPr>
        <w:t> </w:t>
      </w:r>
      <w:r>
        <w:rPr/>
        <w:t>recommendations</w:t>
      </w:r>
      <w:r>
        <w:rPr>
          <w:spacing w:val="-1"/>
        </w:rPr>
        <w:t> </w:t>
      </w:r>
      <w:r>
        <w:rPr/>
        <w:t>–</w:t>
      </w:r>
      <w:r>
        <w:rPr>
          <w:spacing w:val="1"/>
        </w:rPr>
        <w:t> </w:t>
      </w:r>
      <w:r>
        <w:rPr/>
        <w:t>are</w:t>
      </w:r>
      <w:r>
        <w:rPr>
          <w:spacing w:val="-1"/>
        </w:rPr>
        <w:t> </w:t>
      </w:r>
      <w:r>
        <w:rPr/>
        <w:t>clearly</w:t>
      </w:r>
      <w:r>
        <w:rPr>
          <w:spacing w:val="-1"/>
        </w:rPr>
        <w:t> </w:t>
      </w:r>
      <w:r>
        <w:rPr/>
        <w:t>visible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your</w:t>
      </w:r>
      <w:r>
        <w:rPr>
          <w:spacing w:val="1"/>
        </w:rPr>
        <w:t> </w:t>
      </w:r>
      <w:r>
        <w:rPr/>
        <w:t>reader.</w:t>
      </w:r>
    </w:p>
    <w:p>
      <w:pPr>
        <w:pStyle w:val="BodyText"/>
        <w:spacing w:line="256" w:lineRule="auto" w:before="158"/>
        <w:ind w:left="1920" w:firstLine="720"/>
      </w:pPr>
      <w:r>
        <w:rPr/>
        <w:t>Taking</w:t>
      </w:r>
      <w:r>
        <w:rPr>
          <w:spacing w:val="-2"/>
        </w:rPr>
        <w:t> </w:t>
      </w:r>
      <w:r>
        <w:rPr/>
        <w:t>these</w:t>
      </w:r>
      <w:r>
        <w:rPr>
          <w:spacing w:val="-1"/>
        </w:rPr>
        <w:t> </w:t>
      </w:r>
      <w:r>
        <w:rPr/>
        <w:t>steps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help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busy</w:t>
      </w:r>
      <w:r>
        <w:rPr>
          <w:spacing w:val="-1"/>
        </w:rPr>
        <w:t> </w:t>
      </w:r>
      <w:r>
        <w:rPr/>
        <w:t>reader</w:t>
      </w:r>
      <w:r>
        <w:rPr>
          <w:spacing w:val="-4"/>
        </w:rPr>
        <w:t> </w:t>
      </w:r>
      <w:r>
        <w:rPr/>
        <w:t>understand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scope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6"/>
        </w:rPr>
        <w:t> </w:t>
      </w:r>
      <w:r>
        <w:rPr/>
        <w:t>report</w:t>
      </w:r>
      <w:r>
        <w:rPr>
          <w:spacing w:val="-51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action</w:t>
      </w:r>
      <w:r>
        <w:rPr>
          <w:spacing w:val="1"/>
        </w:rPr>
        <w:t> </w:t>
      </w:r>
      <w:r>
        <w:rPr/>
        <w:t>steps you</w:t>
      </w:r>
      <w:r>
        <w:rPr>
          <w:spacing w:val="-3"/>
        </w:rPr>
        <w:t> </w:t>
      </w:r>
      <w:r>
        <w:rPr/>
        <w:t>recommend.</w:t>
      </w:r>
    </w:p>
    <w:p>
      <w:pPr>
        <w:pStyle w:val="BodyText"/>
      </w:pPr>
    </w:p>
    <w:p>
      <w:pPr>
        <w:pStyle w:val="BodyText"/>
        <w:spacing w:before="5"/>
        <w:rPr>
          <w:sz w:val="26"/>
        </w:rPr>
      </w:pPr>
    </w:p>
    <w:p>
      <w:pPr>
        <w:spacing w:before="1"/>
        <w:ind w:left="7792" w:right="0" w:firstLine="0"/>
        <w:jc w:val="left"/>
        <w:rPr>
          <w:b/>
          <w:sz w:val="22"/>
        </w:rPr>
      </w:pPr>
      <w:r>
        <w:rPr>
          <w:b/>
          <w:sz w:val="22"/>
        </w:rPr>
        <w:t>Lauren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Brodsky</w:t>
      </w:r>
    </w:p>
    <w:p>
      <w:pPr>
        <w:spacing w:before="17"/>
        <w:ind w:left="6825" w:right="0" w:firstLine="0"/>
        <w:jc w:val="left"/>
        <w:rPr>
          <w:i/>
          <w:sz w:val="22"/>
        </w:rPr>
      </w:pPr>
      <w:r>
        <w:rPr>
          <w:i/>
          <w:sz w:val="22"/>
        </w:rPr>
        <w:t>HKS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Lecturer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Public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Policy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1"/>
        <w:rPr>
          <w:i/>
          <w:sz w:val="2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.5138pt;margin-top:17.781576pt;width:20.9pt;height:32.0500pt;mso-position-horizontal-relative:page;mso-position-vertical-relative:paragraph;z-index:-15728128;mso-wrap-distance-left:0;mso-wrap-distance-right:0" type="#_x0000_t202" filled="false" stroked="false">
            <v:textbox inset="0,0,0,0">
              <w:txbxContent>
                <w:p>
                  <w:pPr>
                    <w:spacing w:line="9" w:lineRule="exact" w:before="0"/>
                    <w:ind w:left="0" w:right="0" w:firstLine="0"/>
                    <w:jc w:val="left"/>
                    <w:rPr>
                      <w:b/>
                      <w:sz w:val="2"/>
                    </w:rPr>
                  </w:pPr>
                  <w:r>
                    <w:rPr>
                      <w:b/>
                      <w:w w:val="85"/>
                      <w:sz w:val="2"/>
                    </w:rPr>
                    <w:t>BELFER BUILDING,</w:t>
                  </w:r>
                  <w:r>
                    <w:rPr>
                      <w:b/>
                      <w:spacing w:val="-1"/>
                      <w:w w:val="85"/>
                      <w:sz w:val="2"/>
                    </w:rPr>
                    <w:t> </w:t>
                  </w:r>
                  <w:r>
                    <w:rPr>
                      <w:b/>
                      <w:w w:val="85"/>
                      <w:sz w:val="2"/>
                    </w:rPr>
                    <w:t>ROOM 207, HKSCOMMPROG.ORG, @HKSCOMMPROG, 617-495-1329</w:t>
                  </w:r>
                </w:p>
                <w:p>
                  <w:pPr>
                    <w:pStyle w:val="BodyText"/>
                    <w:rPr>
                      <w:b/>
                      <w:sz w:val="2"/>
                    </w:rPr>
                  </w:pPr>
                </w:p>
                <w:p>
                  <w:pPr>
                    <w:pStyle w:val="BodyText"/>
                    <w:rPr>
                      <w:b/>
                      <w:sz w:val="2"/>
                    </w:rPr>
                  </w:pPr>
                </w:p>
                <w:p>
                  <w:pPr>
                    <w:pStyle w:val="BodyText"/>
                    <w:rPr>
                      <w:b/>
                      <w:sz w:val="2"/>
                    </w:rPr>
                  </w:pPr>
                </w:p>
                <w:p>
                  <w:pPr>
                    <w:pStyle w:val="BodyText"/>
                    <w:rPr>
                      <w:b/>
                      <w:sz w:val="2"/>
                    </w:rPr>
                  </w:pPr>
                </w:p>
                <w:p>
                  <w:pPr>
                    <w:pStyle w:val="BodyText"/>
                    <w:rPr>
                      <w:b/>
                      <w:sz w:val="2"/>
                    </w:rPr>
                  </w:pPr>
                </w:p>
                <w:p>
                  <w:pPr>
                    <w:pStyle w:val="BodyText"/>
                    <w:rPr>
                      <w:b/>
                      <w:sz w:val="2"/>
                    </w:rPr>
                  </w:pPr>
                </w:p>
                <w:p>
                  <w:pPr>
                    <w:pStyle w:val="BodyText"/>
                    <w:rPr>
                      <w:b/>
                      <w:sz w:val="2"/>
                    </w:rPr>
                  </w:pPr>
                </w:p>
                <w:p>
                  <w:pPr>
                    <w:pStyle w:val="BodyText"/>
                    <w:rPr>
                      <w:b/>
                      <w:sz w:val="2"/>
                    </w:rPr>
                  </w:pPr>
                </w:p>
                <w:p>
                  <w:pPr>
                    <w:pStyle w:val="BodyText"/>
                    <w:rPr>
                      <w:b/>
                      <w:sz w:val="2"/>
                    </w:rPr>
                  </w:pPr>
                </w:p>
                <w:p>
                  <w:pPr>
                    <w:pStyle w:val="BodyText"/>
                    <w:rPr>
                      <w:b/>
                      <w:sz w:val="2"/>
                    </w:rPr>
                  </w:pPr>
                </w:p>
                <w:p>
                  <w:pPr>
                    <w:pStyle w:val="BodyText"/>
                    <w:rPr>
                      <w:b/>
                      <w:sz w:val="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b/>
                      <w:sz w:val="2"/>
                    </w:rPr>
                  </w:pPr>
                </w:p>
                <w:p>
                  <w:pPr>
                    <w:spacing w:before="0"/>
                    <w:ind w:left="6" w:right="0" w:firstLine="0"/>
                    <w:jc w:val="left"/>
                    <w:rPr>
                      <w:rFonts w:ascii="Times New Roman"/>
                      <w:b/>
                      <w:sz w:val="2"/>
                    </w:rPr>
                  </w:pPr>
                  <w:r>
                    <w:rPr>
                      <w:rFonts w:ascii="Times New Roman"/>
                      <w:b/>
                      <w:w w:val="85"/>
                      <w:sz w:val="2"/>
                    </w:rPr>
                    <w:t>BELFER BUILDING, ROOM</w:t>
                  </w:r>
                  <w:r>
                    <w:rPr>
                      <w:rFonts w:ascii="Times New Roman"/>
                      <w:b/>
                      <w:spacing w:val="1"/>
                      <w:w w:val="85"/>
                      <w:sz w:val="2"/>
                    </w:rPr>
                    <w:t> </w:t>
                  </w:r>
                  <w:r>
                    <w:rPr>
                      <w:rFonts w:ascii="Times New Roman"/>
                      <w:b/>
                      <w:w w:val="85"/>
                      <w:sz w:val="2"/>
                    </w:rPr>
                    <w:t>207, HKSCOMMPROG.ORG,</w:t>
                  </w:r>
                  <w:r>
                    <w:rPr>
                      <w:rFonts w:ascii="Times New Roman"/>
                      <w:b/>
                      <w:spacing w:val="1"/>
                      <w:w w:val="85"/>
                      <w:sz w:val="2"/>
                    </w:rPr>
                    <w:t> </w:t>
                  </w:r>
                  <w:r>
                    <w:rPr>
                      <w:rFonts w:ascii="Times New Roman"/>
                      <w:b/>
                      <w:w w:val="85"/>
                      <w:sz w:val="2"/>
                    </w:rPr>
                    <w:t>@HKSCOMMPROG, 617-495-1329</w:t>
                  </w:r>
                </w:p>
                <w:p>
                  <w:pPr>
                    <w:pStyle w:val="BodyText"/>
                    <w:rPr>
                      <w:rFonts w:ascii="Times New Roman"/>
                      <w:b/>
                      <w:sz w:val="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b/>
                      <w:sz w:val="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b/>
                      <w:sz w:val="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b/>
                      <w:sz w:val="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b/>
                      <w:sz w:val="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b/>
                      <w:sz w:val="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b/>
                      <w:sz w:val="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b/>
                      <w:sz w:val="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b/>
                      <w:sz w:val="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b/>
                      <w:sz w:val="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b/>
                      <w:sz w:val="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b/>
                      <w:sz w:val="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b/>
                      <w:sz w:val="2"/>
                    </w:rPr>
                  </w:pPr>
                </w:p>
                <w:p>
                  <w:pPr>
                    <w:spacing w:line="12" w:lineRule="exact" w:before="0"/>
                    <w:ind w:left="1" w:right="0" w:firstLine="0"/>
                    <w:jc w:val="left"/>
                    <w:rPr>
                      <w:b/>
                      <w:sz w:val="2"/>
                    </w:rPr>
                  </w:pPr>
                  <w:r>
                    <w:rPr>
                      <w:b/>
                      <w:w w:val="85"/>
                      <w:sz w:val="2"/>
                    </w:rPr>
                    <w:t>BELFER</w:t>
                  </w:r>
                  <w:r>
                    <w:rPr>
                      <w:b/>
                      <w:spacing w:val="1"/>
                      <w:w w:val="85"/>
                      <w:sz w:val="2"/>
                    </w:rPr>
                    <w:t> </w:t>
                  </w:r>
                  <w:r>
                    <w:rPr>
                      <w:b/>
                      <w:w w:val="85"/>
                      <w:sz w:val="2"/>
                    </w:rPr>
                    <w:t>BUILDING,</w:t>
                  </w:r>
                  <w:r>
                    <w:rPr>
                      <w:b/>
                      <w:spacing w:val="1"/>
                      <w:w w:val="85"/>
                      <w:sz w:val="2"/>
                    </w:rPr>
                    <w:t> </w:t>
                  </w:r>
                  <w:r>
                    <w:rPr>
                      <w:b/>
                      <w:w w:val="85"/>
                      <w:sz w:val="2"/>
                    </w:rPr>
                    <w:t>ROOM</w:t>
                  </w:r>
                  <w:r>
                    <w:rPr>
                      <w:b/>
                      <w:spacing w:val="1"/>
                      <w:w w:val="85"/>
                      <w:sz w:val="2"/>
                    </w:rPr>
                    <w:t> </w:t>
                  </w:r>
                  <w:r>
                    <w:rPr>
                      <w:b/>
                      <w:w w:val="85"/>
                      <w:sz w:val="2"/>
                    </w:rPr>
                    <w:t>207,</w:t>
                  </w:r>
                  <w:r>
                    <w:rPr>
                      <w:b/>
                      <w:spacing w:val="1"/>
                      <w:w w:val="85"/>
                      <w:sz w:val="2"/>
                    </w:rPr>
                    <w:t> </w:t>
                  </w:r>
                  <w:r>
                    <w:rPr>
                      <w:b/>
                      <w:w w:val="85"/>
                      <w:sz w:val="2"/>
                    </w:rPr>
                    <w:t>HKSCOMMPROG.ORG,  @HKSCOMMPROG,</w:t>
                  </w:r>
                  <w:r>
                    <w:rPr>
                      <w:b/>
                      <w:spacing w:val="1"/>
                      <w:w w:val="85"/>
                      <w:sz w:val="2"/>
                    </w:rPr>
                    <w:t> </w:t>
                  </w:r>
                  <w:r>
                    <w:rPr>
                      <w:b/>
                      <w:w w:val="85"/>
                      <w:sz w:val="2"/>
                    </w:rPr>
                    <w:t>617-495-1329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spacing w:before="9"/>
        <w:rPr>
          <w:i/>
          <w:sz w:val="30"/>
        </w:rPr>
      </w:pPr>
    </w:p>
    <w:p>
      <w:pPr>
        <w:spacing w:line="256" w:lineRule="auto" w:before="0"/>
        <w:ind w:left="3765" w:right="84" w:hanging="1796"/>
        <w:jc w:val="left"/>
        <w:rPr>
          <w:b/>
          <w:sz w:val="22"/>
        </w:rPr>
      </w:pPr>
      <w:r>
        <w:rPr>
          <w:b/>
          <w:sz w:val="22"/>
        </w:rPr>
        <w:t>Please credit any use of these materials to Harvard Kennedy School Communications Program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(www.hkscommprog.org),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Harvard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University.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8"/>
        </w:rPr>
      </w:pPr>
    </w:p>
    <w:p>
      <w:pPr>
        <w:spacing w:before="57"/>
        <w:ind w:left="1389" w:right="0" w:firstLine="0"/>
        <w:jc w:val="left"/>
        <w:rPr>
          <w:b/>
          <w:sz w:val="22"/>
        </w:rPr>
      </w:pPr>
      <w:r>
        <w:rPr>
          <w:b/>
          <w:spacing w:val="9"/>
          <w:sz w:val="22"/>
        </w:rPr>
        <w:t>BELFER</w:t>
      </w:r>
      <w:r>
        <w:rPr>
          <w:b/>
          <w:spacing w:val="37"/>
          <w:sz w:val="22"/>
        </w:rPr>
        <w:t> </w:t>
      </w:r>
      <w:r>
        <w:rPr>
          <w:b/>
          <w:spacing w:val="10"/>
          <w:sz w:val="22"/>
        </w:rPr>
        <w:t>BUILDING,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ROOM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207,</w:t>
      </w:r>
      <w:r>
        <w:rPr>
          <w:b/>
          <w:spacing w:val="41"/>
          <w:sz w:val="22"/>
        </w:rPr>
        <w:t> </w:t>
      </w:r>
      <w:r>
        <w:rPr>
          <w:b/>
          <w:spacing w:val="10"/>
          <w:sz w:val="22"/>
        </w:rPr>
        <w:t>HKSCOMMPROG.ORG,</w:t>
      </w:r>
      <w:r>
        <w:rPr>
          <w:b/>
          <w:spacing w:val="39"/>
          <w:sz w:val="22"/>
        </w:rPr>
        <w:t> </w:t>
      </w:r>
      <w:r>
        <w:rPr>
          <w:b/>
          <w:spacing w:val="10"/>
          <w:sz w:val="22"/>
        </w:rPr>
        <w:t>@HKSCOMMPROG,</w:t>
      </w:r>
      <w:r>
        <w:rPr>
          <w:b/>
          <w:spacing w:val="37"/>
          <w:sz w:val="22"/>
        </w:rPr>
        <w:t> </w:t>
      </w:r>
      <w:r>
        <w:rPr>
          <w:b/>
          <w:spacing w:val="11"/>
          <w:sz w:val="22"/>
        </w:rPr>
        <w:t>617-495-1329</w:t>
      </w:r>
    </w:p>
    <w:sectPr>
      <w:pgSz w:w="12240" w:h="15840"/>
      <w:pgMar w:top="1080" w:bottom="280" w:left="2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264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743"/>
    </w:pPr>
    <w:rPr>
      <w:rFonts w:ascii="Calibri" w:hAnsi="Calibri" w:eastAsia="Calibri" w:cs="Calibri"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05" w:lineRule="exact"/>
      <w:ind w:left="264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Kommer, Alison</dc:creator>
  <dcterms:created xsi:type="dcterms:W3CDTF">2023-10-23T08:14:55Z</dcterms:created>
  <dcterms:modified xsi:type="dcterms:W3CDTF">2023-10-23T08:14:55Z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2023-10-23T00:00:00Z</vt:filetime>
  </property>
</Properties>
</file>