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sz w:val="18"/>
        </w:rPr>
      </w:pPr>
    </w:p>
    <w:p>
      <w:pPr>
        <w:pStyle w:val="Title"/>
      </w:pPr>
      <w:r>
        <w:rPr/>
        <w:t>Sample</w:t>
      </w:r>
      <w:r>
        <w:rPr>
          <w:spacing w:val="-3"/>
        </w:rPr>
        <w:t> </w:t>
      </w:r>
      <w:r>
        <w:rPr/>
        <w:t>Confidentiality</w:t>
      </w:r>
      <w:r>
        <w:rPr>
          <w:spacing w:val="-3"/>
        </w:rPr>
        <w:t> </w:t>
      </w:r>
      <w:r>
        <w:rPr/>
        <w:t>Agreement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29"/>
        </w:rPr>
      </w:pPr>
    </w:p>
    <w:p>
      <w:pPr>
        <w:pStyle w:val="BodyText"/>
        <w:spacing w:line="480" w:lineRule="auto"/>
        <w:ind w:left="100" w:right="165"/>
        <w:jc w:val="both"/>
      </w:pPr>
      <w:r>
        <w:rPr/>
        <w:t>I understand that any information concerning the identities and information shared by people</w:t>
      </w:r>
      <w:r>
        <w:rPr>
          <w:spacing w:val="-57"/>
        </w:rPr>
        <w:t> </w:t>
      </w:r>
      <w:r>
        <w:rPr/>
        <w:t>participating in project-related focus groups, individual interviews, or other needs assessment</w:t>
      </w:r>
      <w:r>
        <w:rPr>
          <w:spacing w:val="-57"/>
        </w:rPr>
        <w:t> </w:t>
      </w:r>
      <w:r>
        <w:rPr/>
        <w:t>activities</w:t>
      </w:r>
      <w:r>
        <w:rPr>
          <w:spacing w:val="-1"/>
        </w:rPr>
        <w:t> </w:t>
      </w:r>
      <w:r>
        <w:rPr/>
        <w:t>is to be</w:t>
      </w:r>
      <w:r>
        <w:rPr>
          <w:spacing w:val="-1"/>
        </w:rPr>
        <w:t> </w:t>
      </w:r>
      <w:r>
        <w:rPr/>
        <w:t>kept</w:t>
      </w:r>
      <w:r>
        <w:rPr>
          <w:spacing w:val="-1"/>
        </w:rPr>
        <w:t> </w:t>
      </w:r>
      <w:r>
        <w:rPr/>
        <w:t>confidential at all times.</w:t>
      </w:r>
    </w:p>
    <w:p>
      <w:pPr>
        <w:pStyle w:val="BodyText"/>
        <w:spacing w:before="4"/>
        <w:rPr>
          <w:sz w:val="31"/>
        </w:rPr>
      </w:pPr>
    </w:p>
    <w:p>
      <w:pPr>
        <w:pStyle w:val="BodyText"/>
        <w:ind w:left="100"/>
        <w:jc w:val="both"/>
      </w:pPr>
      <w:r>
        <w:rPr/>
        <w:t>The</w:t>
      </w:r>
      <w:r>
        <w:rPr>
          <w:spacing w:val="-1"/>
        </w:rPr>
        <w:t> </w:t>
      </w:r>
      <w:r>
        <w:rPr/>
        <w:t>only</w:t>
      </w:r>
      <w:r>
        <w:rPr>
          <w:spacing w:val="-1"/>
        </w:rPr>
        <w:t> </w:t>
      </w:r>
      <w:r>
        <w:rPr/>
        <w:t>exceptions to</w:t>
      </w:r>
      <w:r>
        <w:rPr>
          <w:spacing w:val="-1"/>
        </w:rPr>
        <w:t> </w:t>
      </w:r>
      <w:r>
        <w:rPr/>
        <w:t>the above</w:t>
      </w:r>
      <w:r>
        <w:rPr>
          <w:spacing w:val="-1"/>
        </w:rPr>
        <w:t> </w:t>
      </w:r>
      <w:r>
        <w:rPr/>
        <w:t>confidentiality</w:t>
      </w:r>
      <w:r>
        <w:rPr>
          <w:spacing w:val="-2"/>
        </w:rPr>
        <w:t> </w:t>
      </w:r>
      <w:r>
        <w:rPr/>
        <w:t>policy</w:t>
      </w:r>
      <w:r>
        <w:rPr>
          <w:spacing w:val="-1"/>
        </w:rPr>
        <w:t> </w:t>
      </w:r>
      <w:r>
        <w:rPr/>
        <w:t>are as</w:t>
      </w:r>
      <w:r>
        <w:rPr>
          <w:spacing w:val="-1"/>
        </w:rPr>
        <w:t> </w:t>
      </w:r>
      <w:r>
        <w:rPr/>
        <w:t>follows: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60" w:val="left" w:leader="none"/>
          <w:tab w:pos="5173" w:val="left" w:leader="none"/>
        </w:tabs>
        <w:spacing w:line="480" w:lineRule="auto" w:before="0" w:after="0"/>
        <w:ind w:left="460" w:right="344" w:hanging="360"/>
        <w:jc w:val="both"/>
        <w:rPr>
          <w:sz w:val="24"/>
        </w:rPr>
      </w:pPr>
      <w:r>
        <w:rPr>
          <w:sz w:val="24"/>
        </w:rPr>
        <w:t>When</w:t>
      </w:r>
      <w:r>
        <w:rPr>
          <w:sz w:val="24"/>
          <w:u w:val="single"/>
        </w:rPr>
        <w:tab/>
      </w:r>
      <w:r>
        <w:rPr>
          <w:sz w:val="24"/>
        </w:rPr>
        <w:t>(agency) is bound by the law to report</w:t>
      </w:r>
      <w:r>
        <w:rPr>
          <w:spacing w:val="-57"/>
          <w:sz w:val="24"/>
        </w:rPr>
        <w:t> </w:t>
      </w:r>
      <w:r>
        <w:rPr>
          <w:sz w:val="24"/>
        </w:rPr>
        <w:t>suspected child abuse, elder abuse, and/or the abuse of a person with a disability and/or</w:t>
      </w:r>
      <w:r>
        <w:rPr>
          <w:spacing w:val="-57"/>
          <w:sz w:val="24"/>
        </w:rPr>
        <w:t> </w:t>
      </w:r>
      <w:r>
        <w:rPr>
          <w:sz w:val="24"/>
        </w:rPr>
        <w:t>homicide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homicidal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suicidal threats.</w:t>
      </w:r>
    </w:p>
    <w:p>
      <w:pPr>
        <w:pStyle w:val="BodyText"/>
        <w:spacing w:before="4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460" w:val="left" w:leader="none"/>
          <w:tab w:pos="4541" w:val="left" w:leader="none"/>
        </w:tabs>
        <w:spacing w:line="480" w:lineRule="auto" w:before="0" w:after="0"/>
        <w:ind w:left="460" w:right="478" w:hanging="36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pacing w:val="-1"/>
          <w:sz w:val="24"/>
        </w:rPr>
        <w:t> </w:t>
      </w:r>
      <w:r>
        <w:rPr>
          <w:sz w:val="24"/>
        </w:rPr>
        <w:t>(agency) will comply with court orders and</w:t>
      </w:r>
      <w:r>
        <w:rPr>
          <w:spacing w:val="-57"/>
          <w:sz w:val="24"/>
        </w:rPr>
        <w:t> </w:t>
      </w:r>
      <w:r>
        <w:rPr>
          <w:sz w:val="24"/>
        </w:rPr>
        <w:t>properly</w:t>
      </w:r>
      <w:r>
        <w:rPr>
          <w:spacing w:val="-1"/>
          <w:sz w:val="24"/>
        </w:rPr>
        <w:t> </w:t>
      </w:r>
      <w:r>
        <w:rPr>
          <w:sz w:val="24"/>
        </w:rPr>
        <w:t>issued</w:t>
      </w:r>
      <w:r>
        <w:rPr>
          <w:spacing w:val="-1"/>
          <w:sz w:val="24"/>
        </w:rPr>
        <w:t> </w:t>
      </w:r>
      <w:r>
        <w:rPr>
          <w:sz w:val="24"/>
        </w:rPr>
        <w:t>subpoenas.</w:t>
      </w:r>
    </w:p>
    <w:p>
      <w:pPr>
        <w:pStyle w:val="BodyText"/>
        <w:spacing w:before="4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460" w:val="left" w:leader="none"/>
          <w:tab w:pos="5174" w:val="left" w:leader="none"/>
        </w:tabs>
        <w:spacing w:line="480" w:lineRule="auto" w:before="0" w:after="0"/>
        <w:ind w:left="460" w:right="287" w:hanging="360"/>
        <w:jc w:val="left"/>
        <w:rPr>
          <w:sz w:val="24"/>
        </w:rPr>
      </w:pPr>
      <w:r>
        <w:rPr>
          <w:sz w:val="24"/>
        </w:rPr>
        <w:t>When</w:t>
      </w:r>
      <w:r>
        <w:rPr>
          <w:sz w:val="24"/>
          <w:u w:val="single"/>
        </w:rPr>
        <w:tab/>
      </w:r>
      <w:r>
        <w:rPr>
          <w:sz w:val="24"/>
        </w:rPr>
        <w:t>(agency) staff are bound by state law</w:t>
      </w:r>
      <w:r>
        <w:rPr>
          <w:spacing w:val="1"/>
          <w:sz w:val="24"/>
        </w:rPr>
        <w:t> </w:t>
      </w:r>
      <w:r>
        <w:rPr>
          <w:sz w:val="24"/>
        </w:rPr>
        <w:t>requirements to report abusive, illegal, or sexually exploitive acts by other mental health</w:t>
      </w:r>
      <w:r>
        <w:rPr>
          <w:spacing w:val="-58"/>
          <w:sz w:val="24"/>
        </w:rPr>
        <w:t> </w:t>
      </w:r>
      <w:r>
        <w:rPr>
          <w:sz w:val="24"/>
        </w:rPr>
        <w:t>professionals</w:t>
      </w:r>
      <w:r>
        <w:rPr>
          <w:spacing w:val="-1"/>
          <w:sz w:val="24"/>
        </w:rPr>
        <w:t> </w:t>
      </w:r>
      <w:r>
        <w:rPr>
          <w:sz w:val="24"/>
        </w:rPr>
        <w:t>or organizations.</w:t>
      </w:r>
    </w:p>
    <w:p>
      <w:pPr>
        <w:pStyle w:val="BodyText"/>
        <w:spacing w:before="3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460" w:val="left" w:leader="none"/>
          <w:tab w:pos="4541" w:val="left" w:leader="none"/>
        </w:tabs>
        <w:spacing w:line="480" w:lineRule="auto" w:before="0" w:after="0"/>
        <w:ind w:left="460" w:right="114" w:hanging="36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 </w:t>
      </w:r>
      <w:r>
        <w:rPr>
          <w:sz w:val="24"/>
        </w:rPr>
        <w:t>(agency) staff may discuss confidential</w:t>
      </w:r>
      <w:r>
        <w:rPr>
          <w:spacing w:val="1"/>
          <w:sz w:val="24"/>
        </w:rPr>
        <w:t> </w:t>
      </w:r>
      <w:r>
        <w:rPr>
          <w:sz w:val="24"/>
        </w:rPr>
        <w:t>information</w:t>
      </w:r>
      <w:r>
        <w:rPr>
          <w:spacing w:val="-1"/>
          <w:sz w:val="24"/>
        </w:rPr>
        <w:t> </w:t>
      </w:r>
      <w:r>
        <w:rPr>
          <w:sz w:val="24"/>
        </w:rPr>
        <w:t>about focus</w:t>
      </w:r>
      <w:r>
        <w:rPr>
          <w:spacing w:val="-1"/>
          <w:sz w:val="24"/>
        </w:rPr>
        <w:t> </w:t>
      </w:r>
      <w:r>
        <w:rPr>
          <w:sz w:val="24"/>
        </w:rPr>
        <w:t>group and</w:t>
      </w:r>
      <w:r>
        <w:rPr>
          <w:spacing w:val="-1"/>
          <w:sz w:val="24"/>
        </w:rPr>
        <w:t> </w:t>
      </w:r>
      <w:r>
        <w:rPr>
          <w:sz w:val="24"/>
        </w:rPr>
        <w:t>individual interviews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project</w:t>
      </w:r>
      <w:r>
        <w:rPr>
          <w:spacing w:val="-2"/>
          <w:sz w:val="24"/>
        </w:rPr>
        <w:t> </w:t>
      </w:r>
      <w:r>
        <w:rPr>
          <w:sz w:val="24"/>
        </w:rPr>
        <w:t>staff</w:t>
      </w:r>
      <w:r>
        <w:rPr>
          <w:spacing w:val="-1"/>
          <w:sz w:val="24"/>
        </w:rPr>
        <w:t> </w:t>
      </w: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57"/>
          <w:sz w:val="24"/>
        </w:rPr>
        <w:t> </w:t>
      </w:r>
      <w:r>
        <w:rPr>
          <w:sz w:val="24"/>
        </w:rPr>
        <w:t>signed</w:t>
      </w:r>
      <w:r>
        <w:rPr>
          <w:spacing w:val="-1"/>
          <w:sz w:val="24"/>
        </w:rPr>
        <w:t> </w:t>
      </w:r>
      <w:r>
        <w:rPr>
          <w:sz w:val="24"/>
        </w:rPr>
        <w:t>confidentiality agreements.</w:t>
      </w:r>
    </w:p>
    <w:p>
      <w:pPr>
        <w:spacing w:after="0" w:line="480" w:lineRule="auto"/>
        <w:jc w:val="left"/>
        <w:rPr>
          <w:sz w:val="24"/>
        </w:rPr>
        <w:sectPr>
          <w:type w:val="continuous"/>
          <w:pgSz w:w="12240" w:h="15840"/>
          <w:pgMar w:top="1500" w:bottom="280" w:left="1340" w:right="1660"/>
        </w:sectPr>
      </w:pPr>
    </w:p>
    <w:p>
      <w:pPr>
        <w:pStyle w:val="Heading1"/>
        <w:spacing w:line="480" w:lineRule="auto" w:before="60"/>
        <w:ind w:right="333"/>
      </w:pPr>
      <w:r>
        <w:rPr/>
        <w:t>I have read, understood, and agree to comply with the confidentiality policy described</w:t>
      </w:r>
      <w:r>
        <w:rPr>
          <w:spacing w:val="-57"/>
        </w:rPr>
        <w:t> </w:t>
      </w:r>
      <w:r>
        <w:rPr/>
        <w:t>above.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  <w:r>
        <w:rPr/>
        <w:pict>
          <v:shape style="position:absolute;margin-left:72pt;margin-top:8.380626pt;width:216pt;height:.1pt;mso-position-horizontal-relative:page;mso-position-vertical-relative:paragraph;z-index:-15728640;mso-wrap-distance-left:0;mso-wrap-distance-right:0" coordorigin="1440,168" coordsize="4320,0" path="m1440,168l5760,168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4pt;margin-top:8.380626pt;width:186pt;height:.1pt;mso-position-horizontal-relative:page;mso-position-vertical-relative:paragraph;z-index:-15728128;mso-wrap-distance-left:0;mso-wrap-distance-right:0" coordorigin="6480,168" coordsize="3720,0" path="m6480,168l10200,168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b/>
          <w:sz w:val="13"/>
        </w:rPr>
      </w:pPr>
    </w:p>
    <w:p>
      <w:pPr>
        <w:tabs>
          <w:tab w:pos="5139" w:val="left" w:leader="none"/>
        </w:tabs>
        <w:spacing w:before="9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Signature</w:t>
        <w:tab/>
        <w:t>Print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Name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3"/>
        <w:rPr>
          <w:b/>
          <w:sz w:val="29"/>
        </w:rPr>
      </w:pPr>
    </w:p>
    <w:p>
      <w:pPr>
        <w:pStyle w:val="Heading1"/>
        <w:tabs>
          <w:tab w:pos="4319" w:val="left" w:leader="none"/>
        </w:tabs>
      </w:pPr>
      <w:r>
        <w:rPr/>
        <w:t>Date: </w:t>
      </w:r>
      <w:r>
        <w:rPr>
          <w:u w:val="single"/>
        </w:rPr>
        <w:t> </w:t>
        <w:tab/>
      </w:r>
    </w:p>
    <w:sectPr>
      <w:pgSz w:w="12240" w:h="15840"/>
      <w:pgMar w:top="1380" w:bottom="280" w:left="134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8"/>
      <w:ind w:left="100"/>
      <w:jc w:val="both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0" w:right="114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</dc:creator>
  <cp:keywords>crime, victim, disabilities, confidentiality</cp:keywords>
  <dc:subject>crime victims with disabilities</dc:subject>
  <dc:title>Sample Confidentiality Agreement</dc:title>
  <dcterms:created xsi:type="dcterms:W3CDTF">2023-12-06T07:00:54Z</dcterms:created>
  <dcterms:modified xsi:type="dcterms:W3CDTF">2023-12-06T07:00:54Z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2012-08-17T00:00:00Z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2023-12-06T00:00:00Z</vt:filetime>
  </property>
</Properties>
</file>