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0" w:lineRule="exact" w:before="80"/>
        <w:ind w:left="3193" w:right="3948"/>
        <w:jc w:val="center"/>
      </w:pPr>
      <w:r>
        <w:rPr/>
        <w:t>IMPACT</w:t>
      </w:r>
      <w:r>
        <w:rPr>
          <w:spacing w:val="-2"/>
        </w:rPr>
        <w:t> </w:t>
      </w:r>
      <w:r>
        <w:rPr/>
        <w:t>ASSESSMENT FORM</w:t>
      </w:r>
    </w:p>
    <w:p>
      <w:pPr>
        <w:spacing w:line="250" w:lineRule="exact" w:before="0"/>
        <w:ind w:left="3191" w:right="3948" w:firstLine="0"/>
        <w:jc w:val="center"/>
        <w:rPr>
          <w:i/>
          <w:sz w:val="22"/>
        </w:rPr>
      </w:pPr>
      <w:r>
        <w:rPr>
          <w:i/>
          <w:sz w:val="22"/>
        </w:rPr>
        <w:t>(English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only)</w:t>
      </w:r>
    </w:p>
    <w:p>
      <w:pPr>
        <w:pStyle w:val="BodyText"/>
        <w:rPr>
          <w:i/>
          <w:sz w:val="11"/>
        </w:rPr>
      </w:pPr>
    </w:p>
    <w:p>
      <w:pPr>
        <w:pStyle w:val="Heading1"/>
        <w:spacing w:before="91"/>
        <w:jc w:val="both"/>
      </w:pPr>
      <w:r>
        <w:rPr/>
        <w:t>PART</w:t>
      </w:r>
      <w:r>
        <w:rPr>
          <w:spacing w:val="-2"/>
        </w:rPr>
        <w:t> </w:t>
      </w:r>
      <w:r>
        <w:rPr/>
        <w:t>1:</w:t>
      </w:r>
      <w:r>
        <w:rPr>
          <w:spacing w:val="-3"/>
        </w:rPr>
        <w:t> </w:t>
      </w:r>
      <w:r>
        <w:rPr/>
        <w:t>IMPACT</w:t>
      </w:r>
      <w:r>
        <w:rPr>
          <w:spacing w:val="-2"/>
        </w:rPr>
        <w:t> </w:t>
      </w:r>
      <w:r>
        <w:rPr/>
        <w:t>ASSESSMENT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6"/>
        <w:ind w:left="980" w:right="0" w:hanging="721"/>
        <w:jc w:val="left"/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problem/opportunity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address?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4"/>
      </w:tblGrid>
      <w:tr>
        <w:trPr>
          <w:trHeight w:val="207" w:hRule="atLeast"/>
        </w:trPr>
        <w:tc>
          <w:tcPr>
            <w:tcW w:w="10034" w:type="dxa"/>
            <w:tcBorders>
              <w:bottom w:val="nil"/>
            </w:tcBorders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Jobcard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ASBU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work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programme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item,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applicable</w:t>
            </w:r>
          </w:p>
        </w:tc>
      </w:tr>
      <w:tr>
        <w:trPr>
          <w:trHeight w:val="898" w:hRule="atLeast"/>
        </w:trPr>
        <w:tc>
          <w:tcPr>
            <w:tcW w:w="1003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6"/>
        <w:ind w:left="980" w:right="0" w:hanging="721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overall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proposal 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strategic objectives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ICAO,</w:t>
      </w:r>
      <w:r>
        <w:rPr>
          <w:spacing w:val="-1"/>
          <w:sz w:val="22"/>
        </w:rPr>
        <w:t> </w:t>
      </w:r>
      <w:r>
        <w:rPr>
          <w:sz w:val="22"/>
        </w:rPr>
        <w:t>namely: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843"/>
        <w:gridCol w:w="6805"/>
      </w:tblGrid>
      <w:tr>
        <w:trPr>
          <w:trHeight w:val="621" w:hRule="atLeast"/>
        </w:trPr>
        <w:tc>
          <w:tcPr>
            <w:tcW w:w="141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0" w:lineRule="auto"/>
              <w:ind w:right="165"/>
              <w:rPr>
                <w:sz w:val="18"/>
              </w:rPr>
            </w:pPr>
            <w:r>
              <w:rPr>
                <w:sz w:val="18"/>
              </w:rPr>
              <w:t>Answer (Positive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Negative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Negligible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None)</w:t>
            </w:r>
          </w:p>
        </w:tc>
        <w:tc>
          <w:tcPr>
            <w:tcW w:w="6805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Rationale:</w:t>
            </w:r>
          </w:p>
          <w:p>
            <w:pPr>
              <w:pStyle w:val="TableParagraph"/>
              <w:spacing w:line="206" w:lineRule="exact"/>
              <w:ind w:right="199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explanation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choice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highlight</w:t>
            </w:r>
            <w:r>
              <w:rPr>
                <w:i/>
                <w:spacing w:val="42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caveats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 limitations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selection</w:t>
            </w:r>
          </w:p>
        </w:tc>
      </w:tr>
      <w:tr>
        <w:trPr>
          <w:trHeight w:val="460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Safety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  <w:tr>
        <w:trPr>
          <w:trHeight w:val="460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Security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  <w:tr>
        <w:trPr>
          <w:trHeight w:val="460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Environment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  <w:tr>
        <w:trPr>
          <w:trHeight w:val="460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Efficiency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spacing w:line="240" w:lineRule="auto" w:before="0"/>
        <w:ind w:left="260" w:right="1013" w:firstLine="0"/>
        <w:jc w:val="both"/>
        <w:rPr>
          <w:i/>
          <w:sz w:val="18"/>
        </w:rPr>
      </w:pPr>
      <w:r>
        <w:rPr>
          <w:i/>
          <w:sz w:val="18"/>
        </w:rPr>
        <w:t>Note: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 following questions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‘States’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applies to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 adoption and oversight of new SARPs. ‘Industry’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applies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service provision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and use, whether State owned or not (e.g. ANSPs,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airlines aerodromes, meteorology, general aviation,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etc). With respect to financial costs for States, it refers to the cost to develop, implement, maintain, and consider oversight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issues associated with the proposed change. For Industry, it refers to the cost of implementing the change, where compliance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is required by the State, which may translate in costs for equipage, human resources, training, documentation, aircraft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modifications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upgrades, operations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airworthiness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for example.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Heading2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8"/>
        <w:ind w:left="980" w:right="0" w:hanging="721"/>
        <w:jc w:val="left"/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overall</w:t>
      </w:r>
      <w:r>
        <w:rPr>
          <w:spacing w:val="-3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(financial,</w:t>
      </w:r>
      <w:r>
        <w:rPr>
          <w:spacing w:val="-1"/>
        </w:rPr>
        <w:t> </w:t>
      </w:r>
      <w:r>
        <w:rPr/>
        <w:t>personnel,</w:t>
      </w:r>
      <w:r>
        <w:rPr>
          <w:spacing w:val="-1"/>
        </w:rPr>
        <w:t> </w:t>
      </w:r>
      <w:r>
        <w:rPr/>
        <w:t>etc)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this proposal</w:t>
      </w:r>
      <w:r>
        <w:rPr>
          <w:spacing w:val="-1"/>
        </w:rPr>
        <w:t> </w:t>
      </w:r>
      <w:r>
        <w:rPr/>
        <w:t>for: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843"/>
        <w:gridCol w:w="6805"/>
      </w:tblGrid>
      <w:tr>
        <w:trPr>
          <w:trHeight w:val="621" w:hRule="atLeast"/>
        </w:trPr>
        <w:tc>
          <w:tcPr>
            <w:tcW w:w="141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0" w:lineRule="auto"/>
              <w:ind w:right="116"/>
              <w:rPr>
                <w:sz w:val="18"/>
              </w:rPr>
            </w:pPr>
            <w:r>
              <w:rPr>
                <w:sz w:val="18"/>
              </w:rPr>
              <w:t>Answer (Increase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Negligible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Unknown)</w:t>
            </w:r>
          </w:p>
        </w:tc>
        <w:tc>
          <w:tcPr>
            <w:tcW w:w="6805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Rationale:</w:t>
            </w:r>
          </w:p>
          <w:p>
            <w:pPr>
              <w:pStyle w:val="TableParagraph"/>
              <w:spacing w:line="208" w:lineRule="exact"/>
              <w:ind w:right="199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explanation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choice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highlight</w:t>
            </w:r>
            <w:r>
              <w:rPr>
                <w:i/>
                <w:spacing w:val="42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caveats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 limitations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selection</w:t>
            </w:r>
          </w:p>
        </w:tc>
      </w:tr>
      <w:tr>
        <w:trPr>
          <w:trHeight w:val="460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States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  <w:tr>
        <w:trPr>
          <w:trHeight w:val="460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Industry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7"/>
        <w:ind w:left="260" w:right="1020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z w:val="22"/>
        </w:rPr>
        <w:t>your</w:t>
      </w:r>
      <w:r>
        <w:rPr>
          <w:spacing w:val="6"/>
          <w:sz w:val="22"/>
        </w:rPr>
        <w:t> </w:t>
      </w:r>
      <w:r>
        <w:rPr>
          <w:sz w:val="22"/>
        </w:rPr>
        <w:t>opinion,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benefits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this</w:t>
      </w:r>
      <w:r>
        <w:rPr>
          <w:spacing w:val="6"/>
          <w:sz w:val="22"/>
        </w:rPr>
        <w:t> </w:t>
      </w:r>
      <w:r>
        <w:rPr>
          <w:sz w:val="22"/>
        </w:rPr>
        <w:t>proposal</w:t>
      </w:r>
      <w:r>
        <w:rPr>
          <w:spacing w:val="4"/>
          <w:sz w:val="22"/>
        </w:rPr>
        <w:t> </w:t>
      </w:r>
      <w:r>
        <w:rPr>
          <w:sz w:val="22"/>
        </w:rPr>
        <w:t>justify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cost</w:t>
      </w:r>
      <w:r>
        <w:rPr>
          <w:spacing w:val="7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implementing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proposal</w:t>
      </w:r>
      <w:r>
        <w:rPr>
          <w:spacing w:val="-52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 perspective of: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843"/>
        <w:gridCol w:w="6805"/>
      </w:tblGrid>
      <w:tr>
        <w:trPr>
          <w:trHeight w:val="621" w:hRule="atLeast"/>
        </w:trPr>
        <w:tc>
          <w:tcPr>
            <w:tcW w:w="141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0" w:lineRule="auto"/>
              <w:ind w:right="345"/>
              <w:rPr>
                <w:i/>
                <w:sz w:val="18"/>
              </w:rPr>
            </w:pPr>
            <w:r>
              <w:rPr>
                <w:sz w:val="18"/>
              </w:rPr>
              <w:t>Answer (</w:t>
            </w:r>
            <w:r>
              <w:rPr>
                <w:i/>
                <w:sz w:val="18"/>
              </w:rPr>
              <w:t>Yes / No /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sure /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</w:p>
          <w:p>
            <w:pPr>
              <w:pStyle w:val="TableParagraph"/>
              <w:spacing w:line="19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applicable)</w:t>
            </w:r>
          </w:p>
        </w:tc>
        <w:tc>
          <w:tcPr>
            <w:tcW w:w="6805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Rationale:</w:t>
            </w:r>
          </w:p>
          <w:p>
            <w:pPr>
              <w:pStyle w:val="TableParagraph"/>
              <w:spacing w:line="206" w:lineRule="exact"/>
              <w:ind w:right="199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explanation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choice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highlight</w:t>
            </w:r>
            <w:r>
              <w:rPr>
                <w:i/>
                <w:spacing w:val="42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caveats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 limitations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selection</w:t>
            </w:r>
          </w:p>
        </w:tc>
      </w:tr>
      <w:tr>
        <w:trPr>
          <w:trHeight w:val="506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States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  <w:tr>
        <w:trPr>
          <w:trHeight w:val="558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Industry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340" w:bottom="280" w:left="1180" w:right="420"/>
        </w:sectPr>
      </w:pPr>
    </w:p>
    <w:p>
      <w:pPr>
        <w:pStyle w:val="Heading1"/>
        <w:spacing w:before="80"/>
      </w:pPr>
      <w:r>
        <w:rPr/>
        <w:t>PART</w:t>
      </w:r>
      <w:r>
        <w:rPr>
          <w:spacing w:val="-2"/>
        </w:rPr>
        <w:t> </w:t>
      </w:r>
      <w:r>
        <w:rPr/>
        <w:t>2:</w:t>
      </w:r>
      <w:r>
        <w:rPr>
          <w:spacing w:val="-3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PLAN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Heading2"/>
        <w:ind w:right="1015"/>
      </w:pPr>
      <w:r>
        <w:rPr/>
        <w:t>To</w:t>
      </w:r>
      <w:r>
        <w:rPr>
          <w:spacing w:val="26"/>
        </w:rPr>
        <w:t> </w:t>
      </w:r>
      <w:r>
        <w:rPr/>
        <w:t>assist</w:t>
      </w:r>
      <w:r>
        <w:rPr>
          <w:spacing w:val="30"/>
        </w:rPr>
        <w:t> </w:t>
      </w:r>
      <w:r>
        <w:rPr/>
        <w:t>ICAO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States</w:t>
      </w:r>
      <w:r>
        <w:rPr>
          <w:spacing w:val="27"/>
        </w:rPr>
        <w:t> </w:t>
      </w:r>
      <w:r>
        <w:rPr/>
        <w:t>ensure</w:t>
      </w:r>
      <w:r>
        <w:rPr>
          <w:spacing w:val="27"/>
        </w:rPr>
        <w:t> </w:t>
      </w:r>
      <w:r>
        <w:rPr/>
        <w:t>this</w:t>
      </w:r>
      <w:r>
        <w:rPr>
          <w:spacing w:val="27"/>
        </w:rPr>
        <w:t> </w:t>
      </w:r>
      <w:r>
        <w:rPr/>
        <w:t>proposal</w:t>
      </w:r>
      <w:r>
        <w:rPr>
          <w:spacing w:val="30"/>
        </w:rPr>
        <w:t> </w:t>
      </w:r>
      <w:r>
        <w:rPr/>
        <w:t>will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/>
        <w:t>effectively</w:t>
      </w:r>
      <w:r>
        <w:rPr>
          <w:spacing w:val="26"/>
        </w:rPr>
        <w:t> </w:t>
      </w:r>
      <w:r>
        <w:rPr/>
        <w:t>implemented</w:t>
      </w:r>
      <w:r>
        <w:rPr>
          <w:spacing w:val="29"/>
        </w:rPr>
        <w:t> </w:t>
      </w:r>
      <w:r>
        <w:rPr/>
        <w:t>please</w:t>
      </w:r>
      <w:r>
        <w:rPr>
          <w:spacing w:val="29"/>
        </w:rPr>
        <w:t> </w:t>
      </w:r>
      <w:r>
        <w:rPr/>
        <w:t>answer</w:t>
      </w:r>
      <w:r>
        <w:rPr>
          <w:spacing w:val="27"/>
        </w:rPr>
        <w:t> </w:t>
      </w:r>
      <w:r>
        <w:rPr/>
        <w:t>the</w:t>
      </w:r>
      <w:r>
        <w:rPr>
          <w:spacing w:val="-5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questions.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260" w:right="1018" w:firstLine="0"/>
        <w:jc w:val="both"/>
        <w:rPr>
          <w:i/>
          <w:sz w:val="18"/>
        </w:rPr>
      </w:pPr>
      <w:r>
        <w:rPr>
          <w:i/>
          <w:sz w:val="18"/>
        </w:rPr>
        <w:t>Note: The ANC recognizes that panel experts may feel limited in their ability to answer some or all of these questions,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however, encourages the panels to provide their views. If still unsure, it is acceptable to leave one or more blank. The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answers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presented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ICAO Council with 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proposed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amendment will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further developed by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ICAO.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Heading2"/>
        <w:numPr>
          <w:ilvl w:val="1"/>
          <w:numId w:val="2"/>
        </w:numPr>
        <w:tabs>
          <w:tab w:pos="980" w:val="left" w:leader="none"/>
          <w:tab w:pos="981" w:val="left" w:leader="none"/>
        </w:tabs>
        <w:spacing w:line="240" w:lineRule="auto" w:before="0" w:after="8"/>
        <w:ind w:left="980" w:right="0" w:hanging="721"/>
        <w:jc w:val="left"/>
      </w:pPr>
      <w:r>
        <w:rPr/>
        <w:t>What</w:t>
      </w:r>
      <w:r>
        <w:rPr>
          <w:spacing w:val="-3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documentation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 proposed</w:t>
      </w:r>
      <w:r>
        <w:rPr>
          <w:spacing w:val="-4"/>
        </w:rPr>
        <w:t> </w:t>
      </w:r>
      <w:r>
        <w:rPr/>
        <w:t>amendment?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4"/>
      </w:tblGrid>
      <w:tr>
        <w:trPr>
          <w:trHeight w:val="407" w:hRule="atLeast"/>
        </w:trPr>
        <w:tc>
          <w:tcPr>
            <w:tcW w:w="10034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Please include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documents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require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initial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release/amendment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e.g.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ICAO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Circular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name and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number,</w:t>
            </w:r>
          </w:p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industry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specification,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etc</w:t>
            </w:r>
          </w:p>
        </w:tc>
      </w:tr>
      <w:tr>
        <w:trPr>
          <w:trHeight w:val="665" w:hRule="atLeast"/>
        </w:trPr>
        <w:tc>
          <w:tcPr>
            <w:tcW w:w="1003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20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i/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19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i/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06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i/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80" w:val="left" w:leader="none"/>
          <w:tab w:pos="981" w:val="left" w:leader="none"/>
        </w:tabs>
        <w:spacing w:line="240" w:lineRule="auto" w:before="0" w:after="7"/>
        <w:ind w:left="260" w:right="1021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18"/>
          <w:sz w:val="22"/>
        </w:rPr>
        <w:t> </w:t>
      </w:r>
      <w:r>
        <w:rPr>
          <w:sz w:val="22"/>
        </w:rPr>
        <w:t>other</w:t>
      </w:r>
      <w:r>
        <w:rPr>
          <w:spacing w:val="20"/>
          <w:sz w:val="22"/>
        </w:rPr>
        <w:t> </w:t>
      </w:r>
      <w:r>
        <w:rPr>
          <w:sz w:val="22"/>
        </w:rPr>
        <w:t>guidance,</w:t>
      </w:r>
      <w:r>
        <w:rPr>
          <w:spacing w:val="18"/>
          <w:sz w:val="22"/>
        </w:rPr>
        <w:t> </w:t>
      </w:r>
      <w:r>
        <w:rPr>
          <w:sz w:val="22"/>
        </w:rPr>
        <w:t>training</w:t>
      </w:r>
      <w:r>
        <w:rPr>
          <w:spacing w:val="17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support</w:t>
      </w:r>
      <w:r>
        <w:rPr>
          <w:spacing w:val="19"/>
          <w:sz w:val="22"/>
        </w:rPr>
        <w:t> </w:t>
      </w:r>
      <w:r>
        <w:rPr>
          <w:sz w:val="22"/>
        </w:rPr>
        <w:t>activities</w:t>
      </w:r>
      <w:r>
        <w:rPr>
          <w:spacing w:val="17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you</w:t>
      </w:r>
      <w:r>
        <w:rPr>
          <w:spacing w:val="20"/>
          <w:sz w:val="22"/>
        </w:rPr>
        <w:t> </w:t>
      </w:r>
      <w:r>
        <w:rPr>
          <w:sz w:val="22"/>
        </w:rPr>
        <w:t>recommend</w:t>
      </w:r>
      <w:r>
        <w:rPr>
          <w:spacing w:val="19"/>
          <w:sz w:val="22"/>
        </w:rPr>
        <w:t> </w:t>
      </w:r>
      <w:r>
        <w:rPr>
          <w:sz w:val="22"/>
        </w:rPr>
        <w:t>ICAO</w:t>
      </w:r>
      <w:r>
        <w:rPr>
          <w:spacing w:val="19"/>
          <w:sz w:val="22"/>
        </w:rPr>
        <w:t> </w:t>
      </w:r>
      <w:r>
        <w:rPr>
          <w:sz w:val="22"/>
        </w:rPr>
        <w:t>undertake</w:t>
      </w:r>
      <w:r>
        <w:rPr>
          <w:spacing w:val="17"/>
          <w:sz w:val="22"/>
        </w:rPr>
        <w:t> </w:t>
      </w:r>
      <w:r>
        <w:rPr>
          <w:sz w:val="22"/>
        </w:rPr>
        <w:t>to</w:t>
      </w:r>
      <w:r>
        <w:rPr>
          <w:spacing w:val="-52"/>
          <w:sz w:val="22"/>
        </w:rPr>
        <w:t> </w:t>
      </w: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the effective implementation of</w:t>
      </w:r>
      <w:r>
        <w:rPr>
          <w:spacing w:val="-3"/>
          <w:sz w:val="22"/>
        </w:rPr>
        <w:t> </w:t>
      </w:r>
      <w:r>
        <w:rPr>
          <w:sz w:val="22"/>
        </w:rPr>
        <w:t>this proposed amendment?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4"/>
      </w:tblGrid>
      <w:tr>
        <w:trPr>
          <w:trHeight w:val="407" w:hRule="atLeast"/>
        </w:trPr>
        <w:tc>
          <w:tcPr>
            <w:tcW w:w="10034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35"/>
                <w:sz w:val="18"/>
              </w:rPr>
              <w:t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existing</w:t>
            </w:r>
            <w:r>
              <w:rPr>
                <w:i/>
                <w:spacing w:val="36"/>
                <w:sz w:val="18"/>
              </w:rPr>
              <w:t> </w:t>
            </w:r>
            <w:r>
              <w:rPr>
                <w:i/>
                <w:sz w:val="18"/>
              </w:rPr>
              <w:t>support/promotional</w:t>
            </w:r>
            <w:r>
              <w:rPr>
                <w:i/>
                <w:spacing w:val="35"/>
                <w:sz w:val="18"/>
              </w:rPr>
              <w:t> </w:t>
            </w:r>
            <w:r>
              <w:rPr>
                <w:i/>
                <w:sz w:val="18"/>
              </w:rPr>
              <w:t>programmes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36"/>
                <w:sz w:val="18"/>
              </w:rPr>
              <w:t> </w:t>
            </w:r>
            <w:r>
              <w:rPr>
                <w:i/>
                <w:sz w:val="18"/>
              </w:rPr>
              <w:t>whether</w:t>
            </w:r>
            <w:r>
              <w:rPr>
                <w:i/>
                <w:spacing w:val="36"/>
                <w:sz w:val="18"/>
              </w:rPr>
              <w:t> </w:t>
            </w:r>
            <w:r>
              <w:rPr>
                <w:i/>
                <w:sz w:val="18"/>
              </w:rPr>
              <w:t>it</w:t>
            </w:r>
            <w:r>
              <w:rPr>
                <w:i/>
                <w:spacing w:val="38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35"/>
                <w:sz w:val="18"/>
              </w:rPr>
              <w:t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36"/>
                <w:sz w:val="18"/>
              </w:rPr>
              <w:t> </w:t>
            </w:r>
            <w:r>
              <w:rPr>
                <w:i/>
                <w:sz w:val="18"/>
              </w:rPr>
              <w:t>globally</w:t>
            </w:r>
            <w:r>
              <w:rPr>
                <w:i/>
                <w:spacing w:val="34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regionally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e.g.</w:t>
            </w:r>
          </w:p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regional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seminars,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ikits,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etc</w:t>
            </w:r>
          </w:p>
        </w:tc>
      </w:tr>
      <w:tr>
        <w:trPr>
          <w:trHeight w:val="664" w:hRule="atLeast"/>
        </w:trPr>
        <w:tc>
          <w:tcPr>
            <w:tcW w:w="1003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20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19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05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980" w:val="left" w:leader="none"/>
          <w:tab w:pos="981" w:val="left" w:leader="none"/>
        </w:tabs>
        <w:spacing w:line="240" w:lineRule="auto" w:before="0" w:after="5"/>
        <w:ind w:left="260" w:right="1022" w:firstLine="0"/>
        <w:jc w:val="left"/>
      </w:pPr>
      <w:r>
        <w:rPr/>
        <w:t>What</w:t>
      </w:r>
      <w:r>
        <w:rPr>
          <w:spacing w:val="22"/>
        </w:rPr>
        <w:t> </w:t>
      </w:r>
      <w:r>
        <w:rPr/>
        <w:t>are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essential</w:t>
      </w:r>
      <w:r>
        <w:rPr>
          <w:spacing w:val="25"/>
        </w:rPr>
        <w:t> </w:t>
      </w:r>
      <w:r>
        <w:rPr/>
        <w:t>steps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5"/>
        </w:rPr>
        <w:t> </w:t>
      </w:r>
      <w:r>
        <w:rPr/>
        <w:t>followed</w:t>
      </w:r>
      <w:r>
        <w:rPr>
          <w:spacing w:val="24"/>
        </w:rPr>
        <w:t> </w:t>
      </w:r>
      <w:r>
        <w:rPr/>
        <w:t>by</w:t>
      </w:r>
      <w:r>
        <w:rPr>
          <w:spacing w:val="22"/>
        </w:rPr>
        <w:t> </w:t>
      </w:r>
      <w:r>
        <w:rPr/>
        <w:t>a</w:t>
      </w:r>
      <w:r>
        <w:rPr>
          <w:spacing w:val="25"/>
        </w:rPr>
        <w:t> </w:t>
      </w:r>
      <w:r>
        <w:rPr/>
        <w:t>State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order</w:t>
      </w:r>
      <w:r>
        <w:rPr>
          <w:spacing w:val="25"/>
        </w:rPr>
        <w:t> </w:t>
      </w:r>
      <w:r>
        <w:rPr/>
        <w:t>to</w:t>
      </w:r>
      <w:r>
        <w:rPr>
          <w:spacing w:val="23"/>
        </w:rPr>
        <w:t> </w:t>
      </w:r>
      <w:r>
        <w:rPr/>
        <w:t>implement</w:t>
      </w:r>
      <w:r>
        <w:rPr>
          <w:spacing w:val="25"/>
        </w:rPr>
        <w:t> </w:t>
      </w:r>
      <w:r>
        <w:rPr/>
        <w:t>this</w:t>
      </w:r>
      <w:r>
        <w:rPr>
          <w:spacing w:val="24"/>
        </w:rPr>
        <w:t> </w:t>
      </w:r>
      <w:r>
        <w:rPr/>
        <w:t>proposed</w:t>
      </w:r>
      <w:r>
        <w:rPr>
          <w:spacing w:val="-52"/>
        </w:rPr>
        <w:t> </w:t>
      </w:r>
      <w:r>
        <w:rPr/>
        <w:t>amendment?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4"/>
      </w:tblGrid>
      <w:tr>
        <w:trPr>
          <w:trHeight w:val="409" w:hRule="atLeast"/>
        </w:trPr>
        <w:tc>
          <w:tcPr>
            <w:tcW w:w="10034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Please include the major steps e.g. amendment of national legislation, change of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oversight procedures, training of oversight personnel,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required competencies, etc.</w:t>
            </w:r>
          </w:p>
        </w:tc>
      </w:tr>
      <w:tr>
        <w:trPr>
          <w:trHeight w:val="663" w:hRule="atLeast"/>
        </w:trPr>
        <w:tc>
          <w:tcPr>
            <w:tcW w:w="1003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18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19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05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80" w:val="left" w:leader="none"/>
          <w:tab w:pos="981" w:val="left" w:leader="none"/>
        </w:tabs>
        <w:spacing w:line="240" w:lineRule="auto" w:before="0" w:after="6"/>
        <w:ind w:left="980" w:right="0" w:hanging="721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timeframe</w:t>
      </w:r>
      <w:r>
        <w:rPr>
          <w:spacing w:val="-1"/>
          <w:sz w:val="22"/>
        </w:rPr>
        <w:t> </w:t>
      </w:r>
      <w:r>
        <w:rPr>
          <w:sz w:val="22"/>
        </w:rPr>
        <w:t>needed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implement this</w:t>
      </w:r>
      <w:r>
        <w:rPr>
          <w:spacing w:val="-1"/>
          <w:sz w:val="22"/>
        </w:rPr>
        <w:t> </w:t>
      </w:r>
      <w:r>
        <w:rPr>
          <w:sz w:val="22"/>
        </w:rPr>
        <w:t>proposal by: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843"/>
        <w:gridCol w:w="6805"/>
      </w:tblGrid>
      <w:tr>
        <w:trPr>
          <w:trHeight w:val="1033" w:hRule="atLeast"/>
        </w:trPr>
        <w:tc>
          <w:tcPr>
            <w:tcW w:w="141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Answer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(0-1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1-2 years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sz w:val="18"/>
              </w:rPr>
              <w:t>2-5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5-10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applicable)</w:t>
            </w:r>
          </w:p>
        </w:tc>
        <w:tc>
          <w:tcPr>
            <w:tcW w:w="6805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Rationale:</w:t>
            </w:r>
          </w:p>
          <w:p>
            <w:pPr>
              <w:pStyle w:val="TableParagraph"/>
              <w:spacing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State, 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timeframe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length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 time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needed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to implement in 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national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regulatory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framework</w:t>
            </w:r>
          </w:p>
          <w:p>
            <w:pPr>
              <w:pStyle w:val="TableParagraph"/>
              <w:spacing w:line="206" w:lineRule="exact"/>
              <w:ind w:right="157"/>
              <w:rPr>
                <w:i/>
                <w:sz w:val="18"/>
              </w:rPr>
            </w:pP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industry,</w:t>
            </w:r>
            <w:r>
              <w:rPr>
                <w:i/>
                <w:spacing w:val="4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timeframe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 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length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time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needed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for industry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implementing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in their operations</w:t>
            </w:r>
          </w:p>
        </w:tc>
      </w:tr>
      <w:tr>
        <w:trPr>
          <w:trHeight w:val="335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States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  <w:tr>
        <w:trPr>
          <w:trHeight w:val="335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Industry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  <w:tc>
          <w:tcPr>
            <w:tcW w:w="68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F487C"/>
                <w:w w:val="99"/>
                <w:sz w:val="20"/>
              </w:rPr>
              <w:t>…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250" w:lineRule="exact"/>
      </w:pPr>
      <w:r>
        <w:rPr/>
        <w:t>PART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AUDIT</w:t>
      </w:r>
      <w:r>
        <w:rPr>
          <w:spacing w:val="-3"/>
        </w:rPr>
        <w:t> </w:t>
      </w:r>
      <w:r>
        <w:rPr/>
        <w:t>PLAN</w:t>
      </w:r>
    </w:p>
    <w:p>
      <w:pPr>
        <w:spacing w:line="242" w:lineRule="auto" w:before="0"/>
        <w:ind w:left="260" w:right="1015" w:firstLine="0"/>
        <w:jc w:val="left"/>
        <w:rPr>
          <w:i/>
          <w:sz w:val="22"/>
        </w:rPr>
      </w:pPr>
      <w:r>
        <w:rPr>
          <w:i/>
          <w:sz w:val="22"/>
        </w:rPr>
        <w:t>Note: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section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completed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ICAO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prior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presentation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any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proposed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changes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SARPs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or PANS. 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Panel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Secretary 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coordinate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relevant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experts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ICAO.</w:t>
      </w:r>
    </w:p>
    <w:p>
      <w:pPr>
        <w:pStyle w:val="BodyText"/>
        <w:spacing w:before="3"/>
        <w:rPr>
          <w:i/>
          <w:sz w:val="21"/>
        </w:rPr>
      </w:pPr>
    </w:p>
    <w:p>
      <w:pPr>
        <w:tabs>
          <w:tab w:pos="980" w:val="left" w:leader="none"/>
        </w:tabs>
        <w:spacing w:before="0" w:after="7"/>
        <w:ind w:left="260" w:right="1015" w:firstLine="0"/>
        <w:jc w:val="left"/>
        <w:rPr>
          <w:sz w:val="22"/>
        </w:rPr>
      </w:pPr>
      <w:r>
        <w:rPr>
          <w:sz w:val="22"/>
        </w:rPr>
        <w:t>3.1</w:t>
        <w:tab/>
        <w:t>Does</w:t>
      </w:r>
      <w:r>
        <w:rPr>
          <w:spacing w:val="18"/>
          <w:sz w:val="22"/>
        </w:rPr>
        <w:t> </w:t>
      </w:r>
      <w:r>
        <w:rPr>
          <w:sz w:val="22"/>
        </w:rPr>
        <w:t>this</w:t>
      </w:r>
      <w:r>
        <w:rPr>
          <w:spacing w:val="18"/>
          <w:sz w:val="22"/>
        </w:rPr>
        <w:t> </w:t>
      </w:r>
      <w:r>
        <w:rPr>
          <w:sz w:val="22"/>
        </w:rPr>
        <w:t>proposal</w:t>
      </w:r>
      <w:r>
        <w:rPr>
          <w:spacing w:val="20"/>
          <w:sz w:val="22"/>
        </w:rPr>
        <w:t> </w:t>
      </w:r>
      <w:r>
        <w:rPr>
          <w:sz w:val="22"/>
        </w:rPr>
        <w:t>require</w:t>
      </w:r>
      <w:r>
        <w:rPr>
          <w:spacing w:val="16"/>
          <w:sz w:val="22"/>
        </w:rPr>
        <w:t> </w:t>
      </w:r>
      <w:r>
        <w:rPr>
          <w:sz w:val="22"/>
        </w:rPr>
        <w:t>an</w:t>
      </w:r>
      <w:r>
        <w:rPr>
          <w:spacing w:val="19"/>
          <w:sz w:val="22"/>
        </w:rPr>
        <w:t> </w:t>
      </w:r>
      <w:r>
        <w:rPr>
          <w:sz w:val="22"/>
        </w:rPr>
        <w:t>amendment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USOAP</w:t>
      </w:r>
      <w:r>
        <w:rPr>
          <w:spacing w:val="17"/>
          <w:sz w:val="22"/>
        </w:rPr>
        <w:t> </w:t>
      </w:r>
      <w:r>
        <w:rPr>
          <w:sz w:val="22"/>
        </w:rPr>
        <w:t>CMA</w:t>
      </w:r>
      <w:r>
        <w:rPr>
          <w:spacing w:val="18"/>
          <w:sz w:val="22"/>
        </w:rPr>
        <w:t> </w:t>
      </w:r>
      <w:r>
        <w:rPr>
          <w:sz w:val="22"/>
        </w:rPr>
        <w:t>protocol</w:t>
      </w:r>
      <w:r>
        <w:rPr>
          <w:spacing w:val="19"/>
          <w:sz w:val="22"/>
        </w:rPr>
        <w:t> </w:t>
      </w:r>
      <w:r>
        <w:rPr>
          <w:sz w:val="22"/>
        </w:rPr>
        <w:t>questions</w:t>
      </w:r>
      <w:r>
        <w:rPr>
          <w:spacing w:val="18"/>
          <w:sz w:val="22"/>
        </w:rPr>
        <w:t> </w:t>
      </w:r>
      <w:r>
        <w:rPr>
          <w:sz w:val="22"/>
        </w:rPr>
        <w:t>to</w:t>
      </w:r>
      <w:r>
        <w:rPr>
          <w:spacing w:val="19"/>
          <w:sz w:val="22"/>
        </w:rPr>
        <w:t> </w:t>
      </w:r>
      <w:r>
        <w:rPr>
          <w:sz w:val="22"/>
        </w:rPr>
        <w:t>assess</w:t>
      </w:r>
      <w:r>
        <w:rPr>
          <w:spacing w:val="-52"/>
          <w:sz w:val="22"/>
        </w:rPr>
        <w:t> </w:t>
      </w:r>
      <w:r>
        <w:rPr>
          <w:sz w:val="22"/>
        </w:rPr>
        <w:t>effective</w:t>
      </w:r>
      <w:r>
        <w:rPr>
          <w:spacing w:val="-1"/>
          <w:sz w:val="22"/>
        </w:rPr>
        <w:t> </w:t>
      </w:r>
      <w:r>
        <w:rPr>
          <w:sz w:val="22"/>
        </w:rPr>
        <w:t>implementation by</w:t>
      </w:r>
      <w:r>
        <w:rPr>
          <w:spacing w:val="-3"/>
          <w:sz w:val="22"/>
        </w:rPr>
        <w:t> </w:t>
      </w:r>
      <w:r>
        <w:rPr>
          <w:sz w:val="22"/>
        </w:rPr>
        <w:t>States?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4"/>
      </w:tblGrid>
      <w:tr>
        <w:trPr>
          <w:trHeight w:val="409" w:hRule="atLeast"/>
        </w:trPr>
        <w:tc>
          <w:tcPr>
            <w:tcW w:w="10034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14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15"/>
                <w:sz w:val="18"/>
              </w:rPr>
              <w:t> </w:t>
            </w:r>
            <w:r>
              <w:rPr>
                <w:i/>
                <w:sz w:val="18"/>
              </w:rPr>
              <w:t>existing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PQs</w:t>
            </w:r>
            <w:r>
              <w:rPr>
                <w:i/>
                <w:spacing w:val="14"/>
                <w:sz w:val="18"/>
              </w:rPr>
              <w:t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14"/>
                <w:sz w:val="18"/>
              </w:rPr>
              <w:t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amendment</w:t>
            </w:r>
            <w:r>
              <w:rPr>
                <w:i/>
                <w:spacing w:val="27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description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PQs</w:t>
            </w:r>
            <w:r>
              <w:rPr>
                <w:i/>
                <w:spacing w:val="14"/>
                <w:sz w:val="18"/>
              </w:rPr>
              <w:t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14"/>
                <w:sz w:val="18"/>
              </w:rPr>
              <w:t> </w:t>
            </w:r>
            <w:r>
              <w:rPr>
                <w:i/>
                <w:sz w:val="18"/>
              </w:rPr>
              <w:t>required.</w:t>
            </w:r>
            <w:r>
              <w:rPr>
                <w:i/>
                <w:spacing w:val="14"/>
                <w:sz w:val="18"/>
              </w:rPr>
              <w:t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‘Not</w:t>
            </w:r>
          </w:p>
          <w:p>
            <w:pPr>
              <w:pStyle w:val="TableParagraph"/>
              <w:spacing w:line="186" w:lineRule="exact"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applicable’ 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impact</w:t>
            </w:r>
          </w:p>
        </w:tc>
      </w:tr>
      <w:tr>
        <w:trPr>
          <w:trHeight w:val="664" w:hRule="atLeast"/>
        </w:trPr>
        <w:tc>
          <w:tcPr>
            <w:tcW w:w="1003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20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19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05" w:lineRule="exact" w:before="0" w:after="0"/>
              <w:ind w:left="827" w:right="0" w:hanging="361"/>
              <w:jc w:val="left"/>
              <w:rPr>
                <w:sz w:val="18"/>
              </w:rPr>
            </w:pPr>
            <w:r>
              <w:rPr>
                <w:color w:val="1F487C"/>
                <w:sz w:val="18"/>
              </w:rPr>
              <w:t>…</w:t>
            </w:r>
            <w:r>
              <w:rPr>
                <w:sz w:val="18"/>
              </w:rPr>
            </w:r>
          </w:p>
        </w:tc>
      </w:tr>
    </w:tbl>
    <w:p>
      <w:pPr>
        <w:spacing w:after="0" w:line="205" w:lineRule="exact"/>
        <w:jc w:val="left"/>
        <w:rPr>
          <w:sz w:val="18"/>
        </w:rPr>
        <w:sectPr>
          <w:pgSz w:w="11910" w:h="16840"/>
          <w:pgMar w:top="1340" w:bottom="280" w:left="1180" w:right="420"/>
        </w:sectPr>
      </w:pPr>
    </w:p>
    <w:p>
      <w:pPr>
        <w:spacing w:before="78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Attachment: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Guidance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Completing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spacing w:line="252" w:lineRule="exact"/>
      </w:pPr>
      <w:r>
        <w:rPr/>
        <w:t>Part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Assessment</w:t>
      </w:r>
    </w:p>
    <w:p>
      <w:pPr>
        <w:pStyle w:val="BodyText"/>
        <w:ind w:left="260" w:right="1019"/>
        <w:jc w:val="both"/>
      </w:pPr>
      <w:r>
        <w:rPr>
          <w:b/>
        </w:rPr>
        <w:t>Section 1.1: </w:t>
      </w:r>
      <w:r>
        <w:rPr/>
        <w:t>This section is meant to capture, in general terms, a need or an opportunity for change. The information needed</w:t>
      </w:r>
      <w:r>
        <w:rPr>
          <w:spacing w:val="1"/>
        </w:rPr>
        <w:t> </w:t>
      </w:r>
      <w:r>
        <w:rPr/>
        <w:t>will typically be contained and extractable from a related Job card. Its size should ideally be limited to a few statements and</w:t>
      </w:r>
      <w:r>
        <w:rPr>
          <w:spacing w:val="1"/>
        </w:rPr>
        <w:t> </w:t>
      </w:r>
      <w:r>
        <w:rPr/>
        <w:t>its</w:t>
      </w:r>
      <w:r>
        <w:rPr>
          <w:spacing w:val="-1"/>
        </w:rPr>
        <w:t> </w:t>
      </w:r>
      <w:r>
        <w:rPr/>
        <w:t>scope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remain</w:t>
      </w:r>
      <w:r>
        <w:rPr>
          <w:spacing w:val="1"/>
        </w:rPr>
        <w:t> </w:t>
      </w:r>
      <w:r>
        <w:rPr/>
        <w:t>focused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hand.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260" w:right="1013"/>
        <w:jc w:val="both"/>
      </w:pPr>
      <w:r>
        <w:rPr>
          <w:b/>
        </w:rPr>
        <w:t>Section</w:t>
      </w:r>
      <w:r>
        <w:rPr>
          <w:b/>
          <w:spacing w:val="9"/>
        </w:rPr>
        <w:t> </w:t>
      </w:r>
      <w:r>
        <w:rPr>
          <w:b/>
        </w:rPr>
        <w:t>1.2:</w:t>
      </w:r>
      <w:r>
        <w:rPr>
          <w:b/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section</w:t>
      </w:r>
      <w:r>
        <w:rPr>
          <w:spacing w:val="11"/>
        </w:rPr>
        <w:t> </w:t>
      </w:r>
      <w:r>
        <w:rPr/>
        <w:t>seeks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establish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impact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proposed</w:t>
      </w:r>
      <w:r>
        <w:rPr>
          <w:spacing w:val="11"/>
        </w:rPr>
        <w:t> </w:t>
      </w:r>
      <w:r>
        <w:rPr/>
        <w:t>change,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terms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/>
        <w:t>safety,</w:t>
      </w:r>
      <w:r>
        <w:rPr>
          <w:spacing w:val="14"/>
        </w:rPr>
        <w:t> </w:t>
      </w:r>
      <w:r>
        <w:rPr/>
        <w:t>security,</w:t>
      </w:r>
      <w:r>
        <w:rPr>
          <w:spacing w:val="10"/>
        </w:rPr>
        <w:t> </w:t>
      </w:r>
      <w:r>
        <w:rPr/>
        <w:t>efficiency,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the environment. Drop-down boxes are provided to assist selection of a standardized answer. Rationale statements should</w:t>
      </w:r>
      <w:r>
        <w:rPr>
          <w:spacing w:val="1"/>
        </w:rPr>
        <w:t> </w:t>
      </w:r>
      <w:r>
        <w:rPr/>
        <w:t>substantiate in general terms the assessment of these specific items, outlining any significant caveats to which the panel may</w:t>
      </w:r>
      <w:r>
        <w:rPr>
          <w:spacing w:val="1"/>
        </w:rPr>
        <w:t> </w:t>
      </w:r>
      <w:r>
        <w:rPr/>
        <w:t>wish to draw attention. It may also outline differing views of State and Industry if necessary. Items deemed ‘negligible/none’</w:t>
      </w:r>
      <w:r>
        <w:rPr>
          <w:spacing w:val="-4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require a rationale statement unless you</w:t>
      </w:r>
      <w:r>
        <w:rPr>
          <w:spacing w:val="1"/>
        </w:rPr>
        <w:t> </w:t>
      </w:r>
      <w:r>
        <w:rPr/>
        <w:t>deem</w:t>
      </w:r>
      <w:r>
        <w:rPr>
          <w:spacing w:val="-3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one.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60" w:right="1016"/>
        <w:jc w:val="both"/>
      </w:pPr>
      <w:r>
        <w:rPr>
          <w:b/>
        </w:rPr>
        <w:t>Section 1.3: </w:t>
      </w:r>
      <w:r>
        <w:rPr/>
        <w:t>This section seeks to obtain a very high-level understanding of the overall impact of the proposal on States and</w:t>
      </w:r>
      <w:r>
        <w:rPr>
          <w:spacing w:val="1"/>
        </w:rPr>
        <w:t> </w:t>
      </w:r>
      <w:r>
        <w:rPr/>
        <w:t>Industry, in terms of financial and other resource costs. For the State, this may include the cost to develop, implement,</w:t>
      </w:r>
      <w:r>
        <w:rPr>
          <w:spacing w:val="1"/>
        </w:rPr>
        <w:t> </w:t>
      </w:r>
      <w:r>
        <w:rPr/>
        <w:t>maintain, and consider oversight issues associated with the proposed change. For the Industry, it may refer to the cost of</w:t>
      </w:r>
      <w:r>
        <w:rPr>
          <w:spacing w:val="1"/>
        </w:rPr>
        <w:t> </w:t>
      </w:r>
      <w:r>
        <w:rPr/>
        <w:t>implementing the change (where compliance is required by the State) which may translate into costs for equipage, human</w:t>
      </w:r>
      <w:r>
        <w:rPr>
          <w:spacing w:val="1"/>
        </w:rPr>
        <w:t> </w:t>
      </w:r>
      <w:r>
        <w:rPr/>
        <w:t>resources, training, documentation, aircraft modifications or upgrades, operations and airworthiness for example. Drop-down</w:t>
      </w:r>
      <w:r>
        <w:rPr>
          <w:spacing w:val="-42"/>
        </w:rPr>
        <w:t> </w:t>
      </w:r>
      <w:r>
        <w:rPr/>
        <w:t>boxes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assist selection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standardized</w:t>
      </w:r>
      <w:r>
        <w:rPr>
          <w:spacing w:val="1"/>
        </w:rPr>
        <w:t> </w:t>
      </w:r>
      <w:r>
        <w:rPr/>
        <w:t>answer.</w:t>
      </w:r>
    </w:p>
    <w:p>
      <w:pPr>
        <w:pStyle w:val="BodyText"/>
        <w:spacing w:before="1"/>
      </w:pPr>
    </w:p>
    <w:p>
      <w:pPr>
        <w:pStyle w:val="BodyText"/>
        <w:spacing w:before="1"/>
        <w:ind w:left="260" w:right="1025"/>
        <w:jc w:val="both"/>
      </w:pPr>
      <w:r>
        <w:rPr/>
        <w:t>It is recognized that while the implementation of a proposal may involve an initial cost to one system, the overall impact of</w:t>
      </w:r>
      <w:r>
        <w:rPr>
          <w:spacing w:val="1"/>
        </w:rPr>
        <w:t> </w:t>
      </w:r>
      <w:r>
        <w:rPr/>
        <w:t>the proposal when implemented may be to reduce costs in the overall system over a longer period (for example through</w:t>
      </w:r>
      <w:r>
        <w:rPr>
          <w:spacing w:val="1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new ATM</w:t>
      </w:r>
      <w:r>
        <w:rPr>
          <w:spacing w:val="-1"/>
        </w:rPr>
        <w:t> </w:t>
      </w:r>
      <w:r>
        <w:rPr/>
        <w:t>operational</w:t>
      </w:r>
      <w:r>
        <w:rPr>
          <w:spacing w:val="-2"/>
        </w:rPr>
        <w:t> </w:t>
      </w:r>
      <w:r>
        <w:rPr/>
        <w:t>procedures)</w:t>
      </w:r>
      <w:r>
        <w:rPr>
          <w:spacing w:val="-1"/>
        </w:rPr>
        <w:t> </w:t>
      </w:r>
      <w:r>
        <w:rPr/>
        <w:t>and this 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reflected 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answer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rationale</w:t>
      </w:r>
      <w:r>
        <w:rPr>
          <w:spacing w:val="-1"/>
        </w:rPr>
        <w:t> </w:t>
      </w:r>
      <w:r>
        <w:rPr/>
        <w:t>provided.</w:t>
      </w:r>
    </w:p>
    <w:p>
      <w:pPr>
        <w:pStyle w:val="BodyText"/>
      </w:pPr>
    </w:p>
    <w:p>
      <w:pPr>
        <w:pStyle w:val="BodyText"/>
        <w:ind w:left="260" w:right="1017"/>
        <w:jc w:val="both"/>
      </w:pPr>
      <w:r>
        <w:rPr/>
        <w:t>Whereas some changes have limited implications, other changes may be far-reaching in terms of resource commitment and</w:t>
      </w:r>
      <w:r>
        <w:rPr>
          <w:spacing w:val="1"/>
        </w:rPr>
        <w:t> </w:t>
      </w:r>
      <w:r>
        <w:rPr/>
        <w:t>long-term implications. The Rationale field should not attempt to quantify the impact on resources, but identify the overall</w:t>
      </w:r>
      <w:r>
        <w:rPr>
          <w:spacing w:val="1"/>
        </w:rPr>
        <w:t> </w:t>
      </w:r>
      <w:r>
        <w:rPr/>
        <w:t>scope (narrow change with no interdependencies; broad changes with numerous interdependencies) and timeline (a one-time</w:t>
      </w:r>
      <w:r>
        <w:rPr>
          <w:spacing w:val="1"/>
        </w:rPr>
        <w:t> </w:t>
      </w:r>
      <w:r>
        <w:rPr/>
        <w:t>change,</w:t>
      </w:r>
      <w:r>
        <w:rPr>
          <w:spacing w:val="-1"/>
        </w:rPr>
        <w:t> </w:t>
      </w:r>
      <w:r>
        <w:rPr/>
        <w:t>or an</w:t>
      </w:r>
      <w:r>
        <w:rPr>
          <w:spacing w:val="1"/>
        </w:rPr>
        <w:t> </w:t>
      </w:r>
      <w:r>
        <w:rPr/>
        <w:t>evolving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with short-, medium- and/or</w:t>
      </w:r>
      <w:r>
        <w:rPr>
          <w:spacing w:val="-2"/>
        </w:rPr>
        <w:t> </w:t>
      </w:r>
      <w:r>
        <w:rPr/>
        <w:t>long-term</w:t>
      </w:r>
      <w:r>
        <w:rPr>
          <w:spacing w:val="-4"/>
        </w:rPr>
        <w:t> </w:t>
      </w:r>
      <w:r>
        <w:rPr/>
        <w:t>implications).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260" w:right="1014"/>
        <w:jc w:val="both"/>
      </w:pPr>
      <w:r>
        <w:rPr>
          <w:b/>
        </w:rPr>
        <w:t>Section 1.4: </w:t>
      </w:r>
      <w:r>
        <w:rPr/>
        <w:t>This section seeks to obtain an overall summary of the merits of the proposal and whether the panel agrees that</w:t>
      </w:r>
      <w:r>
        <w:rPr>
          <w:spacing w:val="1"/>
        </w:rPr>
        <w:t> </w:t>
      </w:r>
      <w:r>
        <w:rPr/>
        <w:t>the proposal should go forward for State consideration. It is structured to allow any differing opinions to be reflected, 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perspective.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Rationale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reflect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opinion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implementation within the expert group.</w:t>
      </w:r>
      <w:r>
        <w:rPr>
          <w:spacing w:val="1"/>
        </w:rPr>
        <w:t> </w:t>
      </w:r>
      <w:r>
        <w:rPr/>
        <w:t>It must be noted that a negative response selection will not imply that the proposal</w:t>
      </w:r>
      <w:r>
        <w:rPr>
          <w:spacing w:val="1"/>
        </w:rPr>
        <w:t> </w:t>
      </w:r>
      <w:r>
        <w:rPr/>
        <w:t>will be rejected. Likewise, positive responses do not imply it will be accepted. Drop-down boxes are provided to assist</w:t>
      </w:r>
      <w:r>
        <w:rPr>
          <w:spacing w:val="1"/>
        </w:rPr>
        <w:t> </w:t>
      </w:r>
      <w:r>
        <w:rPr/>
        <w:t>selection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standardized</w:t>
      </w:r>
      <w:r>
        <w:rPr>
          <w:spacing w:val="-1"/>
        </w:rPr>
        <w:t> </w:t>
      </w:r>
      <w:r>
        <w:rPr/>
        <w:t>answer.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line="252" w:lineRule="exact"/>
      </w:pPr>
      <w:r>
        <w:rPr/>
        <w:t>Part</w:t>
      </w:r>
      <w:r>
        <w:rPr>
          <w:spacing w:val="-1"/>
        </w:rPr>
        <w:t> </w:t>
      </w:r>
      <w:r>
        <w:rPr/>
        <w:t>2:</w:t>
      </w:r>
      <w:r>
        <w:rPr>
          <w:spacing w:val="-1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Plan</w:t>
      </w:r>
    </w:p>
    <w:p>
      <w:pPr>
        <w:pStyle w:val="BodyText"/>
        <w:ind w:left="260" w:right="1013"/>
        <w:jc w:val="both"/>
      </w:pPr>
      <w:r>
        <w:rPr/>
        <w:t>The ICAO Council has requested that all proposals for adoption should contain detailed information on the steps necessary</w:t>
      </w:r>
      <w:r>
        <w:rPr>
          <w:spacing w:val="1"/>
        </w:rPr>
        <w:t> </w:t>
      </w:r>
      <w:r>
        <w:rPr/>
        <w:t>for adoption of a proposal. As stated in the form, the ANC recognizes that panel experts may feel limited in their ability to</w:t>
      </w:r>
      <w:r>
        <w:rPr>
          <w:spacing w:val="1"/>
        </w:rPr>
        <w:t> </w:t>
      </w:r>
      <w:r>
        <w:rPr/>
        <w:t>answer some or all of these questions, however, encourages the panels to provide their views. If the panel is unsure, it is</w:t>
      </w:r>
      <w:r>
        <w:rPr>
          <w:spacing w:val="1"/>
        </w:rPr>
        <w:t> </w:t>
      </w:r>
      <w:r>
        <w:rPr/>
        <w:t>acceptable to leave one or more blank. The answers presented to the ICAO Council with the proposed amendment will be</w:t>
      </w:r>
      <w:r>
        <w:rPr>
          <w:spacing w:val="1"/>
        </w:rPr>
        <w:t> </w:t>
      </w:r>
      <w:r>
        <w:rPr/>
        <w:t>further developed by the ICAO Secretariat and ANC in any case. The answers in this section will inform the applicability</w:t>
      </w:r>
      <w:r>
        <w:rPr>
          <w:spacing w:val="1"/>
        </w:rPr>
        <w:t> </w:t>
      </w:r>
      <w:r>
        <w:rPr/>
        <w:t>date decided</w:t>
      </w:r>
      <w:r>
        <w:rPr>
          <w:spacing w:val="-2"/>
        </w:rPr>
        <w:t> </w:t>
      </w:r>
      <w:r>
        <w:rPr/>
        <w:t>upon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Council.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60" w:right="1023"/>
        <w:jc w:val="both"/>
      </w:pPr>
      <w:r>
        <w:rPr>
          <w:b/>
        </w:rPr>
        <w:t>Section 2.1: </w:t>
      </w:r>
      <w:r>
        <w:rPr/>
        <w:t>This section seeks to identify all documentation (Annex, PANS, Doc or Circular) that needs to be amended to</w:t>
      </w:r>
      <w:r>
        <w:rPr>
          <w:spacing w:val="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or support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proposal.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simple bullet-point 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references</w:t>
      </w:r>
      <w:r>
        <w:rPr>
          <w:spacing w:val="3"/>
        </w:rPr>
        <w:t> </w:t>
      </w:r>
      <w:r>
        <w:rPr/>
        <w:t>is requested.</w:t>
      </w:r>
    </w:p>
    <w:p>
      <w:pPr>
        <w:pStyle w:val="BodyText"/>
        <w:spacing w:before="1"/>
      </w:pPr>
    </w:p>
    <w:p>
      <w:pPr>
        <w:pStyle w:val="BodyText"/>
        <w:ind w:left="260" w:right="1014"/>
        <w:jc w:val="both"/>
      </w:pPr>
      <w:r>
        <w:rPr>
          <w:b/>
        </w:rPr>
        <w:t>Section 2.2: </w:t>
      </w:r>
      <w:r>
        <w:rPr/>
        <w:t>This section seeks</w:t>
      </w:r>
      <w:r>
        <w:rPr>
          <w:spacing w:val="45"/>
        </w:rPr>
        <w:t> </w:t>
      </w:r>
      <w:r>
        <w:rPr/>
        <w:t>to identify any promotional activities ICAO should undertake to ensure the proposal is</w:t>
      </w:r>
      <w:r>
        <w:rPr>
          <w:spacing w:val="1"/>
        </w:rPr>
        <w:t> </w:t>
      </w:r>
      <w:r>
        <w:rPr/>
        <w:t>clearly understood and effectively adopted. This is not of particular interest in routine Annex or PANS amendments but is a</w:t>
      </w:r>
      <w:r>
        <w:rPr>
          <w:spacing w:val="1"/>
        </w:rPr>
        <w:t> </w:t>
      </w:r>
      <w:r>
        <w:rPr/>
        <w:t>particular issue for new and/or far-reaching proposals. It is typically addressed by providing regional seminars, producing</w:t>
      </w:r>
      <w:r>
        <w:rPr>
          <w:spacing w:val="1"/>
        </w:rPr>
        <w:t> </w:t>
      </w:r>
      <w:r>
        <w:rPr/>
        <w:t>explanatory</w:t>
      </w:r>
      <w:r>
        <w:rPr>
          <w:spacing w:val="-5"/>
        </w:rPr>
        <w:t> </w:t>
      </w:r>
      <w:r>
        <w:rPr/>
        <w:t>‘ikits’, etc.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simple bullet-point</w:t>
      </w:r>
      <w:r>
        <w:rPr>
          <w:spacing w:val="-1"/>
        </w:rPr>
        <w:t> </w:t>
      </w:r>
      <w:r>
        <w:rPr/>
        <w:t>list of</w:t>
      </w:r>
      <w:r>
        <w:rPr>
          <w:spacing w:val="-2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requested.</w:t>
      </w:r>
    </w:p>
    <w:p>
      <w:pPr>
        <w:pStyle w:val="BodyText"/>
      </w:pPr>
    </w:p>
    <w:p>
      <w:pPr>
        <w:pStyle w:val="BodyText"/>
        <w:ind w:left="260" w:right="1014"/>
        <w:jc w:val="both"/>
      </w:pPr>
      <w:r>
        <w:rPr>
          <w:b/>
        </w:rPr>
        <w:t>Section 2.3: </w:t>
      </w:r>
      <w:r>
        <w:rPr/>
        <w:t>This section seeks to capture the essential steps a State needs to undertake to effectively implement the new</w:t>
      </w:r>
      <w:r>
        <w:rPr>
          <w:spacing w:val="1"/>
        </w:rPr>
        <w:t> </w:t>
      </w:r>
      <w:r>
        <w:rPr/>
        <w:t>requirement,</w:t>
      </w:r>
      <w:r>
        <w:rPr>
          <w:spacing w:val="9"/>
        </w:rPr>
        <w:t> </w:t>
      </w:r>
      <w:r>
        <w:rPr/>
        <w:t>assisting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State</w:t>
      </w:r>
      <w:r>
        <w:rPr>
          <w:spacing w:val="8"/>
        </w:rPr>
        <w:t> </w:t>
      </w:r>
      <w:r>
        <w:rPr/>
        <w:t>understand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overall</w:t>
      </w:r>
      <w:r>
        <w:rPr>
          <w:spacing w:val="9"/>
        </w:rPr>
        <w:t> </w:t>
      </w:r>
      <w:r>
        <w:rPr/>
        <w:t>impact</w:t>
      </w:r>
      <w:r>
        <w:rPr>
          <w:spacing w:val="9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proposal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what</w:t>
      </w:r>
      <w:r>
        <w:rPr>
          <w:spacing w:val="9"/>
        </w:rPr>
        <w:t> </w:t>
      </w:r>
      <w:r>
        <w:rPr/>
        <w:t>it</w:t>
      </w:r>
      <w:r>
        <w:rPr>
          <w:spacing w:val="11"/>
        </w:rPr>
        <w:t> </w:t>
      </w:r>
      <w:r>
        <w:rPr/>
        <w:t>will</w:t>
      </w:r>
      <w:r>
        <w:rPr>
          <w:spacing w:val="9"/>
        </w:rPr>
        <w:t> </w:t>
      </w:r>
      <w:r>
        <w:rPr/>
        <w:t>need</w:t>
      </w:r>
      <w:r>
        <w:rPr>
          <w:spacing w:val="12"/>
        </w:rPr>
        <w:t> </w:t>
      </w:r>
      <w:r>
        <w:rPr/>
        <w:t>to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fully</w:t>
      </w:r>
      <w:r>
        <w:rPr>
          <w:spacing w:val="7"/>
        </w:rPr>
        <w:t> </w:t>
      </w:r>
      <w:r>
        <w:rPr/>
        <w:t>implement.</w:t>
      </w:r>
      <w:r>
        <w:rPr>
          <w:spacing w:val="1"/>
        </w:rPr>
        <w:t> </w:t>
      </w:r>
      <w:r>
        <w:rPr/>
        <w:t>As an example, the State may need to amend its national regulation, the CAA may need to amend its oversight procedures</w:t>
      </w:r>
      <w:r>
        <w:rPr>
          <w:spacing w:val="1"/>
        </w:rPr>
        <w:t> </w:t>
      </w:r>
      <w:r>
        <w:rPr/>
        <w:t>and applicable operators in the State may need to provide additional training to all flight personnel. A simple bullet-point list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essential steps is requested.</w:t>
      </w:r>
    </w:p>
    <w:p>
      <w:pPr>
        <w:pStyle w:val="BodyText"/>
        <w:spacing w:before="1"/>
      </w:pPr>
    </w:p>
    <w:p>
      <w:pPr>
        <w:pStyle w:val="BodyText"/>
        <w:ind w:left="260" w:right="1018"/>
        <w:jc w:val="both"/>
      </w:pPr>
      <w:r>
        <w:rPr>
          <w:b/>
        </w:rPr>
        <w:t>Section 2.4: </w:t>
      </w:r>
      <w:r>
        <w:rPr/>
        <w:t>This section seeks to obtain a very high-level understanding of the time needed by both States and Industry to</w:t>
      </w:r>
      <w:r>
        <w:rPr>
          <w:spacing w:val="1"/>
        </w:rPr>
        <w:t> </w:t>
      </w:r>
      <w:r>
        <w:rPr/>
        <w:t>implement the proposal. As an example, it is the time needed by a typical State to amend its national regulation and</w:t>
      </w:r>
      <w:r>
        <w:rPr>
          <w:spacing w:val="1"/>
        </w:rPr>
        <w:t> </w:t>
      </w:r>
      <w:r>
        <w:rPr/>
        <w:t>implement perhaps new oversight procedures. The answer should not reflect when the panel believes the final State will</w:t>
      </w:r>
      <w:r>
        <w:rPr>
          <w:spacing w:val="1"/>
        </w:rPr>
        <w:t> </w:t>
      </w:r>
      <w:r>
        <w:rPr/>
        <w:t>implement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proposal</w:t>
      </w:r>
      <w:r>
        <w:rPr>
          <w:spacing w:val="28"/>
        </w:rPr>
        <w:t> </w:t>
      </w:r>
      <w:r>
        <w:rPr/>
        <w:t>(worst-case</w:t>
      </w:r>
      <w:r>
        <w:rPr>
          <w:spacing w:val="27"/>
        </w:rPr>
        <w:t> </w:t>
      </w:r>
      <w:r>
        <w:rPr/>
        <w:t>scenario)</w:t>
      </w:r>
      <w:r>
        <w:rPr>
          <w:spacing w:val="28"/>
        </w:rPr>
        <w:t> </w:t>
      </w:r>
      <w:r>
        <w:rPr/>
        <w:t>but</w:t>
      </w:r>
      <w:r>
        <w:rPr>
          <w:spacing w:val="28"/>
        </w:rPr>
        <w:t> </w:t>
      </w:r>
      <w:r>
        <w:rPr/>
        <w:t>instead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time</w:t>
      </w:r>
      <w:r>
        <w:rPr>
          <w:spacing w:val="27"/>
        </w:rPr>
        <w:t> </w:t>
      </w:r>
      <w:r>
        <w:rPr/>
        <w:t>needed</w:t>
      </w:r>
      <w:r>
        <w:rPr>
          <w:spacing w:val="29"/>
        </w:rPr>
        <w:t> </w:t>
      </w:r>
      <w:r>
        <w:rPr/>
        <w:t>by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typical</w:t>
      </w:r>
      <w:r>
        <w:rPr>
          <w:spacing w:val="28"/>
        </w:rPr>
        <w:t> </w:t>
      </w:r>
      <w:r>
        <w:rPr/>
        <w:t>State.</w:t>
      </w:r>
      <w:r>
        <w:rPr>
          <w:spacing w:val="28"/>
        </w:rPr>
        <w:t> </w:t>
      </w:r>
      <w:r>
        <w:rPr/>
        <w:t>For</w:t>
      </w:r>
      <w:r>
        <w:rPr>
          <w:spacing w:val="29"/>
        </w:rPr>
        <w:t> </w:t>
      </w:r>
      <w:r>
        <w:rPr/>
        <w:t>Industry,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estimate</w:t>
      </w:r>
      <w:r>
        <w:rPr>
          <w:spacing w:val="-43"/>
        </w:rPr>
        <w:t> </w:t>
      </w:r>
      <w:r>
        <w:rPr/>
        <w:t>should reflect the time needed to implement a new national regulatory requirement into its operation and again should not</w:t>
      </w:r>
      <w:r>
        <w:rPr>
          <w:spacing w:val="1"/>
        </w:rPr>
        <w:t> </w:t>
      </w:r>
      <w:r>
        <w:rPr/>
        <w:t>reflect the worst-case scenario but instead the average time needed. It should not include any allowances for ‘sunset clauses’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delayed</w:t>
      </w:r>
      <w:r>
        <w:rPr>
          <w:spacing w:val="1"/>
        </w:rPr>
        <w:t> </w:t>
      </w:r>
      <w:r>
        <w:rPr/>
        <w:t>applicability dates</w:t>
      </w:r>
      <w:r>
        <w:rPr>
          <w:spacing w:val="1"/>
        </w:rPr>
        <w:t> </w:t>
      </w:r>
      <w:r>
        <w:rPr/>
        <w:t>sometimes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cycles.</w:t>
      </w:r>
      <w:r>
        <w:rPr>
          <w:spacing w:val="1"/>
        </w:rPr>
        <w:t> </w:t>
      </w:r>
      <w:r>
        <w:rPr/>
        <w:t>Drop-down</w:t>
      </w:r>
      <w:r>
        <w:rPr>
          <w:spacing w:val="1"/>
        </w:rPr>
        <w:t> </w:t>
      </w:r>
      <w:r>
        <w:rPr/>
        <w:t>boxes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assist selection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standardized</w:t>
      </w:r>
      <w:r>
        <w:rPr>
          <w:spacing w:val="1"/>
        </w:rPr>
        <w:t> </w:t>
      </w:r>
      <w:r>
        <w:rPr/>
        <w:t>answer.</w:t>
      </w:r>
    </w:p>
    <w:p>
      <w:pPr>
        <w:spacing w:after="0"/>
        <w:jc w:val="both"/>
        <w:sectPr>
          <w:pgSz w:w="11910" w:h="16840"/>
          <w:pgMar w:top="1340" w:bottom="280" w:left="1180" w:right="420"/>
        </w:sectPr>
      </w:pPr>
    </w:p>
    <w:p>
      <w:pPr>
        <w:pStyle w:val="Heading1"/>
        <w:spacing w:line="251" w:lineRule="exact" w:before="65"/>
        <w:jc w:val="both"/>
      </w:pPr>
      <w:r>
        <w:rPr/>
        <w:t>Part 3: Audit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ind w:left="260" w:right="1017"/>
        <w:jc w:val="both"/>
      </w:pPr>
      <w:r>
        <w:rPr>
          <w:b/>
        </w:rPr>
        <w:t>Section 3.1: </w:t>
      </w:r>
      <w:r>
        <w:rPr/>
        <w:t>This section seeks to capture whether an amendment to the USOAP CMA process and its protocol questions is</w:t>
      </w:r>
      <w:r>
        <w:rPr>
          <w:spacing w:val="1"/>
        </w:rPr>
        <w:t> </w:t>
      </w:r>
      <w:r>
        <w:rPr/>
        <w:t>required. The proposal may require a new protocol question to capture if the State is effectively implementing or may simply</w:t>
      </w:r>
      <w:r>
        <w:rPr>
          <w:spacing w:val="-42"/>
        </w:rPr>
        <w:t> </w:t>
      </w:r>
      <w:r>
        <w:rPr/>
        <w:t>require an amendment to an existing protocol question. A simple bullet-point list outlining the protocol question(s) is</w:t>
      </w:r>
      <w:r>
        <w:rPr>
          <w:spacing w:val="1"/>
        </w:rPr>
        <w:t> </w:t>
      </w:r>
      <w:r>
        <w:rPr/>
        <w:t>requested.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spacing w:before="1"/>
        <w:ind w:left="3191" w:right="3948"/>
        <w:jc w:val="center"/>
      </w:pPr>
      <w:r>
        <w:rPr/>
        <w:t>— END</w:t>
      </w:r>
      <w:r>
        <w:rPr>
          <w:spacing w:val="-1"/>
        </w:rPr>
        <w:t> </w:t>
      </w:r>
      <w:r>
        <w:rPr/>
        <w:t>—</w:t>
      </w:r>
    </w:p>
    <w:sectPr>
      <w:pgSz w:w="11910" w:h="16840"/>
      <w:pgMar w:top="1540" w:bottom="280" w:left="11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color w:val="1F487C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color w:val="1F487C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color w:val="1F487C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color w:val="1F487C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72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5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1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72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5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1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0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980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3" w:lineRule="exact"/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Brock, Greg</dc:creator>
  <dcterms:created xsi:type="dcterms:W3CDTF">2023-12-20T11:30:23Z</dcterms:created>
  <dcterms:modified xsi:type="dcterms:W3CDTF">2023-12-20T11:30:23Z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2023-12-20T00:00:00Z</vt:filetime>
  </property>
</Properties>
</file>