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1"/>
        <w:ind w:right="17"/>
        <w:jc w:val="center"/>
      </w:pPr>
      <w:r>
        <w:rPr/>
        <w:t>VENDOR</w:t>
      </w:r>
      <w:r>
        <w:rPr>
          <w:spacing w:val="-9"/>
        </w:rPr>
        <w:t> </w:t>
      </w:r>
      <w:r>
        <w:rPr/>
        <w:t>PARTNERSHIP</w:t>
      </w:r>
      <w:r>
        <w:rPr>
          <w:spacing w:val="-8"/>
        </w:rPr>
        <w:t> </w:t>
      </w:r>
      <w:r>
        <w:rPr>
          <w:spacing w:val="-2"/>
        </w:rPr>
        <w:t>AGREEMENT</w:t>
      </w:r>
    </w:p>
    <w:p>
      <w:pPr>
        <w:pStyle w:val="BodyText"/>
        <w:spacing w:before="7"/>
      </w:pPr>
    </w:p>
    <w:p>
      <w:pPr>
        <w:pStyle w:val="BodyText"/>
        <w:spacing w:line="242" w:lineRule="auto"/>
        <w:ind w:left="100" w:right="216"/>
        <w:jc w:val="both"/>
      </w:pPr>
      <w:r>
        <w:rPr/>
        <w:t>This</w:t>
      </w:r>
      <w:r>
        <w:rPr>
          <w:spacing w:val="-2"/>
        </w:rPr>
        <w:t> </w:t>
      </w:r>
      <w:r>
        <w:rPr/>
        <w:t>Agreement</w:t>
      </w:r>
      <w:r>
        <w:rPr>
          <w:spacing w:val="-2"/>
        </w:rPr>
        <w:t> </w:t>
      </w:r>
      <w:r>
        <w:rPr/>
        <w:t>is</w:t>
      </w:r>
      <w:r>
        <w:rPr>
          <w:spacing w:val="-2"/>
        </w:rPr>
        <w:t> </w:t>
      </w:r>
      <w:r>
        <w:rPr/>
        <w:t>entered</w:t>
      </w:r>
      <w:r>
        <w:rPr>
          <w:spacing w:val="-2"/>
        </w:rPr>
        <w:t> </w:t>
      </w:r>
      <w:r>
        <w:rPr/>
        <w:t>into</w:t>
      </w:r>
      <w:r>
        <w:rPr>
          <w:spacing w:val="-2"/>
        </w:rPr>
        <w:t> </w:t>
      </w:r>
      <w:r>
        <w:rPr/>
        <w:t>this</w:t>
      </w:r>
      <w:r>
        <w:rPr>
          <w:spacing w:val="-2"/>
        </w:rPr>
        <w:t> </w:t>
      </w:r>
      <w:r>
        <w:rPr/>
        <w:t>15</w:t>
      </w:r>
      <w:r>
        <w:rPr>
          <w:spacing w:val="-2"/>
        </w:rPr>
        <w:t> </w:t>
      </w:r>
      <w:r>
        <w:rPr/>
        <w:t>day</w:t>
      </w:r>
      <w:r>
        <w:rPr>
          <w:spacing w:val="-2"/>
        </w:rPr>
        <w:t> </w:t>
      </w:r>
      <w:r>
        <w:rPr/>
        <w:t>of</w:t>
      </w:r>
      <w:r>
        <w:rPr>
          <w:spacing w:val="-2"/>
        </w:rPr>
        <w:t> </w:t>
      </w:r>
      <w:r>
        <w:rPr/>
        <w:t>April,</w:t>
      </w:r>
      <w:r>
        <w:rPr>
          <w:spacing w:val="-2"/>
        </w:rPr>
        <w:t> </w:t>
      </w:r>
      <w:r>
        <w:rPr/>
        <w:t>2017,</w:t>
      </w:r>
      <w:r>
        <w:rPr>
          <w:spacing w:val="-2"/>
        </w:rPr>
        <w:t> </w:t>
      </w:r>
      <w:r>
        <w:rPr/>
        <w:t>by</w:t>
      </w:r>
      <w:r>
        <w:rPr>
          <w:spacing w:val="-2"/>
        </w:rPr>
        <w:t> </w:t>
      </w:r>
      <w:r>
        <w:rPr/>
        <w:t>and</w:t>
      </w:r>
      <w:r>
        <w:rPr>
          <w:spacing w:val="-2"/>
        </w:rPr>
        <w:t> </w:t>
      </w:r>
      <w:r>
        <w:rPr/>
        <w:t>between</w:t>
      </w:r>
      <w:r>
        <w:rPr>
          <w:spacing w:val="-2"/>
        </w:rPr>
        <w:t> </w:t>
      </w:r>
      <w:r>
        <w:rPr/>
        <w:t>the</w:t>
      </w:r>
      <w:r>
        <w:rPr>
          <w:spacing w:val="-2"/>
        </w:rPr>
        <w:t> </w:t>
      </w:r>
      <w:r>
        <w:rPr/>
        <w:t>ORTHOPAEDIC SECTION,</w:t>
      </w:r>
      <w:r>
        <w:rPr>
          <w:spacing w:val="-3"/>
        </w:rPr>
        <w:t> </w:t>
      </w:r>
      <w:r>
        <w:rPr/>
        <w:t>APTA,</w:t>
      </w:r>
      <w:r>
        <w:rPr>
          <w:spacing w:val="-3"/>
        </w:rPr>
        <w:t> </w:t>
      </w:r>
      <w:r>
        <w:rPr/>
        <w:t>INC</w:t>
      </w:r>
      <w:r>
        <w:rPr>
          <w:spacing w:val="-3"/>
        </w:rPr>
        <w:t> </w:t>
      </w:r>
      <w:r>
        <w:rPr/>
        <w:t>(“Ortho</w:t>
      </w:r>
      <w:r>
        <w:rPr>
          <w:spacing w:val="-3"/>
        </w:rPr>
        <w:t> </w:t>
      </w:r>
      <w:r>
        <w:rPr/>
        <w:t>Section”)</w:t>
      </w:r>
      <w:r>
        <w:rPr>
          <w:spacing w:val="-3"/>
        </w:rPr>
        <w:t> </w:t>
      </w:r>
      <w:r>
        <w:rPr/>
        <w:t>and</w:t>
      </w:r>
      <w:r>
        <w:rPr>
          <w:spacing w:val="-3"/>
        </w:rPr>
        <w:t> </w:t>
      </w:r>
      <w:r>
        <w:rPr/>
        <w:t>Vendor</w:t>
      </w:r>
      <w:r>
        <w:rPr>
          <w:spacing w:val="-3"/>
        </w:rPr>
        <w:t> </w:t>
      </w:r>
      <w:r>
        <w:rPr/>
        <w:t>Product,</w:t>
      </w:r>
      <w:r>
        <w:rPr>
          <w:spacing w:val="-3"/>
        </w:rPr>
        <w:t> </w:t>
      </w:r>
      <w:r>
        <w:rPr/>
        <w:t>a</w:t>
      </w:r>
      <w:r>
        <w:rPr>
          <w:spacing w:val="-3"/>
        </w:rPr>
        <w:t> </w:t>
      </w:r>
      <w:r>
        <w:rPr/>
        <w:t>subsidiary</w:t>
      </w:r>
      <w:r>
        <w:rPr>
          <w:spacing w:val="-3"/>
        </w:rPr>
        <w:t> </w:t>
      </w:r>
      <w:r>
        <w:rPr/>
        <w:t>of</w:t>
      </w:r>
      <w:r>
        <w:rPr>
          <w:spacing w:val="-3"/>
        </w:rPr>
        <w:t> </w:t>
      </w:r>
      <w:r>
        <w:rPr/>
        <w:t>Vendor</w:t>
      </w:r>
      <w:r>
        <w:rPr>
          <w:spacing w:val="-3"/>
        </w:rPr>
        <w:t> </w:t>
      </w:r>
      <w:r>
        <w:rPr/>
        <w:t>Corp,</w:t>
      </w:r>
      <w:r>
        <w:rPr>
          <w:spacing w:val="-3"/>
        </w:rPr>
        <w:t> </w:t>
      </w:r>
      <w:r>
        <w:rPr/>
        <w:t>an employee-owned physical therapy corporation (“Vendor Product”).</w:t>
      </w:r>
    </w:p>
    <w:p>
      <w:pPr>
        <w:pStyle w:val="BodyText"/>
        <w:spacing w:before="7"/>
      </w:pPr>
    </w:p>
    <w:p>
      <w:pPr>
        <w:pStyle w:val="BodyText"/>
        <w:spacing w:line="242" w:lineRule="auto"/>
        <w:ind w:left="100" w:right="202"/>
      </w:pPr>
      <w:r>
        <w:rPr/>
        <w:t>WHEREAS, the Ortho Section desires to monetize the investment made into developing and publishing clinical practice guidelines for common musculoskeletal conditions as well as to transform society by facilitating implementation of the current best evidence-based practice of orthopaedic physical therapy, and Vendor Product has indicated 1) a willingness to share revenue</w:t>
      </w:r>
      <w:r>
        <w:rPr>
          <w:spacing w:val="-2"/>
        </w:rPr>
        <w:t> </w:t>
      </w:r>
      <w:r>
        <w:rPr/>
        <w:t>from</w:t>
      </w:r>
      <w:r>
        <w:rPr>
          <w:spacing w:val="-4"/>
        </w:rPr>
        <w:t> </w:t>
      </w:r>
      <w:r>
        <w:rPr/>
        <w:t>sales</w:t>
      </w:r>
      <w:r>
        <w:rPr>
          <w:spacing w:val="-2"/>
        </w:rPr>
        <w:t> </w:t>
      </w:r>
      <w:r>
        <w:rPr/>
        <w:t>of</w:t>
      </w:r>
      <w:r>
        <w:rPr>
          <w:spacing w:val="-2"/>
        </w:rPr>
        <w:t> </w:t>
      </w:r>
      <w:r>
        <w:rPr/>
        <w:t>its</w:t>
      </w:r>
      <w:r>
        <w:rPr>
          <w:spacing w:val="-2"/>
        </w:rPr>
        <w:t> </w:t>
      </w:r>
      <w:r>
        <w:rPr/>
        <w:t>product,</w:t>
      </w:r>
      <w:r>
        <w:rPr>
          <w:spacing w:val="-2"/>
        </w:rPr>
        <w:t> </w:t>
      </w:r>
      <w:r>
        <w:rPr/>
        <w:t>which</w:t>
      </w:r>
      <w:r>
        <w:rPr>
          <w:spacing w:val="-2"/>
        </w:rPr>
        <w:t> </w:t>
      </w:r>
      <w:r>
        <w:rPr/>
        <w:t>has</w:t>
      </w:r>
      <w:r>
        <w:rPr>
          <w:spacing w:val="-2"/>
        </w:rPr>
        <w:t> </w:t>
      </w:r>
      <w:r>
        <w:rPr/>
        <w:t>its</w:t>
      </w:r>
      <w:r>
        <w:rPr>
          <w:spacing w:val="-2"/>
        </w:rPr>
        <w:t> </w:t>
      </w:r>
      <w:r>
        <w:rPr/>
        <w:t>foundation</w:t>
      </w:r>
      <w:r>
        <w:rPr>
          <w:spacing w:val="-2"/>
        </w:rPr>
        <w:t> </w:t>
      </w:r>
      <w:r>
        <w:rPr/>
        <w:t>in</w:t>
      </w:r>
      <w:r>
        <w:rPr>
          <w:spacing w:val="-2"/>
        </w:rPr>
        <w:t> </w:t>
      </w:r>
      <w:r>
        <w:rPr/>
        <w:t>the</w:t>
      </w:r>
      <w:r>
        <w:rPr>
          <w:spacing w:val="-2"/>
        </w:rPr>
        <w:t> </w:t>
      </w:r>
      <w:r>
        <w:rPr/>
        <w:t>Orthopaedic</w:t>
      </w:r>
      <w:r>
        <w:rPr>
          <w:spacing w:val="-2"/>
        </w:rPr>
        <w:t> </w:t>
      </w:r>
      <w:r>
        <w:rPr/>
        <w:t>Section,</w:t>
      </w:r>
      <w:r>
        <w:rPr>
          <w:spacing w:val="-2"/>
        </w:rPr>
        <w:t> </w:t>
      </w:r>
      <w:r>
        <w:rPr/>
        <w:t>APTA</w:t>
      </w:r>
      <w:r>
        <w:rPr>
          <w:spacing w:val="-2"/>
        </w:rPr>
        <w:t> </w:t>
      </w:r>
      <w:r>
        <w:rPr/>
        <w:t>/ JOSPT's ICF-based Clinical Practice Guidelines for common musculoskeletal conditions, 2) a capability to sell this product, named Vendor Product Musculoskeletal Platform Plugin, on the open market, and 3) an ability to comply with the terms of this Agreement.</w:t>
      </w:r>
    </w:p>
    <w:p>
      <w:pPr>
        <w:pStyle w:val="BodyText"/>
        <w:spacing w:before="10"/>
      </w:pPr>
    </w:p>
    <w:p>
      <w:pPr>
        <w:pStyle w:val="BodyText"/>
        <w:spacing w:line="242" w:lineRule="auto"/>
        <w:ind w:left="100" w:right="57"/>
      </w:pPr>
      <w:r>
        <w:rPr/>
        <w:t>WHEREAS,</w:t>
      </w:r>
      <w:r>
        <w:rPr>
          <w:spacing w:val="-3"/>
        </w:rPr>
        <w:t> </w:t>
      </w:r>
      <w:r>
        <w:rPr/>
        <w:t>Vendor</w:t>
      </w:r>
      <w:r>
        <w:rPr>
          <w:spacing w:val="-3"/>
        </w:rPr>
        <w:t> </w:t>
      </w:r>
      <w:r>
        <w:rPr/>
        <w:t>Product</w:t>
      </w:r>
      <w:r>
        <w:rPr>
          <w:spacing w:val="-3"/>
        </w:rPr>
        <w:t> </w:t>
      </w:r>
      <w:r>
        <w:rPr/>
        <w:t>is</w:t>
      </w:r>
      <w:r>
        <w:rPr>
          <w:spacing w:val="-3"/>
        </w:rPr>
        <w:t> </w:t>
      </w:r>
      <w:r>
        <w:rPr/>
        <w:t>a</w:t>
      </w:r>
      <w:r>
        <w:rPr>
          <w:spacing w:val="-3"/>
        </w:rPr>
        <w:t> </w:t>
      </w:r>
      <w:r>
        <w:rPr/>
        <w:t>corporation</w:t>
      </w:r>
      <w:r>
        <w:rPr>
          <w:spacing w:val="-3"/>
        </w:rPr>
        <w:t> </w:t>
      </w:r>
      <w:r>
        <w:rPr/>
        <w:t>that</w:t>
      </w:r>
      <w:r>
        <w:rPr>
          <w:spacing w:val="-3"/>
        </w:rPr>
        <w:t> </w:t>
      </w:r>
      <w:r>
        <w:rPr/>
        <w:t>created</w:t>
      </w:r>
      <w:r>
        <w:rPr>
          <w:spacing w:val="-3"/>
        </w:rPr>
        <w:t> </w:t>
      </w:r>
      <w:r>
        <w:rPr/>
        <w:t>a</w:t>
      </w:r>
      <w:r>
        <w:rPr>
          <w:spacing w:val="-3"/>
        </w:rPr>
        <w:t> </w:t>
      </w:r>
      <w:r>
        <w:rPr/>
        <w:t>Vendor</w:t>
      </w:r>
      <w:r>
        <w:rPr>
          <w:spacing w:val="-3"/>
        </w:rPr>
        <w:t> </w:t>
      </w:r>
      <w:r>
        <w:rPr/>
        <w:t>Product,</w:t>
      </w:r>
      <w:r>
        <w:rPr>
          <w:spacing w:val="-3"/>
        </w:rPr>
        <w:t> </w:t>
      </w:r>
      <w:r>
        <w:rPr/>
        <w:t>is</w:t>
      </w:r>
      <w:r>
        <w:rPr>
          <w:spacing w:val="-3"/>
        </w:rPr>
        <w:t> </w:t>
      </w:r>
      <w:r>
        <w:rPr/>
        <w:t>owned</w:t>
      </w:r>
      <w:r>
        <w:rPr>
          <w:spacing w:val="-3"/>
        </w:rPr>
        <w:t> </w:t>
      </w:r>
      <w:r>
        <w:rPr/>
        <w:t>by</w:t>
      </w:r>
      <w:r>
        <w:rPr>
          <w:spacing w:val="-3"/>
        </w:rPr>
        <w:t> </w:t>
      </w:r>
      <w:r>
        <w:rPr/>
        <w:t>Vendor Corp, and encourages the effort to financially support and sustain the CPG-related work of the Orthopaedic Section, APTA and the Journal of Orthopaedic and Sports Physical Therapy </w:t>
      </w:r>
      <w:r>
        <w:rPr>
          <w:spacing w:val="-2"/>
        </w:rPr>
        <w:t>(JOSPT).</w:t>
      </w:r>
    </w:p>
    <w:p>
      <w:pPr>
        <w:pStyle w:val="BodyText"/>
        <w:spacing w:before="11"/>
      </w:pPr>
    </w:p>
    <w:p>
      <w:pPr>
        <w:pStyle w:val="BodyText"/>
        <w:ind w:left="100"/>
        <w:jc w:val="both"/>
        <w:rPr>
          <w:b/>
        </w:rPr>
      </w:pPr>
      <w:r>
        <w:rPr/>
        <w:t>The Ortho Section and Vendor Product agree as </w:t>
      </w:r>
      <w:r>
        <w:rPr>
          <w:spacing w:val="-2"/>
        </w:rPr>
        <w:t>follows</w:t>
      </w:r>
      <w:r>
        <w:rPr>
          <w:b/>
          <w:spacing w:val="-2"/>
        </w:rPr>
        <w:t>:</w:t>
      </w:r>
    </w:p>
    <w:p>
      <w:pPr>
        <w:pStyle w:val="BodyText"/>
        <w:spacing w:before="7"/>
        <w:rPr>
          <w:b/>
        </w:rPr>
      </w:pPr>
    </w:p>
    <w:p>
      <w:pPr>
        <w:pStyle w:val="ListParagraph"/>
        <w:numPr>
          <w:ilvl w:val="0"/>
          <w:numId w:val="1"/>
        </w:numPr>
        <w:tabs>
          <w:tab w:pos="1059" w:val="left" w:leader="none"/>
        </w:tabs>
        <w:spacing w:line="240" w:lineRule="auto" w:before="0" w:after="0"/>
        <w:ind w:left="1059" w:right="0" w:hanging="240"/>
        <w:jc w:val="left"/>
        <w:rPr>
          <w:sz w:val="24"/>
        </w:rPr>
      </w:pPr>
      <w:r>
        <w:rPr>
          <w:sz w:val="24"/>
          <w:u w:val="single"/>
        </w:rPr>
        <w:t>Obligations of Vendor </w:t>
      </w:r>
      <w:r>
        <w:rPr>
          <w:spacing w:val="-2"/>
          <w:sz w:val="24"/>
          <w:u w:val="single"/>
        </w:rPr>
        <w:t>Product</w:t>
      </w:r>
    </w:p>
    <w:p>
      <w:pPr>
        <w:pStyle w:val="ListParagraph"/>
        <w:numPr>
          <w:ilvl w:val="1"/>
          <w:numId w:val="1"/>
        </w:numPr>
        <w:tabs>
          <w:tab w:pos="1540" w:val="left" w:leader="none"/>
        </w:tabs>
        <w:spacing w:line="242" w:lineRule="auto" w:before="4" w:after="0"/>
        <w:ind w:left="1540" w:right="138" w:hanging="540"/>
        <w:jc w:val="left"/>
        <w:rPr>
          <w:sz w:val="24"/>
        </w:rPr>
      </w:pPr>
      <w:r>
        <w:rPr>
          <w:sz w:val="24"/>
        </w:rPr>
        <w:t>Vendor Corp will continually update the product, Vendor Product, to provide Vendor’s</w:t>
      </w:r>
      <w:r>
        <w:rPr>
          <w:spacing w:val="-4"/>
          <w:sz w:val="24"/>
        </w:rPr>
        <w:t> </w:t>
      </w:r>
      <w:r>
        <w:rPr>
          <w:sz w:val="24"/>
        </w:rPr>
        <w:t>guideline</w:t>
      </w:r>
      <w:r>
        <w:rPr>
          <w:spacing w:val="-4"/>
          <w:sz w:val="24"/>
        </w:rPr>
        <w:t> </w:t>
      </w:r>
      <w:r>
        <w:rPr>
          <w:sz w:val="24"/>
        </w:rPr>
        <w:t>implementation</w:t>
      </w:r>
      <w:r>
        <w:rPr>
          <w:spacing w:val="-4"/>
          <w:sz w:val="24"/>
        </w:rPr>
        <w:t> </w:t>
      </w:r>
      <w:r>
        <w:rPr>
          <w:sz w:val="24"/>
        </w:rPr>
        <w:t>efforts</w:t>
      </w:r>
      <w:r>
        <w:rPr>
          <w:spacing w:val="-4"/>
          <w:sz w:val="24"/>
        </w:rPr>
        <w:t> </w:t>
      </w:r>
      <w:r>
        <w:rPr>
          <w:sz w:val="24"/>
        </w:rPr>
        <w:t>of</w:t>
      </w:r>
      <w:r>
        <w:rPr>
          <w:spacing w:val="-4"/>
          <w:sz w:val="24"/>
        </w:rPr>
        <w:t> </w:t>
      </w:r>
      <w:r>
        <w:rPr>
          <w:sz w:val="24"/>
        </w:rPr>
        <w:t>the</w:t>
      </w:r>
      <w:r>
        <w:rPr>
          <w:spacing w:val="-4"/>
          <w:sz w:val="24"/>
        </w:rPr>
        <w:t> </w:t>
      </w:r>
      <w:r>
        <w:rPr>
          <w:sz w:val="24"/>
        </w:rPr>
        <w:t>physical</w:t>
      </w:r>
      <w:r>
        <w:rPr>
          <w:spacing w:val="-4"/>
          <w:sz w:val="24"/>
        </w:rPr>
        <w:t> </w:t>
      </w:r>
      <w:r>
        <w:rPr>
          <w:sz w:val="24"/>
        </w:rPr>
        <w:t>therapy</w:t>
      </w:r>
      <w:r>
        <w:rPr>
          <w:spacing w:val="-4"/>
          <w:sz w:val="24"/>
        </w:rPr>
        <w:t> </w:t>
      </w:r>
      <w:r>
        <w:rPr>
          <w:sz w:val="24"/>
        </w:rPr>
        <w:t>management</w:t>
      </w:r>
      <w:r>
        <w:rPr>
          <w:spacing w:val="-4"/>
          <w:sz w:val="24"/>
        </w:rPr>
        <w:t> </w:t>
      </w:r>
      <w:r>
        <w:rPr>
          <w:sz w:val="24"/>
        </w:rPr>
        <w:t>of common musculoskeletal conditions consistent with recommendations in the Orthopaedic Section, APTA / JOSPT's ICF-based Clinical Practice Guidelines (CPGs), as judged by the Orthopaedic Section Board of Director nominated</w:t>
      </w:r>
      <w:r>
        <w:rPr>
          <w:spacing w:val="40"/>
          <w:sz w:val="24"/>
        </w:rPr>
        <w:t> </w:t>
      </w:r>
      <w:r>
        <w:rPr>
          <w:sz w:val="24"/>
        </w:rPr>
        <w:t>CPGs' workgroup leaders, who are Peter Blanpied (neck), Lori Michener (shoulder), Ann Lucado (elbow/wrist), Tony Delitto (low back), Mike Cibulka (hip), Lynn Snyder-Mackler (knee), and RobRoy Martin (ankle/foot).</w:t>
      </w:r>
    </w:p>
    <w:p>
      <w:pPr>
        <w:pStyle w:val="ListParagraph"/>
        <w:numPr>
          <w:ilvl w:val="1"/>
          <w:numId w:val="1"/>
        </w:numPr>
        <w:tabs>
          <w:tab w:pos="1540" w:val="left" w:leader="none"/>
        </w:tabs>
        <w:spacing w:line="242" w:lineRule="auto" w:before="7" w:after="0"/>
        <w:ind w:left="1540" w:right="789" w:hanging="540"/>
        <w:jc w:val="left"/>
        <w:rPr>
          <w:sz w:val="24"/>
        </w:rPr>
      </w:pPr>
      <w:r>
        <w:rPr>
          <w:sz w:val="24"/>
        </w:rPr>
        <w:t>Vendor</w:t>
      </w:r>
      <w:r>
        <w:rPr>
          <w:spacing w:val="-3"/>
          <w:sz w:val="24"/>
        </w:rPr>
        <w:t> </w:t>
      </w:r>
      <w:r>
        <w:rPr>
          <w:sz w:val="24"/>
        </w:rPr>
        <w:t>Corp</w:t>
      </w:r>
      <w:r>
        <w:rPr>
          <w:spacing w:val="-3"/>
          <w:sz w:val="24"/>
        </w:rPr>
        <w:t> </w:t>
      </w:r>
      <w:r>
        <w:rPr>
          <w:sz w:val="24"/>
        </w:rPr>
        <w:t>will</w:t>
      </w:r>
      <w:r>
        <w:rPr>
          <w:spacing w:val="-3"/>
          <w:sz w:val="24"/>
        </w:rPr>
        <w:t> </w:t>
      </w:r>
      <w:r>
        <w:rPr>
          <w:sz w:val="24"/>
        </w:rPr>
        <w:t>continually</w:t>
      </w:r>
      <w:r>
        <w:rPr>
          <w:spacing w:val="-3"/>
          <w:sz w:val="24"/>
        </w:rPr>
        <w:t> </w:t>
      </w:r>
      <w:r>
        <w:rPr>
          <w:sz w:val="24"/>
        </w:rPr>
        <w:t>ensure</w:t>
      </w:r>
      <w:r>
        <w:rPr>
          <w:spacing w:val="-3"/>
          <w:sz w:val="24"/>
        </w:rPr>
        <w:t> </w:t>
      </w:r>
      <w:r>
        <w:rPr>
          <w:sz w:val="24"/>
        </w:rPr>
        <w:t>that</w:t>
      </w:r>
      <w:r>
        <w:rPr>
          <w:spacing w:val="-3"/>
          <w:sz w:val="24"/>
        </w:rPr>
        <w:t> </w:t>
      </w:r>
      <w:r>
        <w:rPr>
          <w:sz w:val="24"/>
        </w:rPr>
        <w:t>Vendor</w:t>
      </w:r>
      <w:r>
        <w:rPr>
          <w:spacing w:val="-3"/>
          <w:sz w:val="24"/>
        </w:rPr>
        <w:t> </w:t>
      </w:r>
      <w:r>
        <w:rPr>
          <w:sz w:val="24"/>
        </w:rPr>
        <w:t>Product</w:t>
      </w:r>
      <w:r>
        <w:rPr>
          <w:spacing w:val="-3"/>
          <w:sz w:val="24"/>
        </w:rPr>
        <w:t> </w:t>
      </w:r>
      <w:r>
        <w:rPr>
          <w:sz w:val="24"/>
        </w:rPr>
        <w:t>complies</w:t>
      </w:r>
      <w:r>
        <w:rPr>
          <w:spacing w:val="-3"/>
          <w:sz w:val="24"/>
        </w:rPr>
        <w:t> </w:t>
      </w:r>
      <w:r>
        <w:rPr>
          <w:sz w:val="24"/>
        </w:rPr>
        <w:t>with</w:t>
      </w:r>
      <w:r>
        <w:rPr>
          <w:spacing w:val="-3"/>
          <w:sz w:val="24"/>
        </w:rPr>
        <w:t> </w:t>
      </w:r>
      <w:r>
        <w:rPr>
          <w:sz w:val="24"/>
        </w:rPr>
        <w:t>all requirements to be available on the open market.</w:t>
      </w:r>
    </w:p>
    <w:p>
      <w:pPr>
        <w:pStyle w:val="ListParagraph"/>
        <w:numPr>
          <w:ilvl w:val="1"/>
          <w:numId w:val="1"/>
        </w:numPr>
        <w:tabs>
          <w:tab w:pos="1540" w:val="left" w:leader="none"/>
        </w:tabs>
        <w:spacing w:line="242" w:lineRule="auto" w:before="1" w:after="0"/>
        <w:ind w:left="1540" w:right="948" w:hanging="540"/>
        <w:jc w:val="left"/>
        <w:rPr>
          <w:sz w:val="24"/>
        </w:rPr>
      </w:pPr>
      <w:r>
        <w:rPr>
          <w:sz w:val="24"/>
        </w:rPr>
        <w:t>Vendor</w:t>
      </w:r>
      <w:r>
        <w:rPr>
          <w:spacing w:val="-3"/>
          <w:sz w:val="24"/>
        </w:rPr>
        <w:t> </w:t>
      </w:r>
      <w:r>
        <w:rPr>
          <w:sz w:val="24"/>
        </w:rPr>
        <w:t>Product</w:t>
      </w:r>
      <w:r>
        <w:rPr>
          <w:spacing w:val="-3"/>
          <w:sz w:val="24"/>
        </w:rPr>
        <w:t> </w:t>
      </w:r>
      <w:r>
        <w:rPr>
          <w:sz w:val="24"/>
        </w:rPr>
        <w:t>will</w:t>
      </w:r>
      <w:r>
        <w:rPr>
          <w:spacing w:val="-3"/>
          <w:sz w:val="24"/>
        </w:rPr>
        <w:t> </w:t>
      </w:r>
      <w:r>
        <w:rPr>
          <w:sz w:val="24"/>
        </w:rPr>
        <w:t>continually</w:t>
      </w:r>
      <w:r>
        <w:rPr>
          <w:spacing w:val="-3"/>
          <w:sz w:val="24"/>
        </w:rPr>
        <w:t> </w:t>
      </w:r>
      <w:r>
        <w:rPr>
          <w:sz w:val="24"/>
        </w:rPr>
        <w:t>monitor</w:t>
      </w:r>
      <w:r>
        <w:rPr>
          <w:spacing w:val="-3"/>
          <w:sz w:val="24"/>
        </w:rPr>
        <w:t> </w:t>
      </w:r>
      <w:r>
        <w:rPr>
          <w:sz w:val="24"/>
        </w:rPr>
        <w:t>for</w:t>
      </w:r>
      <w:r>
        <w:rPr>
          <w:spacing w:val="-3"/>
          <w:sz w:val="24"/>
        </w:rPr>
        <w:t> </w:t>
      </w:r>
      <w:r>
        <w:rPr>
          <w:sz w:val="24"/>
        </w:rPr>
        <w:t>and</w:t>
      </w:r>
      <w:r>
        <w:rPr>
          <w:spacing w:val="-3"/>
          <w:sz w:val="24"/>
        </w:rPr>
        <w:t> </w:t>
      </w:r>
      <w:r>
        <w:rPr>
          <w:sz w:val="24"/>
        </w:rPr>
        <w:t>correct</w:t>
      </w:r>
      <w:r>
        <w:rPr>
          <w:spacing w:val="-3"/>
          <w:sz w:val="24"/>
        </w:rPr>
        <w:t> </w:t>
      </w:r>
      <w:r>
        <w:rPr>
          <w:sz w:val="24"/>
        </w:rPr>
        <w:t>any</w:t>
      </w:r>
      <w:r>
        <w:rPr>
          <w:spacing w:val="-3"/>
          <w:sz w:val="24"/>
        </w:rPr>
        <w:t> </w:t>
      </w:r>
      <w:r>
        <w:rPr>
          <w:sz w:val="24"/>
        </w:rPr>
        <w:t>other</w:t>
      </w:r>
      <w:r>
        <w:rPr>
          <w:spacing w:val="-3"/>
          <w:sz w:val="24"/>
        </w:rPr>
        <w:t> </w:t>
      </w:r>
      <w:r>
        <w:rPr>
          <w:sz w:val="24"/>
        </w:rPr>
        <w:t>system malfunctions that limit the product from functioning at its full capacity - consistent with industry standards.</w:t>
      </w:r>
    </w:p>
    <w:p>
      <w:pPr>
        <w:pStyle w:val="ListParagraph"/>
        <w:numPr>
          <w:ilvl w:val="1"/>
          <w:numId w:val="1"/>
        </w:numPr>
        <w:tabs>
          <w:tab w:pos="1540" w:val="left" w:leader="none"/>
        </w:tabs>
        <w:spacing w:line="242" w:lineRule="auto" w:before="3" w:after="0"/>
        <w:ind w:left="1540" w:right="167" w:hanging="540"/>
        <w:jc w:val="both"/>
        <w:rPr>
          <w:sz w:val="24"/>
        </w:rPr>
      </w:pPr>
      <w:r>
        <w:rPr>
          <w:sz w:val="24"/>
        </w:rPr>
        <w:t>Vendor</w:t>
      </w:r>
      <w:r>
        <w:rPr>
          <w:spacing w:val="-2"/>
          <w:sz w:val="24"/>
        </w:rPr>
        <w:t> </w:t>
      </w:r>
      <w:r>
        <w:rPr>
          <w:sz w:val="24"/>
        </w:rPr>
        <w:t>Product</w:t>
      </w:r>
      <w:r>
        <w:rPr>
          <w:spacing w:val="-2"/>
          <w:sz w:val="24"/>
        </w:rPr>
        <w:t> </w:t>
      </w:r>
      <w:r>
        <w:rPr>
          <w:sz w:val="24"/>
        </w:rPr>
        <w:t>did</w:t>
      </w:r>
      <w:r>
        <w:rPr>
          <w:spacing w:val="-2"/>
          <w:sz w:val="24"/>
        </w:rPr>
        <w:t> </w:t>
      </w:r>
      <w:r>
        <w:rPr>
          <w:sz w:val="24"/>
        </w:rPr>
        <w:t>not</w:t>
      </w:r>
      <w:r>
        <w:rPr>
          <w:spacing w:val="-2"/>
          <w:sz w:val="24"/>
        </w:rPr>
        <w:t> </w:t>
      </w:r>
      <w:r>
        <w:rPr>
          <w:sz w:val="24"/>
        </w:rPr>
        <w:t>and</w:t>
      </w:r>
      <w:r>
        <w:rPr>
          <w:spacing w:val="-2"/>
          <w:sz w:val="24"/>
        </w:rPr>
        <w:t> </w:t>
      </w:r>
      <w:r>
        <w:rPr>
          <w:sz w:val="24"/>
        </w:rPr>
        <w:t>will</w:t>
      </w:r>
      <w:r>
        <w:rPr>
          <w:spacing w:val="-2"/>
          <w:sz w:val="24"/>
        </w:rPr>
        <w:t> </w:t>
      </w:r>
      <w:r>
        <w:rPr>
          <w:sz w:val="24"/>
        </w:rPr>
        <w:t>not</w:t>
      </w:r>
      <w:r>
        <w:rPr>
          <w:spacing w:val="-2"/>
          <w:sz w:val="24"/>
        </w:rPr>
        <w:t> </w:t>
      </w:r>
      <w:r>
        <w:rPr>
          <w:sz w:val="24"/>
        </w:rPr>
        <w:t>infringe</w:t>
      </w:r>
      <w:r>
        <w:rPr>
          <w:spacing w:val="-2"/>
          <w:sz w:val="24"/>
        </w:rPr>
        <w:t> </w:t>
      </w:r>
      <w:r>
        <w:rPr>
          <w:sz w:val="24"/>
        </w:rPr>
        <w:t>any</w:t>
      </w:r>
      <w:r>
        <w:rPr>
          <w:spacing w:val="-2"/>
          <w:sz w:val="24"/>
        </w:rPr>
        <w:t> </w:t>
      </w:r>
      <w:r>
        <w:rPr>
          <w:sz w:val="24"/>
        </w:rPr>
        <w:t>patent,</w:t>
      </w:r>
      <w:r>
        <w:rPr>
          <w:spacing w:val="-2"/>
          <w:sz w:val="24"/>
        </w:rPr>
        <w:t> </w:t>
      </w:r>
      <w:r>
        <w:rPr>
          <w:sz w:val="24"/>
        </w:rPr>
        <w:t>copyright,</w:t>
      </w:r>
      <w:r>
        <w:rPr>
          <w:spacing w:val="-2"/>
          <w:sz w:val="24"/>
        </w:rPr>
        <w:t> </w:t>
      </w:r>
      <w:r>
        <w:rPr>
          <w:sz w:val="24"/>
        </w:rPr>
        <w:t>trade</w:t>
      </w:r>
      <w:r>
        <w:rPr>
          <w:spacing w:val="-2"/>
          <w:sz w:val="24"/>
        </w:rPr>
        <w:t> </w:t>
      </w:r>
      <w:r>
        <w:rPr>
          <w:sz w:val="24"/>
        </w:rPr>
        <w:t>secret</w:t>
      </w:r>
      <w:r>
        <w:rPr>
          <w:spacing w:val="-2"/>
          <w:sz w:val="24"/>
        </w:rPr>
        <w:t> </w:t>
      </w:r>
      <w:r>
        <w:rPr>
          <w:sz w:val="24"/>
        </w:rPr>
        <w:t>or other proprietary right of any person or entity in the development and updating of the product.</w:t>
      </w:r>
    </w:p>
    <w:p>
      <w:pPr>
        <w:pStyle w:val="ListParagraph"/>
        <w:numPr>
          <w:ilvl w:val="1"/>
          <w:numId w:val="1"/>
        </w:numPr>
        <w:tabs>
          <w:tab w:pos="1540" w:val="left" w:leader="none"/>
        </w:tabs>
        <w:spacing w:line="242" w:lineRule="auto" w:before="3" w:after="0"/>
        <w:ind w:left="1540" w:right="302" w:hanging="540"/>
        <w:jc w:val="both"/>
        <w:rPr>
          <w:sz w:val="24"/>
        </w:rPr>
      </w:pPr>
      <w:r>
        <w:rPr>
          <w:sz w:val="24"/>
        </w:rPr>
        <w:t>Vendor Product shall remain owned by private entities, independent from the Ortho</w:t>
      </w:r>
      <w:r>
        <w:rPr>
          <w:spacing w:val="-2"/>
          <w:sz w:val="24"/>
        </w:rPr>
        <w:t> </w:t>
      </w:r>
      <w:r>
        <w:rPr>
          <w:sz w:val="24"/>
        </w:rPr>
        <w:t>Section,</w:t>
      </w:r>
      <w:r>
        <w:rPr>
          <w:spacing w:val="-2"/>
          <w:sz w:val="24"/>
        </w:rPr>
        <w:t> </w:t>
      </w:r>
      <w:r>
        <w:rPr>
          <w:sz w:val="24"/>
        </w:rPr>
        <w:t>and</w:t>
      </w:r>
      <w:r>
        <w:rPr>
          <w:spacing w:val="-2"/>
          <w:sz w:val="24"/>
        </w:rPr>
        <w:t> </w:t>
      </w:r>
      <w:r>
        <w:rPr>
          <w:sz w:val="24"/>
        </w:rPr>
        <w:t>will</w:t>
      </w:r>
      <w:r>
        <w:rPr>
          <w:spacing w:val="-2"/>
          <w:sz w:val="24"/>
        </w:rPr>
        <w:t> </w:t>
      </w:r>
      <w:r>
        <w:rPr>
          <w:sz w:val="24"/>
        </w:rPr>
        <w:t>obtain</w:t>
      </w:r>
      <w:r>
        <w:rPr>
          <w:spacing w:val="-2"/>
          <w:sz w:val="24"/>
        </w:rPr>
        <w:t> </w:t>
      </w:r>
      <w:r>
        <w:rPr>
          <w:sz w:val="24"/>
        </w:rPr>
        <w:t>all</w:t>
      </w:r>
      <w:r>
        <w:rPr>
          <w:spacing w:val="-2"/>
          <w:sz w:val="24"/>
        </w:rPr>
        <w:t> </w:t>
      </w:r>
      <w:r>
        <w:rPr>
          <w:sz w:val="24"/>
        </w:rPr>
        <w:t>licenses</w:t>
      </w:r>
      <w:r>
        <w:rPr>
          <w:spacing w:val="-2"/>
          <w:sz w:val="24"/>
        </w:rPr>
        <w:t> </w:t>
      </w:r>
      <w:r>
        <w:rPr>
          <w:sz w:val="24"/>
        </w:rPr>
        <w:t>and</w:t>
      </w:r>
      <w:r>
        <w:rPr>
          <w:spacing w:val="-2"/>
          <w:sz w:val="24"/>
        </w:rPr>
        <w:t> </w:t>
      </w:r>
      <w:r>
        <w:rPr>
          <w:sz w:val="24"/>
        </w:rPr>
        <w:t>permits</w:t>
      </w:r>
      <w:r>
        <w:rPr>
          <w:spacing w:val="-2"/>
          <w:sz w:val="24"/>
        </w:rPr>
        <w:t> </w:t>
      </w:r>
      <w:r>
        <w:rPr>
          <w:sz w:val="24"/>
        </w:rPr>
        <w:t>and</w:t>
      </w:r>
      <w:r>
        <w:rPr>
          <w:spacing w:val="-2"/>
          <w:sz w:val="24"/>
        </w:rPr>
        <w:t> </w:t>
      </w:r>
      <w:r>
        <w:rPr>
          <w:sz w:val="24"/>
        </w:rPr>
        <w:t>pay</w:t>
      </w:r>
      <w:r>
        <w:rPr>
          <w:spacing w:val="-2"/>
          <w:sz w:val="24"/>
        </w:rPr>
        <w:t> </w:t>
      </w:r>
      <w:r>
        <w:rPr>
          <w:sz w:val="24"/>
        </w:rPr>
        <w:t>all</w:t>
      </w:r>
      <w:r>
        <w:rPr>
          <w:spacing w:val="-2"/>
          <w:sz w:val="24"/>
        </w:rPr>
        <w:t> </w:t>
      </w:r>
      <w:r>
        <w:rPr>
          <w:sz w:val="24"/>
        </w:rPr>
        <w:t>fees</w:t>
      </w:r>
      <w:r>
        <w:rPr>
          <w:spacing w:val="-2"/>
          <w:sz w:val="24"/>
        </w:rPr>
        <w:t> </w:t>
      </w:r>
      <w:r>
        <w:rPr>
          <w:sz w:val="24"/>
        </w:rPr>
        <w:t>and</w:t>
      </w:r>
      <w:r>
        <w:rPr>
          <w:spacing w:val="-2"/>
          <w:sz w:val="24"/>
        </w:rPr>
        <w:t> </w:t>
      </w:r>
      <w:r>
        <w:rPr>
          <w:sz w:val="24"/>
        </w:rPr>
        <w:t>taxes</w:t>
      </w:r>
    </w:p>
    <w:p>
      <w:pPr>
        <w:spacing w:after="0" w:line="242" w:lineRule="auto"/>
        <w:jc w:val="both"/>
        <w:rPr>
          <w:sz w:val="24"/>
        </w:rPr>
        <w:sectPr>
          <w:footerReference w:type="default" r:id="rId5"/>
          <w:type w:val="continuous"/>
          <w:pgSz w:w="12240" w:h="15840"/>
          <w:pgMar w:header="0" w:footer="1994" w:top="1380" w:bottom="2180" w:left="1340" w:right="1320"/>
          <w:pgNumType w:start="1"/>
        </w:sectPr>
      </w:pPr>
    </w:p>
    <w:p>
      <w:pPr>
        <w:pStyle w:val="BodyText"/>
        <w:spacing w:line="242" w:lineRule="auto" w:before="61"/>
        <w:ind w:left="1540" w:right="57"/>
      </w:pPr>
      <w:r>
        <w:rPr/>
        <w:t>required</w:t>
      </w:r>
      <w:r>
        <w:rPr>
          <w:spacing w:val="-3"/>
        </w:rPr>
        <w:t> </w:t>
      </w:r>
      <w:r>
        <w:rPr/>
        <w:t>to</w:t>
      </w:r>
      <w:r>
        <w:rPr>
          <w:spacing w:val="-3"/>
        </w:rPr>
        <w:t> </w:t>
      </w:r>
      <w:r>
        <w:rPr/>
        <w:t>comply</w:t>
      </w:r>
      <w:r>
        <w:rPr>
          <w:spacing w:val="-3"/>
        </w:rPr>
        <w:t> </w:t>
      </w:r>
      <w:r>
        <w:rPr/>
        <w:t>with</w:t>
      </w:r>
      <w:r>
        <w:rPr>
          <w:spacing w:val="-3"/>
        </w:rPr>
        <w:t> </w:t>
      </w:r>
      <w:r>
        <w:rPr/>
        <w:t>the</w:t>
      </w:r>
      <w:r>
        <w:rPr>
          <w:spacing w:val="-3"/>
        </w:rPr>
        <w:t> </w:t>
      </w:r>
      <w:r>
        <w:rPr/>
        <w:t>laws</w:t>
      </w:r>
      <w:r>
        <w:rPr>
          <w:spacing w:val="-3"/>
        </w:rPr>
        <w:t> </w:t>
      </w:r>
      <w:r>
        <w:rPr/>
        <w:t>and</w:t>
      </w:r>
      <w:r>
        <w:rPr>
          <w:spacing w:val="-3"/>
        </w:rPr>
        <w:t> </w:t>
      </w:r>
      <w:r>
        <w:rPr/>
        <w:t>regulations</w:t>
      </w:r>
      <w:r>
        <w:rPr>
          <w:spacing w:val="-3"/>
        </w:rPr>
        <w:t> </w:t>
      </w:r>
      <w:r>
        <w:rPr/>
        <w:t>for</w:t>
      </w:r>
      <w:r>
        <w:rPr>
          <w:spacing w:val="-3"/>
        </w:rPr>
        <w:t> </w:t>
      </w:r>
      <w:r>
        <w:rPr/>
        <w:t>corporations</w:t>
      </w:r>
      <w:r>
        <w:rPr>
          <w:spacing w:val="-3"/>
        </w:rPr>
        <w:t> </w:t>
      </w:r>
      <w:r>
        <w:rPr/>
        <w:t>operating</w:t>
      </w:r>
      <w:r>
        <w:rPr>
          <w:spacing w:val="-3"/>
        </w:rPr>
        <w:t> </w:t>
      </w:r>
      <w:r>
        <w:rPr/>
        <w:t>in</w:t>
      </w:r>
      <w:r>
        <w:rPr>
          <w:spacing w:val="-3"/>
        </w:rPr>
        <w:t> </w:t>
      </w:r>
      <w:r>
        <w:rPr/>
        <w:t>the </w:t>
      </w:r>
      <w:r>
        <w:rPr>
          <w:spacing w:val="-4"/>
        </w:rPr>
        <w:t>USA.</w:t>
      </w:r>
    </w:p>
    <w:p>
      <w:pPr>
        <w:pStyle w:val="ListParagraph"/>
        <w:numPr>
          <w:ilvl w:val="1"/>
          <w:numId w:val="1"/>
        </w:numPr>
        <w:tabs>
          <w:tab w:pos="1540" w:val="left" w:leader="none"/>
        </w:tabs>
        <w:spacing w:line="242" w:lineRule="auto" w:before="2" w:after="0"/>
        <w:ind w:left="1540" w:right="844" w:hanging="540"/>
        <w:jc w:val="left"/>
        <w:rPr>
          <w:sz w:val="24"/>
        </w:rPr>
      </w:pPr>
      <w:r>
        <w:rPr>
          <w:sz w:val="24"/>
        </w:rPr>
        <w:t>Vendor</w:t>
      </w:r>
      <w:r>
        <w:rPr>
          <w:spacing w:val="-3"/>
          <w:sz w:val="24"/>
        </w:rPr>
        <w:t> </w:t>
      </w:r>
      <w:r>
        <w:rPr>
          <w:sz w:val="24"/>
        </w:rPr>
        <w:t>Product</w:t>
      </w:r>
      <w:r>
        <w:rPr>
          <w:spacing w:val="-3"/>
          <w:sz w:val="24"/>
        </w:rPr>
        <w:t> </w:t>
      </w:r>
      <w:r>
        <w:rPr>
          <w:sz w:val="24"/>
        </w:rPr>
        <w:t>will</w:t>
      </w:r>
      <w:r>
        <w:rPr>
          <w:spacing w:val="-3"/>
          <w:sz w:val="24"/>
        </w:rPr>
        <w:t> </w:t>
      </w:r>
      <w:r>
        <w:rPr>
          <w:sz w:val="24"/>
        </w:rPr>
        <w:t>be</w:t>
      </w:r>
      <w:r>
        <w:rPr>
          <w:spacing w:val="-3"/>
          <w:sz w:val="24"/>
        </w:rPr>
        <w:t> </w:t>
      </w:r>
      <w:r>
        <w:rPr>
          <w:sz w:val="24"/>
        </w:rPr>
        <w:t>responsible</w:t>
      </w:r>
      <w:r>
        <w:rPr>
          <w:spacing w:val="-3"/>
          <w:sz w:val="24"/>
        </w:rPr>
        <w:t> </w:t>
      </w:r>
      <w:r>
        <w:rPr>
          <w:sz w:val="24"/>
        </w:rPr>
        <w:t>for</w:t>
      </w:r>
      <w:r>
        <w:rPr>
          <w:spacing w:val="-3"/>
          <w:sz w:val="24"/>
        </w:rPr>
        <w:t> </w:t>
      </w:r>
      <w:r>
        <w:rPr>
          <w:sz w:val="24"/>
        </w:rPr>
        <w:t>the</w:t>
      </w:r>
      <w:r>
        <w:rPr>
          <w:spacing w:val="-3"/>
          <w:sz w:val="24"/>
        </w:rPr>
        <w:t> </w:t>
      </w:r>
      <w:r>
        <w:rPr>
          <w:sz w:val="24"/>
        </w:rPr>
        <w:t>maintenance,</w:t>
      </w:r>
      <w:r>
        <w:rPr>
          <w:spacing w:val="-3"/>
          <w:sz w:val="24"/>
        </w:rPr>
        <w:t> </w:t>
      </w:r>
      <w:r>
        <w:rPr>
          <w:sz w:val="24"/>
        </w:rPr>
        <w:t>updating,</w:t>
      </w:r>
      <w:r>
        <w:rPr>
          <w:spacing w:val="-3"/>
          <w:sz w:val="24"/>
        </w:rPr>
        <w:t> </w:t>
      </w:r>
      <w:r>
        <w:rPr>
          <w:sz w:val="24"/>
        </w:rPr>
        <w:t>or</w:t>
      </w:r>
      <w:r>
        <w:rPr>
          <w:spacing w:val="-3"/>
          <w:sz w:val="24"/>
        </w:rPr>
        <w:t> </w:t>
      </w:r>
      <w:r>
        <w:rPr>
          <w:sz w:val="24"/>
        </w:rPr>
        <w:t>daily operational costs of the Vendor Product’s guideline implementation tools.</w:t>
      </w:r>
    </w:p>
    <w:p>
      <w:pPr>
        <w:pStyle w:val="ListParagraph"/>
        <w:numPr>
          <w:ilvl w:val="1"/>
          <w:numId w:val="1"/>
        </w:numPr>
        <w:tabs>
          <w:tab w:pos="1540" w:val="left" w:leader="none"/>
        </w:tabs>
        <w:spacing w:line="242" w:lineRule="auto" w:before="2" w:after="0"/>
        <w:ind w:left="1540" w:right="793" w:hanging="540"/>
        <w:jc w:val="left"/>
        <w:rPr>
          <w:sz w:val="24"/>
        </w:rPr>
      </w:pPr>
      <w:r>
        <w:rPr>
          <w:sz w:val="24"/>
        </w:rPr>
        <w:t>Vendor</w:t>
      </w:r>
      <w:r>
        <w:rPr>
          <w:spacing w:val="-4"/>
          <w:sz w:val="24"/>
        </w:rPr>
        <w:t> </w:t>
      </w:r>
      <w:r>
        <w:rPr>
          <w:sz w:val="24"/>
        </w:rPr>
        <w:t>Product</w:t>
      </w:r>
      <w:r>
        <w:rPr>
          <w:spacing w:val="-4"/>
          <w:sz w:val="24"/>
        </w:rPr>
        <w:t> </w:t>
      </w:r>
      <w:r>
        <w:rPr>
          <w:sz w:val="24"/>
        </w:rPr>
        <w:t>shall</w:t>
      </w:r>
      <w:r>
        <w:rPr>
          <w:spacing w:val="-4"/>
          <w:sz w:val="24"/>
        </w:rPr>
        <w:t> </w:t>
      </w:r>
      <w:r>
        <w:rPr>
          <w:sz w:val="24"/>
        </w:rPr>
        <w:t>comply</w:t>
      </w:r>
      <w:r>
        <w:rPr>
          <w:spacing w:val="-4"/>
          <w:sz w:val="24"/>
        </w:rPr>
        <w:t> </w:t>
      </w:r>
      <w:r>
        <w:rPr>
          <w:sz w:val="24"/>
        </w:rPr>
        <w:t>with</w:t>
      </w:r>
      <w:r>
        <w:rPr>
          <w:spacing w:val="-4"/>
          <w:sz w:val="24"/>
        </w:rPr>
        <w:t> </w:t>
      </w:r>
      <w:r>
        <w:rPr>
          <w:sz w:val="24"/>
        </w:rPr>
        <w:t>any</w:t>
      </w:r>
      <w:r>
        <w:rPr>
          <w:spacing w:val="-4"/>
          <w:sz w:val="24"/>
        </w:rPr>
        <w:t> </w:t>
      </w:r>
      <w:r>
        <w:rPr>
          <w:sz w:val="24"/>
        </w:rPr>
        <w:t>request</w:t>
      </w:r>
      <w:r>
        <w:rPr>
          <w:spacing w:val="-4"/>
          <w:sz w:val="24"/>
        </w:rPr>
        <w:t> </w:t>
      </w:r>
      <w:r>
        <w:rPr>
          <w:sz w:val="24"/>
        </w:rPr>
        <w:t>for</w:t>
      </w:r>
      <w:r>
        <w:rPr>
          <w:spacing w:val="-4"/>
          <w:sz w:val="24"/>
        </w:rPr>
        <w:t> </w:t>
      </w:r>
      <w:r>
        <w:rPr>
          <w:sz w:val="24"/>
        </w:rPr>
        <w:t>financial</w:t>
      </w:r>
      <w:r>
        <w:rPr>
          <w:spacing w:val="-4"/>
          <w:sz w:val="24"/>
        </w:rPr>
        <w:t> </w:t>
      </w:r>
      <w:r>
        <w:rPr>
          <w:sz w:val="24"/>
        </w:rPr>
        <w:t>or</w:t>
      </w:r>
      <w:r>
        <w:rPr>
          <w:spacing w:val="-4"/>
          <w:sz w:val="24"/>
        </w:rPr>
        <w:t> </w:t>
      </w:r>
      <w:r>
        <w:rPr>
          <w:sz w:val="24"/>
        </w:rPr>
        <w:t>performance reports requested by the Orthopaedic Section.</w:t>
      </w:r>
    </w:p>
    <w:p>
      <w:pPr>
        <w:pStyle w:val="ListParagraph"/>
        <w:numPr>
          <w:ilvl w:val="1"/>
          <w:numId w:val="1"/>
        </w:numPr>
        <w:tabs>
          <w:tab w:pos="1540" w:val="left" w:leader="none"/>
        </w:tabs>
        <w:spacing w:line="242" w:lineRule="auto" w:before="1" w:after="0"/>
        <w:ind w:left="1540" w:right="585" w:hanging="540"/>
        <w:jc w:val="left"/>
        <w:rPr>
          <w:sz w:val="24"/>
        </w:rPr>
      </w:pPr>
      <w:r>
        <w:rPr>
          <w:sz w:val="24"/>
        </w:rPr>
        <w:t>Vendor Product will provide the Ortho Section, via the CPG Coordinator, examples of how it is using the Ortho Section name and logo on the Vendor Product</w:t>
      </w:r>
      <w:r>
        <w:rPr>
          <w:spacing w:val="-4"/>
          <w:sz w:val="24"/>
        </w:rPr>
        <w:t> </w:t>
      </w:r>
      <w:r>
        <w:rPr>
          <w:sz w:val="24"/>
        </w:rPr>
        <w:t>guideline</w:t>
      </w:r>
      <w:r>
        <w:rPr>
          <w:spacing w:val="-4"/>
          <w:sz w:val="24"/>
        </w:rPr>
        <w:t> </w:t>
      </w:r>
      <w:r>
        <w:rPr>
          <w:sz w:val="24"/>
        </w:rPr>
        <w:t>implementation</w:t>
      </w:r>
      <w:r>
        <w:rPr>
          <w:spacing w:val="-4"/>
          <w:sz w:val="24"/>
        </w:rPr>
        <w:t> </w:t>
      </w:r>
      <w:r>
        <w:rPr>
          <w:sz w:val="24"/>
        </w:rPr>
        <w:t>tool.</w:t>
      </w:r>
      <w:r>
        <w:rPr>
          <w:spacing w:val="40"/>
          <w:sz w:val="24"/>
        </w:rPr>
        <w:t> </w:t>
      </w:r>
      <w:r>
        <w:rPr>
          <w:sz w:val="24"/>
        </w:rPr>
        <w:t>The</w:t>
      </w:r>
      <w:r>
        <w:rPr>
          <w:spacing w:val="-4"/>
          <w:sz w:val="24"/>
        </w:rPr>
        <w:t> </w:t>
      </w:r>
      <w:r>
        <w:rPr>
          <w:sz w:val="24"/>
        </w:rPr>
        <w:t>CPG</w:t>
      </w:r>
      <w:r>
        <w:rPr>
          <w:spacing w:val="-4"/>
          <w:sz w:val="24"/>
        </w:rPr>
        <w:t> </w:t>
      </w:r>
      <w:r>
        <w:rPr>
          <w:sz w:val="24"/>
        </w:rPr>
        <w:t>Coordinator</w:t>
      </w:r>
      <w:r>
        <w:rPr>
          <w:spacing w:val="-4"/>
          <w:sz w:val="24"/>
        </w:rPr>
        <w:t> </w:t>
      </w:r>
      <w:r>
        <w:rPr>
          <w:sz w:val="24"/>
        </w:rPr>
        <w:t>will</w:t>
      </w:r>
      <w:r>
        <w:rPr>
          <w:spacing w:val="-4"/>
          <w:sz w:val="24"/>
        </w:rPr>
        <w:t> </w:t>
      </w:r>
      <w:r>
        <w:rPr>
          <w:sz w:val="24"/>
        </w:rPr>
        <w:t>have</w:t>
      </w:r>
      <w:r>
        <w:rPr>
          <w:spacing w:val="-4"/>
          <w:sz w:val="24"/>
        </w:rPr>
        <w:t> </w:t>
      </w:r>
      <w:r>
        <w:rPr>
          <w:sz w:val="24"/>
        </w:rPr>
        <w:t>final approval of Section name and logo and its use to ensure compliance with Orthopaedic Section brand standards.</w:t>
      </w:r>
    </w:p>
    <w:p>
      <w:pPr>
        <w:pStyle w:val="BodyText"/>
        <w:spacing w:before="8"/>
      </w:pPr>
    </w:p>
    <w:p>
      <w:pPr>
        <w:pStyle w:val="ListParagraph"/>
        <w:numPr>
          <w:ilvl w:val="0"/>
          <w:numId w:val="1"/>
        </w:numPr>
        <w:tabs>
          <w:tab w:pos="1060" w:val="left" w:leader="none"/>
        </w:tabs>
        <w:spacing w:line="240" w:lineRule="auto" w:before="0" w:after="0"/>
        <w:ind w:left="1060" w:right="0" w:hanging="240"/>
        <w:jc w:val="left"/>
        <w:rPr>
          <w:sz w:val="24"/>
        </w:rPr>
      </w:pPr>
      <w:r>
        <w:rPr>
          <w:sz w:val="24"/>
          <w:u w:val="single"/>
        </w:rPr>
        <w:t>Obligations of Ortho </w:t>
      </w:r>
      <w:r>
        <w:rPr>
          <w:spacing w:val="-2"/>
          <w:sz w:val="24"/>
          <w:u w:val="single"/>
        </w:rPr>
        <w:t>Section</w:t>
      </w:r>
    </w:p>
    <w:p>
      <w:pPr>
        <w:pStyle w:val="ListParagraph"/>
        <w:numPr>
          <w:ilvl w:val="1"/>
          <w:numId w:val="1"/>
        </w:numPr>
        <w:tabs>
          <w:tab w:pos="1540" w:val="left" w:leader="none"/>
        </w:tabs>
        <w:spacing w:line="242" w:lineRule="auto" w:before="4" w:after="0"/>
        <w:ind w:left="1540" w:right="447" w:hanging="450"/>
        <w:jc w:val="left"/>
        <w:rPr>
          <w:sz w:val="24"/>
        </w:rPr>
      </w:pPr>
      <w:r>
        <w:rPr>
          <w:sz w:val="24"/>
        </w:rPr>
        <w:t>The Ortho Section will maintain the value of evidence-based practice and the Ortho</w:t>
      </w:r>
      <w:r>
        <w:rPr>
          <w:spacing w:val="-3"/>
          <w:sz w:val="24"/>
        </w:rPr>
        <w:t> </w:t>
      </w:r>
      <w:r>
        <w:rPr>
          <w:sz w:val="24"/>
        </w:rPr>
        <w:t>Section</w:t>
      </w:r>
      <w:r>
        <w:rPr>
          <w:spacing w:val="-3"/>
          <w:sz w:val="24"/>
        </w:rPr>
        <w:t> </w:t>
      </w:r>
      <w:r>
        <w:rPr>
          <w:sz w:val="24"/>
        </w:rPr>
        <w:t>/</w:t>
      </w:r>
      <w:r>
        <w:rPr>
          <w:spacing w:val="-3"/>
          <w:sz w:val="24"/>
        </w:rPr>
        <w:t> </w:t>
      </w:r>
      <w:r>
        <w:rPr>
          <w:sz w:val="24"/>
        </w:rPr>
        <w:t>JOSPT</w:t>
      </w:r>
      <w:r>
        <w:rPr>
          <w:spacing w:val="-3"/>
          <w:sz w:val="24"/>
        </w:rPr>
        <w:t> </w:t>
      </w:r>
      <w:r>
        <w:rPr>
          <w:sz w:val="24"/>
        </w:rPr>
        <w:t>Clinical</w:t>
      </w:r>
      <w:r>
        <w:rPr>
          <w:spacing w:val="-3"/>
          <w:sz w:val="24"/>
        </w:rPr>
        <w:t> </w:t>
      </w:r>
      <w:r>
        <w:rPr>
          <w:sz w:val="24"/>
        </w:rPr>
        <w:t>Practice</w:t>
      </w:r>
      <w:r>
        <w:rPr>
          <w:spacing w:val="-3"/>
          <w:sz w:val="24"/>
        </w:rPr>
        <w:t> </w:t>
      </w:r>
      <w:r>
        <w:rPr>
          <w:sz w:val="24"/>
        </w:rPr>
        <w:t>Guidelines</w:t>
      </w:r>
      <w:r>
        <w:rPr>
          <w:spacing w:val="-3"/>
          <w:sz w:val="24"/>
        </w:rPr>
        <w:t> </w:t>
      </w:r>
      <w:r>
        <w:rPr>
          <w:sz w:val="24"/>
        </w:rPr>
        <w:t>–</w:t>
      </w:r>
      <w:r>
        <w:rPr>
          <w:spacing w:val="-3"/>
          <w:sz w:val="24"/>
        </w:rPr>
        <w:t> </w:t>
      </w:r>
      <w:r>
        <w:rPr>
          <w:sz w:val="24"/>
        </w:rPr>
        <w:t>consistent</w:t>
      </w:r>
      <w:r>
        <w:rPr>
          <w:spacing w:val="-3"/>
          <w:sz w:val="24"/>
        </w:rPr>
        <w:t> </w:t>
      </w:r>
      <w:r>
        <w:rPr>
          <w:sz w:val="24"/>
        </w:rPr>
        <w:t>with</w:t>
      </w:r>
      <w:r>
        <w:rPr>
          <w:spacing w:val="-3"/>
          <w:sz w:val="24"/>
        </w:rPr>
        <w:t> </w:t>
      </w:r>
      <w:r>
        <w:rPr>
          <w:sz w:val="24"/>
        </w:rPr>
        <w:t>its</w:t>
      </w:r>
      <w:r>
        <w:rPr>
          <w:spacing w:val="-3"/>
          <w:sz w:val="24"/>
        </w:rPr>
        <w:t> </w:t>
      </w:r>
      <w:r>
        <w:rPr>
          <w:sz w:val="24"/>
        </w:rPr>
        <w:t>vision and mission.</w:t>
      </w:r>
    </w:p>
    <w:p>
      <w:pPr>
        <w:pStyle w:val="ListParagraph"/>
        <w:numPr>
          <w:ilvl w:val="1"/>
          <w:numId w:val="1"/>
        </w:numPr>
        <w:tabs>
          <w:tab w:pos="1540" w:val="left" w:leader="none"/>
        </w:tabs>
        <w:spacing w:line="242" w:lineRule="auto" w:before="3" w:after="0"/>
        <w:ind w:left="1540" w:right="564" w:hanging="450"/>
        <w:jc w:val="left"/>
        <w:rPr>
          <w:sz w:val="24"/>
        </w:rPr>
      </w:pPr>
      <w:r>
        <w:rPr>
          <w:sz w:val="24"/>
        </w:rPr>
        <w:t>The</w:t>
      </w:r>
      <w:r>
        <w:rPr>
          <w:spacing w:val="-3"/>
          <w:sz w:val="24"/>
        </w:rPr>
        <w:t> </w:t>
      </w:r>
      <w:r>
        <w:rPr>
          <w:sz w:val="24"/>
        </w:rPr>
        <w:t>Ortho</w:t>
      </w:r>
      <w:r>
        <w:rPr>
          <w:spacing w:val="-3"/>
          <w:sz w:val="24"/>
        </w:rPr>
        <w:t> </w:t>
      </w:r>
      <w:r>
        <w:rPr>
          <w:sz w:val="24"/>
        </w:rPr>
        <w:t>Section</w:t>
      </w:r>
      <w:r>
        <w:rPr>
          <w:spacing w:val="-3"/>
          <w:sz w:val="24"/>
        </w:rPr>
        <w:t> </w:t>
      </w:r>
      <w:r>
        <w:rPr>
          <w:sz w:val="24"/>
        </w:rPr>
        <w:t>will</w:t>
      </w:r>
      <w:r>
        <w:rPr>
          <w:spacing w:val="-3"/>
          <w:sz w:val="24"/>
        </w:rPr>
        <w:t> </w:t>
      </w:r>
      <w:r>
        <w:rPr>
          <w:sz w:val="24"/>
        </w:rPr>
        <w:t>develope</w:t>
      </w:r>
      <w:r>
        <w:rPr>
          <w:spacing w:val="-3"/>
          <w:sz w:val="24"/>
        </w:rPr>
        <w:t> </w:t>
      </w:r>
      <w:r>
        <w:rPr>
          <w:sz w:val="24"/>
        </w:rPr>
        <w:t>and</w:t>
      </w:r>
      <w:r>
        <w:rPr>
          <w:spacing w:val="-3"/>
          <w:sz w:val="24"/>
        </w:rPr>
        <w:t> </w:t>
      </w:r>
      <w:r>
        <w:rPr>
          <w:sz w:val="24"/>
        </w:rPr>
        <w:t>maintain</w:t>
      </w:r>
      <w:r>
        <w:rPr>
          <w:spacing w:val="-3"/>
          <w:sz w:val="24"/>
        </w:rPr>
        <w:t> </w:t>
      </w:r>
      <w:r>
        <w:rPr>
          <w:sz w:val="24"/>
        </w:rPr>
        <w:t>the</w:t>
      </w:r>
      <w:r>
        <w:rPr>
          <w:spacing w:val="-3"/>
          <w:sz w:val="24"/>
        </w:rPr>
        <w:t> </w:t>
      </w:r>
      <w:r>
        <w:rPr>
          <w:sz w:val="24"/>
        </w:rPr>
        <w:t>value</w:t>
      </w:r>
      <w:r>
        <w:rPr>
          <w:spacing w:val="-3"/>
          <w:sz w:val="24"/>
        </w:rPr>
        <w:t> </w:t>
      </w:r>
      <w:r>
        <w:rPr>
          <w:sz w:val="24"/>
        </w:rPr>
        <w:t>and</w:t>
      </w:r>
      <w:r>
        <w:rPr>
          <w:spacing w:val="-3"/>
          <w:sz w:val="24"/>
        </w:rPr>
        <w:t> </w:t>
      </w:r>
      <w:r>
        <w:rPr>
          <w:sz w:val="24"/>
        </w:rPr>
        <w:t>appearance</w:t>
      </w:r>
      <w:r>
        <w:rPr>
          <w:spacing w:val="-3"/>
          <w:sz w:val="24"/>
        </w:rPr>
        <w:t> </w:t>
      </w:r>
      <w:r>
        <w:rPr>
          <w:sz w:val="24"/>
        </w:rPr>
        <w:t>of</w:t>
      </w:r>
      <w:r>
        <w:rPr>
          <w:spacing w:val="-4"/>
          <w:sz w:val="24"/>
        </w:rPr>
        <w:t> </w:t>
      </w:r>
      <w:r>
        <w:rPr>
          <w:sz w:val="24"/>
        </w:rPr>
        <w:t>its logo and marketing material to the best of its abilities.</w:t>
      </w:r>
    </w:p>
    <w:p>
      <w:pPr>
        <w:pStyle w:val="ListParagraph"/>
        <w:numPr>
          <w:ilvl w:val="1"/>
          <w:numId w:val="1"/>
        </w:numPr>
        <w:tabs>
          <w:tab w:pos="1540" w:val="left" w:leader="none"/>
        </w:tabs>
        <w:spacing w:line="242" w:lineRule="auto" w:before="1" w:after="0"/>
        <w:ind w:left="1540" w:right="309" w:hanging="450"/>
        <w:jc w:val="left"/>
        <w:rPr>
          <w:sz w:val="24"/>
        </w:rPr>
      </w:pPr>
      <w:r>
        <w:rPr>
          <w:sz w:val="24"/>
        </w:rPr>
        <w:t>The</w:t>
      </w:r>
      <w:r>
        <w:rPr>
          <w:spacing w:val="-2"/>
          <w:sz w:val="24"/>
        </w:rPr>
        <w:t> </w:t>
      </w:r>
      <w:r>
        <w:rPr>
          <w:sz w:val="24"/>
        </w:rPr>
        <w:t>Ortho</w:t>
      </w:r>
      <w:r>
        <w:rPr>
          <w:spacing w:val="-2"/>
          <w:sz w:val="24"/>
        </w:rPr>
        <w:t> </w:t>
      </w:r>
      <w:r>
        <w:rPr>
          <w:sz w:val="24"/>
        </w:rPr>
        <w:t>Section</w:t>
      </w:r>
      <w:r>
        <w:rPr>
          <w:spacing w:val="-2"/>
          <w:sz w:val="24"/>
        </w:rPr>
        <w:t> </w:t>
      </w:r>
      <w:r>
        <w:rPr>
          <w:sz w:val="24"/>
        </w:rPr>
        <w:t>will</w:t>
      </w:r>
      <w:r>
        <w:rPr>
          <w:spacing w:val="-2"/>
          <w:sz w:val="24"/>
        </w:rPr>
        <w:t> </w:t>
      </w:r>
      <w:r>
        <w:rPr>
          <w:sz w:val="24"/>
        </w:rPr>
        <w:t>grant</w:t>
      </w:r>
      <w:r>
        <w:rPr>
          <w:spacing w:val="-2"/>
          <w:sz w:val="24"/>
        </w:rPr>
        <w:t> </w:t>
      </w:r>
      <w:r>
        <w:rPr>
          <w:sz w:val="24"/>
        </w:rPr>
        <w:t>use</w:t>
      </w:r>
      <w:r>
        <w:rPr>
          <w:spacing w:val="-2"/>
          <w:sz w:val="24"/>
        </w:rPr>
        <w:t> </w:t>
      </w:r>
      <w:r>
        <w:rPr>
          <w:sz w:val="24"/>
        </w:rPr>
        <w:t>of</w:t>
      </w:r>
      <w:r>
        <w:rPr>
          <w:spacing w:val="-2"/>
          <w:sz w:val="24"/>
        </w:rPr>
        <w:t> </w:t>
      </w:r>
      <w:r>
        <w:rPr>
          <w:sz w:val="24"/>
        </w:rPr>
        <w:t>the</w:t>
      </w:r>
      <w:r>
        <w:rPr>
          <w:spacing w:val="-2"/>
          <w:sz w:val="24"/>
        </w:rPr>
        <w:t> </w:t>
      </w:r>
      <w:r>
        <w:rPr>
          <w:sz w:val="24"/>
        </w:rPr>
        <w:t>Section’s</w:t>
      </w:r>
      <w:r>
        <w:rPr>
          <w:spacing w:val="-2"/>
          <w:sz w:val="24"/>
        </w:rPr>
        <w:t> </w:t>
      </w:r>
      <w:r>
        <w:rPr>
          <w:sz w:val="24"/>
        </w:rPr>
        <w:t>logo</w:t>
      </w:r>
      <w:r>
        <w:rPr>
          <w:spacing w:val="-2"/>
          <w:sz w:val="24"/>
        </w:rPr>
        <w:t> </w:t>
      </w:r>
      <w:r>
        <w:rPr>
          <w:sz w:val="24"/>
        </w:rPr>
        <w:t>to</w:t>
      </w:r>
      <w:r>
        <w:rPr>
          <w:spacing w:val="-2"/>
          <w:sz w:val="24"/>
        </w:rPr>
        <w:t> </w:t>
      </w:r>
      <w:r>
        <w:rPr>
          <w:sz w:val="24"/>
        </w:rPr>
        <w:t>the</w:t>
      </w:r>
      <w:r>
        <w:rPr>
          <w:spacing w:val="-2"/>
          <w:sz w:val="24"/>
        </w:rPr>
        <w:t> </w:t>
      </w:r>
      <w:r>
        <w:rPr>
          <w:sz w:val="24"/>
        </w:rPr>
        <w:t>Vendor</w:t>
      </w:r>
      <w:r>
        <w:rPr>
          <w:spacing w:val="-2"/>
          <w:sz w:val="24"/>
        </w:rPr>
        <w:t> </w:t>
      </w:r>
      <w:r>
        <w:rPr>
          <w:sz w:val="24"/>
        </w:rPr>
        <w:t>Product</w:t>
      </w:r>
      <w:r>
        <w:rPr>
          <w:spacing w:val="-3"/>
          <w:sz w:val="24"/>
        </w:rPr>
        <w:t> </w:t>
      </w:r>
      <w:r>
        <w:rPr>
          <w:sz w:val="24"/>
        </w:rPr>
        <w:t>for promoting and marketing the Vendor Product’s CPG implementation tool.</w:t>
      </w:r>
    </w:p>
    <w:p>
      <w:pPr>
        <w:pStyle w:val="ListParagraph"/>
        <w:numPr>
          <w:ilvl w:val="1"/>
          <w:numId w:val="1"/>
        </w:numPr>
        <w:tabs>
          <w:tab w:pos="1540" w:val="left" w:leader="none"/>
        </w:tabs>
        <w:spacing w:line="242" w:lineRule="auto" w:before="2" w:after="0"/>
        <w:ind w:left="1540" w:right="164" w:hanging="450"/>
        <w:jc w:val="left"/>
        <w:rPr>
          <w:sz w:val="24"/>
        </w:rPr>
      </w:pPr>
      <w:r>
        <w:rPr>
          <w:sz w:val="24"/>
        </w:rPr>
        <w:t>Where appropriate and applicable, the Ortho Section will promote the sales of Vendor Product’s on line and print media in order to maximize the revenue that the</w:t>
      </w:r>
      <w:r>
        <w:rPr>
          <w:spacing w:val="-3"/>
          <w:sz w:val="24"/>
        </w:rPr>
        <w:t> </w:t>
      </w:r>
      <w:r>
        <w:rPr>
          <w:sz w:val="24"/>
        </w:rPr>
        <w:t>Vendor</w:t>
      </w:r>
      <w:r>
        <w:rPr>
          <w:spacing w:val="-3"/>
          <w:sz w:val="24"/>
        </w:rPr>
        <w:t> </w:t>
      </w:r>
      <w:r>
        <w:rPr>
          <w:sz w:val="24"/>
        </w:rPr>
        <w:t>Product</w:t>
      </w:r>
      <w:r>
        <w:rPr>
          <w:spacing w:val="-3"/>
          <w:sz w:val="24"/>
        </w:rPr>
        <w:t> </w:t>
      </w:r>
      <w:r>
        <w:rPr>
          <w:sz w:val="24"/>
        </w:rPr>
        <w:t>and</w:t>
      </w:r>
      <w:r>
        <w:rPr>
          <w:spacing w:val="-3"/>
          <w:sz w:val="24"/>
        </w:rPr>
        <w:t> </w:t>
      </w:r>
      <w:r>
        <w:rPr>
          <w:sz w:val="24"/>
        </w:rPr>
        <w:t>the</w:t>
      </w:r>
      <w:r>
        <w:rPr>
          <w:spacing w:val="-3"/>
          <w:sz w:val="24"/>
        </w:rPr>
        <w:t> </w:t>
      </w:r>
      <w:r>
        <w:rPr>
          <w:sz w:val="24"/>
        </w:rPr>
        <w:t>Ortho</w:t>
      </w:r>
      <w:r>
        <w:rPr>
          <w:spacing w:val="-3"/>
          <w:sz w:val="24"/>
        </w:rPr>
        <w:t> </w:t>
      </w:r>
      <w:r>
        <w:rPr>
          <w:sz w:val="24"/>
        </w:rPr>
        <w:t>Section</w:t>
      </w:r>
      <w:r>
        <w:rPr>
          <w:spacing w:val="-3"/>
          <w:sz w:val="24"/>
        </w:rPr>
        <w:t> </w:t>
      </w:r>
      <w:r>
        <w:rPr>
          <w:sz w:val="24"/>
        </w:rPr>
        <w:t>will</w:t>
      </w:r>
      <w:r>
        <w:rPr>
          <w:spacing w:val="-3"/>
          <w:sz w:val="24"/>
        </w:rPr>
        <w:t> </w:t>
      </w:r>
      <w:r>
        <w:rPr>
          <w:sz w:val="24"/>
        </w:rPr>
        <w:t>receive</w:t>
      </w:r>
      <w:r>
        <w:rPr>
          <w:spacing w:val="-3"/>
          <w:sz w:val="24"/>
        </w:rPr>
        <w:t> </w:t>
      </w:r>
      <w:r>
        <w:rPr>
          <w:sz w:val="24"/>
        </w:rPr>
        <w:t>from</w:t>
      </w:r>
      <w:r>
        <w:rPr>
          <w:spacing w:val="-5"/>
          <w:sz w:val="24"/>
        </w:rPr>
        <w:t> </w:t>
      </w:r>
      <w:r>
        <w:rPr>
          <w:sz w:val="24"/>
        </w:rPr>
        <w:t>the</w:t>
      </w:r>
      <w:r>
        <w:rPr>
          <w:spacing w:val="-3"/>
          <w:sz w:val="24"/>
        </w:rPr>
        <w:t> </w:t>
      </w:r>
      <w:r>
        <w:rPr>
          <w:sz w:val="24"/>
        </w:rPr>
        <w:t>Vendor</w:t>
      </w:r>
      <w:r>
        <w:rPr>
          <w:spacing w:val="-3"/>
          <w:sz w:val="24"/>
        </w:rPr>
        <w:t> </w:t>
      </w:r>
      <w:r>
        <w:rPr>
          <w:sz w:val="24"/>
        </w:rPr>
        <w:t>Product’s CPG implementation tool. Any decisions to market or promote the partnership or Vendor Product and method in doing so will be at the sole discretion of the Orthopaedic Section.</w:t>
      </w:r>
    </w:p>
    <w:p>
      <w:pPr>
        <w:pStyle w:val="ListParagraph"/>
        <w:numPr>
          <w:ilvl w:val="1"/>
          <w:numId w:val="1"/>
        </w:numPr>
        <w:tabs>
          <w:tab w:pos="1540" w:val="left" w:leader="none"/>
        </w:tabs>
        <w:spacing w:line="242" w:lineRule="auto" w:before="5" w:after="0"/>
        <w:ind w:left="1540" w:right="267" w:hanging="450"/>
        <w:jc w:val="left"/>
        <w:rPr>
          <w:sz w:val="24"/>
        </w:rPr>
      </w:pPr>
      <w:r>
        <w:rPr>
          <w:sz w:val="24"/>
        </w:rPr>
        <w:t>The</w:t>
      </w:r>
      <w:r>
        <w:rPr>
          <w:spacing w:val="-2"/>
          <w:sz w:val="24"/>
        </w:rPr>
        <w:t> </w:t>
      </w:r>
      <w:r>
        <w:rPr>
          <w:sz w:val="24"/>
        </w:rPr>
        <w:t>Ortho</w:t>
      </w:r>
      <w:r>
        <w:rPr>
          <w:spacing w:val="-2"/>
          <w:sz w:val="24"/>
        </w:rPr>
        <w:t> </w:t>
      </w:r>
      <w:r>
        <w:rPr>
          <w:sz w:val="24"/>
        </w:rPr>
        <w:t>Section</w:t>
      </w:r>
      <w:r>
        <w:rPr>
          <w:spacing w:val="-2"/>
          <w:sz w:val="24"/>
        </w:rPr>
        <w:t> </w:t>
      </w:r>
      <w:r>
        <w:rPr>
          <w:sz w:val="24"/>
        </w:rPr>
        <w:t>will</w:t>
      </w:r>
      <w:r>
        <w:rPr>
          <w:spacing w:val="-2"/>
          <w:sz w:val="24"/>
        </w:rPr>
        <w:t> </w:t>
      </w:r>
      <w:r>
        <w:rPr>
          <w:sz w:val="24"/>
        </w:rPr>
        <w:t>have</w:t>
      </w:r>
      <w:r>
        <w:rPr>
          <w:spacing w:val="-2"/>
          <w:sz w:val="24"/>
        </w:rPr>
        <w:t> </w:t>
      </w:r>
      <w:r>
        <w:rPr>
          <w:sz w:val="24"/>
        </w:rPr>
        <w:t>approval</w:t>
      </w:r>
      <w:r>
        <w:rPr>
          <w:spacing w:val="-2"/>
          <w:sz w:val="24"/>
        </w:rPr>
        <w:t> </w:t>
      </w:r>
      <w:r>
        <w:rPr>
          <w:sz w:val="24"/>
        </w:rPr>
        <w:t>right</w:t>
      </w:r>
      <w:r>
        <w:rPr>
          <w:spacing w:val="-2"/>
          <w:sz w:val="24"/>
        </w:rPr>
        <w:t> </w:t>
      </w:r>
      <w:r>
        <w:rPr>
          <w:sz w:val="24"/>
        </w:rPr>
        <w:t>over</w:t>
      </w:r>
      <w:r>
        <w:rPr>
          <w:spacing w:val="-2"/>
          <w:sz w:val="24"/>
        </w:rPr>
        <w:t> </w:t>
      </w:r>
      <w:r>
        <w:rPr>
          <w:sz w:val="24"/>
        </w:rPr>
        <w:t>all</w:t>
      </w:r>
      <w:r>
        <w:rPr>
          <w:spacing w:val="-2"/>
          <w:sz w:val="24"/>
        </w:rPr>
        <w:t> </w:t>
      </w:r>
      <w:r>
        <w:rPr>
          <w:sz w:val="24"/>
        </w:rPr>
        <w:t>use</w:t>
      </w:r>
      <w:r>
        <w:rPr>
          <w:spacing w:val="-2"/>
          <w:sz w:val="24"/>
        </w:rPr>
        <w:t> </w:t>
      </w:r>
      <w:r>
        <w:rPr>
          <w:sz w:val="24"/>
        </w:rPr>
        <w:t>of</w:t>
      </w:r>
      <w:r>
        <w:rPr>
          <w:spacing w:val="-2"/>
          <w:sz w:val="24"/>
        </w:rPr>
        <w:t> </w:t>
      </w:r>
      <w:r>
        <w:rPr>
          <w:sz w:val="24"/>
        </w:rPr>
        <w:t>the</w:t>
      </w:r>
      <w:r>
        <w:rPr>
          <w:spacing w:val="-2"/>
          <w:sz w:val="24"/>
        </w:rPr>
        <w:t> </w:t>
      </w:r>
      <w:r>
        <w:rPr>
          <w:sz w:val="24"/>
        </w:rPr>
        <w:t>Section</w:t>
      </w:r>
      <w:r>
        <w:rPr>
          <w:spacing w:val="-2"/>
          <w:sz w:val="24"/>
        </w:rPr>
        <w:t> </w:t>
      </w:r>
      <w:r>
        <w:rPr>
          <w:sz w:val="24"/>
        </w:rPr>
        <w:t>logo’s</w:t>
      </w:r>
      <w:r>
        <w:rPr>
          <w:spacing w:val="-2"/>
          <w:sz w:val="24"/>
        </w:rPr>
        <w:t> </w:t>
      </w:r>
      <w:r>
        <w:rPr>
          <w:sz w:val="24"/>
        </w:rPr>
        <w:t>and marketing copy to ensure accuracy, and consistency with Ortho Section policy, branding, and credibility.</w:t>
      </w:r>
    </w:p>
    <w:p>
      <w:pPr>
        <w:pStyle w:val="BodyText"/>
        <w:spacing w:before="6"/>
      </w:pPr>
    </w:p>
    <w:p>
      <w:pPr>
        <w:pStyle w:val="ListParagraph"/>
        <w:numPr>
          <w:ilvl w:val="0"/>
          <w:numId w:val="1"/>
        </w:numPr>
        <w:tabs>
          <w:tab w:pos="1060" w:val="left" w:leader="none"/>
        </w:tabs>
        <w:spacing w:line="240" w:lineRule="auto" w:before="0" w:after="0"/>
        <w:ind w:left="1060" w:right="0" w:hanging="240"/>
        <w:jc w:val="left"/>
        <w:rPr>
          <w:sz w:val="24"/>
        </w:rPr>
      </w:pPr>
      <w:r>
        <w:rPr>
          <w:sz w:val="24"/>
          <w:u w:val="single"/>
        </w:rPr>
        <w:t>Financial </w:t>
      </w:r>
      <w:r>
        <w:rPr>
          <w:spacing w:val="-2"/>
          <w:sz w:val="24"/>
          <w:u w:val="single"/>
        </w:rPr>
        <w:t>Obligations</w:t>
      </w:r>
    </w:p>
    <w:p>
      <w:pPr>
        <w:pStyle w:val="ListParagraph"/>
        <w:numPr>
          <w:ilvl w:val="1"/>
          <w:numId w:val="1"/>
        </w:numPr>
        <w:tabs>
          <w:tab w:pos="1540" w:val="left" w:leader="none"/>
        </w:tabs>
        <w:spacing w:line="242" w:lineRule="auto" w:before="4" w:after="0"/>
        <w:ind w:left="1540" w:right="300" w:hanging="450"/>
        <w:jc w:val="left"/>
        <w:rPr>
          <w:sz w:val="24"/>
        </w:rPr>
      </w:pPr>
      <w:r>
        <w:rPr>
          <w:sz w:val="24"/>
        </w:rPr>
        <w:t>Vendor</w:t>
      </w:r>
      <w:r>
        <w:rPr>
          <w:spacing w:val="-3"/>
          <w:sz w:val="24"/>
        </w:rPr>
        <w:t> </w:t>
      </w:r>
      <w:r>
        <w:rPr>
          <w:sz w:val="24"/>
        </w:rPr>
        <w:t>Product</w:t>
      </w:r>
      <w:r>
        <w:rPr>
          <w:spacing w:val="-3"/>
          <w:sz w:val="24"/>
        </w:rPr>
        <w:t> </w:t>
      </w:r>
      <w:r>
        <w:rPr>
          <w:sz w:val="24"/>
        </w:rPr>
        <w:t>agrees</w:t>
      </w:r>
      <w:r>
        <w:rPr>
          <w:spacing w:val="-3"/>
          <w:sz w:val="24"/>
        </w:rPr>
        <w:t> </w:t>
      </w:r>
      <w:r>
        <w:rPr>
          <w:sz w:val="24"/>
        </w:rPr>
        <w:t>to</w:t>
      </w:r>
      <w:r>
        <w:rPr>
          <w:spacing w:val="-3"/>
          <w:sz w:val="24"/>
        </w:rPr>
        <w:t> </w:t>
      </w:r>
      <w:r>
        <w:rPr>
          <w:sz w:val="24"/>
        </w:rPr>
        <w:t>pay</w:t>
      </w:r>
      <w:r>
        <w:rPr>
          <w:spacing w:val="-3"/>
          <w:sz w:val="24"/>
        </w:rPr>
        <w:t> </w:t>
      </w:r>
      <w:r>
        <w:rPr>
          <w:sz w:val="24"/>
        </w:rPr>
        <w:t>the</w:t>
      </w:r>
      <w:r>
        <w:rPr>
          <w:spacing w:val="-3"/>
          <w:sz w:val="24"/>
        </w:rPr>
        <w:t> </w:t>
      </w:r>
      <w:r>
        <w:rPr>
          <w:sz w:val="24"/>
        </w:rPr>
        <w:t>Ortho</w:t>
      </w:r>
      <w:r>
        <w:rPr>
          <w:spacing w:val="-3"/>
          <w:sz w:val="24"/>
        </w:rPr>
        <w:t> </w:t>
      </w:r>
      <w:r>
        <w:rPr>
          <w:sz w:val="24"/>
        </w:rPr>
        <w:t>Section</w:t>
      </w:r>
      <w:r>
        <w:rPr>
          <w:spacing w:val="-3"/>
          <w:sz w:val="24"/>
        </w:rPr>
        <w:t> </w:t>
      </w:r>
      <w:r>
        <w:rPr>
          <w:sz w:val="24"/>
        </w:rPr>
        <w:t>an</w:t>
      </w:r>
      <w:r>
        <w:rPr>
          <w:spacing w:val="-3"/>
          <w:sz w:val="24"/>
        </w:rPr>
        <w:t> </w:t>
      </w:r>
      <w:r>
        <w:rPr>
          <w:sz w:val="24"/>
        </w:rPr>
        <w:t>initial</w:t>
      </w:r>
      <w:r>
        <w:rPr>
          <w:spacing w:val="-3"/>
          <w:sz w:val="24"/>
        </w:rPr>
        <w:t> </w:t>
      </w:r>
      <w:r>
        <w:rPr>
          <w:sz w:val="24"/>
        </w:rPr>
        <w:t>application</w:t>
      </w:r>
      <w:r>
        <w:rPr>
          <w:spacing w:val="-3"/>
          <w:sz w:val="24"/>
        </w:rPr>
        <w:t> </w:t>
      </w:r>
      <w:r>
        <w:rPr>
          <w:sz w:val="24"/>
        </w:rPr>
        <w:t>processing and review fee of $10,000 for evaluation of the Vendor Product’s product for fidelity to the CPGs and utility as a guideline implementation tool; and a fee of</w:t>
      </w:r>
    </w:p>
    <w:p>
      <w:pPr>
        <w:pStyle w:val="BodyText"/>
        <w:spacing w:line="242" w:lineRule="auto" w:before="3"/>
        <w:ind w:left="1540" w:right="174"/>
      </w:pPr>
      <w:r>
        <w:rPr/>
        <w:t>$5,000</w:t>
      </w:r>
      <w:r>
        <w:rPr>
          <w:spacing w:val="-3"/>
        </w:rPr>
        <w:t> </w:t>
      </w:r>
      <w:r>
        <w:rPr/>
        <w:t>annually</w:t>
      </w:r>
      <w:r>
        <w:rPr>
          <w:spacing w:val="-3"/>
        </w:rPr>
        <w:t> </w:t>
      </w:r>
      <w:r>
        <w:rPr/>
        <w:t>thereafter</w:t>
      </w:r>
      <w:r>
        <w:rPr>
          <w:spacing w:val="-3"/>
        </w:rPr>
        <w:t> </w:t>
      </w:r>
      <w:r>
        <w:rPr/>
        <w:t>for</w:t>
      </w:r>
      <w:r>
        <w:rPr>
          <w:spacing w:val="-3"/>
        </w:rPr>
        <w:t> </w:t>
      </w:r>
      <w:r>
        <w:rPr/>
        <w:t>a</w:t>
      </w:r>
      <w:r>
        <w:rPr>
          <w:spacing w:val="-3"/>
        </w:rPr>
        <w:t> </w:t>
      </w:r>
      <w:r>
        <w:rPr/>
        <w:t>yearly</w:t>
      </w:r>
      <w:r>
        <w:rPr>
          <w:spacing w:val="-3"/>
        </w:rPr>
        <w:t> </w:t>
      </w:r>
      <w:r>
        <w:rPr/>
        <w:t>review</w:t>
      </w:r>
      <w:r>
        <w:rPr>
          <w:spacing w:val="-3"/>
        </w:rPr>
        <w:t> </w:t>
      </w:r>
      <w:r>
        <w:rPr/>
        <w:t>of</w:t>
      </w:r>
      <w:r>
        <w:rPr>
          <w:spacing w:val="-3"/>
        </w:rPr>
        <w:t> </w:t>
      </w:r>
      <w:r>
        <w:rPr/>
        <w:t>the</w:t>
      </w:r>
      <w:r>
        <w:rPr>
          <w:spacing w:val="-3"/>
        </w:rPr>
        <w:t> </w:t>
      </w:r>
      <w:r>
        <w:rPr/>
        <w:t>Vendor</w:t>
      </w:r>
      <w:r>
        <w:rPr>
          <w:spacing w:val="-3"/>
        </w:rPr>
        <w:t> </w:t>
      </w:r>
      <w:r>
        <w:rPr/>
        <w:t>Product</w:t>
      </w:r>
      <w:r>
        <w:rPr>
          <w:spacing w:val="-3"/>
        </w:rPr>
        <w:t> </w:t>
      </w:r>
      <w:r>
        <w:rPr/>
        <w:t>guideline implementation tool for accuracy and utility with the CPGs</w:t>
      </w:r>
    </w:p>
    <w:p>
      <w:pPr>
        <w:pStyle w:val="ListParagraph"/>
        <w:numPr>
          <w:ilvl w:val="1"/>
          <w:numId w:val="1"/>
        </w:numPr>
        <w:tabs>
          <w:tab w:pos="1540" w:val="left" w:leader="none"/>
        </w:tabs>
        <w:spacing w:line="242" w:lineRule="auto" w:before="1" w:after="0"/>
        <w:ind w:left="1540" w:right="327" w:hanging="450"/>
        <w:jc w:val="left"/>
        <w:rPr>
          <w:sz w:val="24"/>
        </w:rPr>
      </w:pPr>
      <w:r>
        <w:rPr>
          <w:sz w:val="24"/>
        </w:rPr>
        <w:t>Vendor Product will make an additional annual payment to the Ortho Section according</w:t>
      </w:r>
      <w:r>
        <w:rPr>
          <w:spacing w:val="-3"/>
          <w:sz w:val="24"/>
        </w:rPr>
        <w:t> </w:t>
      </w:r>
      <w:r>
        <w:rPr>
          <w:sz w:val="24"/>
        </w:rPr>
        <w:t>to</w:t>
      </w:r>
      <w:r>
        <w:rPr>
          <w:spacing w:val="-3"/>
          <w:sz w:val="24"/>
        </w:rPr>
        <w:t> </w:t>
      </w:r>
      <w:r>
        <w:rPr>
          <w:sz w:val="24"/>
        </w:rPr>
        <w:t>the</w:t>
      </w:r>
      <w:r>
        <w:rPr>
          <w:spacing w:val="-3"/>
          <w:sz w:val="24"/>
        </w:rPr>
        <w:t> </w:t>
      </w:r>
      <w:r>
        <w:rPr>
          <w:sz w:val="24"/>
        </w:rPr>
        <w:t>following</w:t>
      </w:r>
      <w:r>
        <w:rPr>
          <w:spacing w:val="-3"/>
          <w:sz w:val="24"/>
        </w:rPr>
        <w:t> </w:t>
      </w:r>
      <w:r>
        <w:rPr>
          <w:sz w:val="24"/>
        </w:rPr>
        <w:t>schedule,</w:t>
      </w:r>
      <w:r>
        <w:rPr>
          <w:spacing w:val="-3"/>
          <w:sz w:val="24"/>
        </w:rPr>
        <w:t> </w:t>
      </w:r>
      <w:r>
        <w:rPr>
          <w:sz w:val="24"/>
        </w:rPr>
        <w:t>based</w:t>
      </w:r>
      <w:r>
        <w:rPr>
          <w:spacing w:val="-3"/>
          <w:sz w:val="24"/>
        </w:rPr>
        <w:t> </w:t>
      </w:r>
      <w:r>
        <w:rPr>
          <w:sz w:val="24"/>
        </w:rPr>
        <w:t>upon</w:t>
      </w:r>
      <w:r>
        <w:rPr>
          <w:spacing w:val="-3"/>
          <w:sz w:val="24"/>
        </w:rPr>
        <w:t> </w:t>
      </w:r>
      <w:r>
        <w:rPr>
          <w:sz w:val="24"/>
        </w:rPr>
        <w:t>the</w:t>
      </w:r>
      <w:r>
        <w:rPr>
          <w:spacing w:val="-3"/>
          <w:sz w:val="24"/>
        </w:rPr>
        <w:t> </w:t>
      </w:r>
      <w:r>
        <w:rPr>
          <w:sz w:val="24"/>
        </w:rPr>
        <w:t>reported</w:t>
      </w:r>
      <w:r>
        <w:rPr>
          <w:spacing w:val="-3"/>
          <w:sz w:val="24"/>
        </w:rPr>
        <w:t> </w:t>
      </w:r>
      <w:r>
        <w:rPr>
          <w:sz w:val="24"/>
        </w:rPr>
        <w:t>income</w:t>
      </w:r>
      <w:r>
        <w:rPr>
          <w:spacing w:val="-3"/>
          <w:sz w:val="24"/>
        </w:rPr>
        <w:t> </w:t>
      </w:r>
      <w:r>
        <w:rPr>
          <w:sz w:val="24"/>
        </w:rPr>
        <w:t>on</w:t>
      </w:r>
      <w:r>
        <w:rPr>
          <w:spacing w:val="-3"/>
          <w:sz w:val="24"/>
        </w:rPr>
        <w:t> </w:t>
      </w:r>
      <w:r>
        <w:rPr>
          <w:sz w:val="24"/>
        </w:rPr>
        <w:t>Vendor Product’s annual federal tax return:</w:t>
      </w:r>
    </w:p>
    <w:p>
      <w:pPr>
        <w:pStyle w:val="ListParagraph"/>
        <w:numPr>
          <w:ilvl w:val="2"/>
          <w:numId w:val="1"/>
        </w:numPr>
        <w:tabs>
          <w:tab w:pos="2259" w:val="left" w:leader="none"/>
        </w:tabs>
        <w:spacing w:line="240" w:lineRule="auto" w:before="3" w:after="0"/>
        <w:ind w:left="2259" w:right="0" w:hanging="476"/>
        <w:jc w:val="left"/>
        <w:rPr>
          <w:sz w:val="22"/>
        </w:rPr>
      </w:pPr>
      <w:r>
        <w:rPr>
          <w:sz w:val="22"/>
        </w:rPr>
        <w:t>$1,000</w:t>
      </w:r>
      <w:r>
        <w:rPr>
          <w:spacing w:val="-4"/>
          <w:sz w:val="22"/>
        </w:rPr>
        <w:t> </w:t>
      </w:r>
      <w:r>
        <w:rPr>
          <w:sz w:val="22"/>
        </w:rPr>
        <w:t>if</w:t>
      </w:r>
      <w:r>
        <w:rPr>
          <w:spacing w:val="-3"/>
          <w:sz w:val="22"/>
        </w:rPr>
        <w:t> </w:t>
      </w:r>
      <w:r>
        <w:rPr>
          <w:sz w:val="24"/>
        </w:rPr>
        <w:t>Vendor</w:t>
      </w:r>
      <w:r>
        <w:rPr>
          <w:spacing w:val="-3"/>
          <w:sz w:val="24"/>
        </w:rPr>
        <w:t> </w:t>
      </w:r>
      <w:r>
        <w:rPr>
          <w:sz w:val="24"/>
        </w:rPr>
        <w:t>Product</w:t>
      </w:r>
      <w:r>
        <w:rPr>
          <w:sz w:val="22"/>
        </w:rPr>
        <w:t>’s</w:t>
      </w:r>
      <w:r>
        <w:rPr>
          <w:spacing w:val="-5"/>
          <w:sz w:val="22"/>
        </w:rPr>
        <w:t> </w:t>
      </w:r>
      <w:r>
        <w:rPr>
          <w:sz w:val="22"/>
        </w:rPr>
        <w:t>gross</w:t>
      </w:r>
      <w:r>
        <w:rPr>
          <w:spacing w:val="-3"/>
          <w:sz w:val="22"/>
        </w:rPr>
        <w:t> </w:t>
      </w:r>
      <w:r>
        <w:rPr>
          <w:sz w:val="22"/>
        </w:rPr>
        <w:t>receipts</w:t>
      </w:r>
      <w:r>
        <w:rPr>
          <w:spacing w:val="-3"/>
          <w:sz w:val="22"/>
        </w:rPr>
        <w:t> </w:t>
      </w:r>
      <w:r>
        <w:rPr>
          <w:sz w:val="22"/>
        </w:rPr>
        <w:t>are</w:t>
      </w:r>
      <w:r>
        <w:rPr>
          <w:spacing w:val="-3"/>
          <w:sz w:val="22"/>
        </w:rPr>
        <w:t> </w:t>
      </w:r>
      <w:r>
        <w:rPr>
          <w:sz w:val="22"/>
        </w:rPr>
        <w:t>less</w:t>
      </w:r>
      <w:r>
        <w:rPr>
          <w:spacing w:val="-4"/>
          <w:sz w:val="22"/>
        </w:rPr>
        <w:t> </w:t>
      </w:r>
      <w:r>
        <w:rPr>
          <w:sz w:val="22"/>
        </w:rPr>
        <w:t>than</w:t>
      </w:r>
      <w:r>
        <w:rPr>
          <w:spacing w:val="-3"/>
          <w:sz w:val="22"/>
        </w:rPr>
        <w:t> </w:t>
      </w:r>
      <w:r>
        <w:rPr>
          <w:spacing w:val="-2"/>
          <w:sz w:val="22"/>
        </w:rPr>
        <w:t>$1,000,000</w:t>
      </w:r>
    </w:p>
    <w:p>
      <w:pPr>
        <w:pStyle w:val="ListParagraph"/>
        <w:numPr>
          <w:ilvl w:val="2"/>
          <w:numId w:val="1"/>
        </w:numPr>
        <w:tabs>
          <w:tab w:pos="2259" w:val="left" w:leader="none"/>
        </w:tabs>
        <w:spacing w:line="240" w:lineRule="auto" w:before="4" w:after="0"/>
        <w:ind w:left="2259" w:right="0" w:hanging="537"/>
        <w:jc w:val="left"/>
        <w:rPr>
          <w:sz w:val="22"/>
        </w:rPr>
      </w:pPr>
      <w:r>
        <w:rPr>
          <w:sz w:val="22"/>
        </w:rPr>
        <w:t>$10,000</w:t>
      </w:r>
      <w:r>
        <w:rPr>
          <w:spacing w:val="-4"/>
          <w:sz w:val="22"/>
        </w:rPr>
        <w:t> </w:t>
      </w:r>
      <w:r>
        <w:rPr>
          <w:sz w:val="22"/>
        </w:rPr>
        <w:t>if</w:t>
      </w:r>
      <w:r>
        <w:rPr>
          <w:spacing w:val="-4"/>
          <w:sz w:val="22"/>
        </w:rPr>
        <w:t> </w:t>
      </w:r>
      <w:r>
        <w:rPr>
          <w:sz w:val="24"/>
        </w:rPr>
        <w:t>Vendor</w:t>
      </w:r>
      <w:r>
        <w:rPr>
          <w:spacing w:val="-5"/>
          <w:sz w:val="24"/>
        </w:rPr>
        <w:t> </w:t>
      </w:r>
      <w:r>
        <w:rPr>
          <w:sz w:val="24"/>
        </w:rPr>
        <w:t>Product</w:t>
      </w:r>
      <w:r>
        <w:rPr>
          <w:sz w:val="22"/>
        </w:rPr>
        <w:t>’s</w:t>
      </w:r>
      <w:r>
        <w:rPr>
          <w:spacing w:val="-4"/>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from</w:t>
      </w:r>
      <w:r>
        <w:rPr>
          <w:spacing w:val="-6"/>
          <w:sz w:val="22"/>
        </w:rPr>
        <w:t> </w:t>
      </w:r>
      <w:r>
        <w:rPr>
          <w:sz w:val="22"/>
        </w:rPr>
        <w:t>$1,000,000</w:t>
      </w:r>
      <w:r>
        <w:rPr>
          <w:spacing w:val="-4"/>
          <w:sz w:val="22"/>
        </w:rPr>
        <w:t> </w:t>
      </w:r>
      <w:r>
        <w:rPr>
          <w:sz w:val="22"/>
        </w:rPr>
        <w:t>to</w:t>
      </w:r>
      <w:r>
        <w:rPr>
          <w:spacing w:val="-4"/>
          <w:sz w:val="22"/>
        </w:rPr>
        <w:t> </w:t>
      </w:r>
      <w:r>
        <w:rPr>
          <w:spacing w:val="-2"/>
          <w:sz w:val="22"/>
        </w:rPr>
        <w:t>1,999,999</w:t>
      </w:r>
    </w:p>
    <w:p>
      <w:pPr>
        <w:spacing w:after="0" w:line="240" w:lineRule="auto"/>
        <w:jc w:val="left"/>
        <w:rPr>
          <w:sz w:val="22"/>
        </w:rPr>
        <w:sectPr>
          <w:pgSz w:w="12240" w:h="15840"/>
          <w:pgMar w:header="0" w:footer="1994" w:top="1380" w:bottom="2180" w:left="1340" w:right="1320"/>
        </w:sectPr>
      </w:pPr>
    </w:p>
    <w:p>
      <w:pPr>
        <w:pStyle w:val="ListParagraph"/>
        <w:numPr>
          <w:ilvl w:val="2"/>
          <w:numId w:val="1"/>
        </w:numPr>
        <w:tabs>
          <w:tab w:pos="2259" w:val="left" w:leader="none"/>
        </w:tabs>
        <w:spacing w:line="240" w:lineRule="auto" w:before="61" w:after="0"/>
        <w:ind w:left="2259" w:right="0" w:hanging="598"/>
        <w:jc w:val="left"/>
        <w:rPr>
          <w:sz w:val="22"/>
        </w:rPr>
      </w:pPr>
      <w:r>
        <w:rPr>
          <w:sz w:val="22"/>
        </w:rPr>
        <w:t>$20,000</w:t>
      </w:r>
      <w:r>
        <w:rPr>
          <w:spacing w:val="-4"/>
          <w:sz w:val="22"/>
        </w:rPr>
        <w:t> </w:t>
      </w:r>
      <w:r>
        <w:rPr>
          <w:sz w:val="22"/>
        </w:rPr>
        <w:t>if</w:t>
      </w:r>
      <w:r>
        <w:rPr>
          <w:spacing w:val="-4"/>
          <w:sz w:val="22"/>
        </w:rPr>
        <w:t> </w:t>
      </w:r>
      <w:r>
        <w:rPr>
          <w:sz w:val="24"/>
        </w:rPr>
        <w:t>Vendor</w:t>
      </w:r>
      <w:r>
        <w:rPr>
          <w:spacing w:val="-5"/>
          <w:sz w:val="24"/>
        </w:rPr>
        <w:t> </w:t>
      </w:r>
      <w:r>
        <w:rPr>
          <w:sz w:val="24"/>
        </w:rPr>
        <w:t>Product</w:t>
      </w:r>
      <w:r>
        <w:rPr>
          <w:sz w:val="22"/>
        </w:rPr>
        <w:t>’s</w:t>
      </w:r>
      <w:r>
        <w:rPr>
          <w:spacing w:val="-4"/>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from</w:t>
      </w:r>
      <w:r>
        <w:rPr>
          <w:spacing w:val="-6"/>
          <w:sz w:val="22"/>
        </w:rPr>
        <w:t> </w:t>
      </w:r>
      <w:r>
        <w:rPr>
          <w:sz w:val="22"/>
        </w:rPr>
        <w:t>$2,000,000</w:t>
      </w:r>
      <w:r>
        <w:rPr>
          <w:spacing w:val="-4"/>
          <w:sz w:val="22"/>
        </w:rPr>
        <w:t> </w:t>
      </w:r>
      <w:r>
        <w:rPr>
          <w:sz w:val="22"/>
        </w:rPr>
        <w:t>to</w:t>
      </w:r>
      <w:r>
        <w:rPr>
          <w:spacing w:val="-4"/>
          <w:sz w:val="22"/>
        </w:rPr>
        <w:t> </w:t>
      </w:r>
      <w:r>
        <w:rPr>
          <w:spacing w:val="-2"/>
          <w:sz w:val="22"/>
        </w:rPr>
        <w:t>2,999,999</w:t>
      </w:r>
    </w:p>
    <w:p>
      <w:pPr>
        <w:pStyle w:val="ListParagraph"/>
        <w:numPr>
          <w:ilvl w:val="2"/>
          <w:numId w:val="1"/>
        </w:numPr>
        <w:tabs>
          <w:tab w:pos="2259" w:val="left" w:leader="none"/>
        </w:tabs>
        <w:spacing w:line="240" w:lineRule="auto" w:before="4" w:after="0"/>
        <w:ind w:left="2259" w:right="0" w:hanging="586"/>
        <w:jc w:val="left"/>
        <w:rPr>
          <w:sz w:val="22"/>
        </w:rPr>
      </w:pPr>
      <w:r>
        <w:rPr>
          <w:sz w:val="22"/>
        </w:rPr>
        <w:t>$30,000</w:t>
      </w:r>
      <w:r>
        <w:rPr>
          <w:spacing w:val="-4"/>
          <w:sz w:val="22"/>
        </w:rPr>
        <w:t> </w:t>
      </w:r>
      <w:r>
        <w:rPr>
          <w:sz w:val="22"/>
        </w:rPr>
        <w:t>if</w:t>
      </w:r>
      <w:r>
        <w:rPr>
          <w:spacing w:val="-4"/>
          <w:sz w:val="22"/>
        </w:rPr>
        <w:t> </w:t>
      </w:r>
      <w:r>
        <w:rPr>
          <w:sz w:val="24"/>
        </w:rPr>
        <w:t>Vendor</w:t>
      </w:r>
      <w:r>
        <w:rPr>
          <w:spacing w:val="-5"/>
          <w:sz w:val="24"/>
        </w:rPr>
        <w:t> </w:t>
      </w:r>
      <w:r>
        <w:rPr>
          <w:sz w:val="24"/>
        </w:rPr>
        <w:t>Product</w:t>
      </w:r>
      <w:r>
        <w:rPr>
          <w:sz w:val="22"/>
        </w:rPr>
        <w:t>’s</w:t>
      </w:r>
      <w:r>
        <w:rPr>
          <w:spacing w:val="-4"/>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from</w:t>
      </w:r>
      <w:r>
        <w:rPr>
          <w:spacing w:val="-6"/>
          <w:sz w:val="22"/>
        </w:rPr>
        <w:t> </w:t>
      </w:r>
      <w:r>
        <w:rPr>
          <w:sz w:val="22"/>
        </w:rPr>
        <w:t>$3,000,000</w:t>
      </w:r>
      <w:r>
        <w:rPr>
          <w:spacing w:val="-4"/>
          <w:sz w:val="22"/>
        </w:rPr>
        <w:t> </w:t>
      </w:r>
      <w:r>
        <w:rPr>
          <w:sz w:val="22"/>
        </w:rPr>
        <w:t>to</w:t>
      </w:r>
      <w:r>
        <w:rPr>
          <w:spacing w:val="-4"/>
          <w:sz w:val="22"/>
        </w:rPr>
        <w:t> </w:t>
      </w:r>
      <w:r>
        <w:rPr>
          <w:spacing w:val="-2"/>
          <w:sz w:val="22"/>
        </w:rPr>
        <w:t>3,999,999</w:t>
      </w:r>
    </w:p>
    <w:p>
      <w:pPr>
        <w:pStyle w:val="ListParagraph"/>
        <w:numPr>
          <w:ilvl w:val="2"/>
          <w:numId w:val="1"/>
        </w:numPr>
        <w:tabs>
          <w:tab w:pos="2259" w:val="left" w:leader="none"/>
        </w:tabs>
        <w:spacing w:line="240" w:lineRule="auto" w:before="3" w:after="0"/>
        <w:ind w:left="2259" w:right="0" w:hanging="525"/>
        <w:jc w:val="left"/>
        <w:rPr>
          <w:sz w:val="22"/>
        </w:rPr>
      </w:pPr>
      <w:r>
        <w:rPr>
          <w:sz w:val="22"/>
        </w:rPr>
        <w:t>$40,000</w:t>
      </w:r>
      <w:r>
        <w:rPr>
          <w:spacing w:val="-4"/>
          <w:sz w:val="22"/>
        </w:rPr>
        <w:t> </w:t>
      </w:r>
      <w:r>
        <w:rPr>
          <w:sz w:val="22"/>
        </w:rPr>
        <w:t>if</w:t>
      </w:r>
      <w:r>
        <w:rPr>
          <w:spacing w:val="-4"/>
          <w:sz w:val="22"/>
        </w:rPr>
        <w:t> </w:t>
      </w:r>
      <w:r>
        <w:rPr>
          <w:sz w:val="24"/>
        </w:rPr>
        <w:t>Vendor</w:t>
      </w:r>
      <w:r>
        <w:rPr>
          <w:spacing w:val="-5"/>
          <w:sz w:val="24"/>
        </w:rPr>
        <w:t> </w:t>
      </w:r>
      <w:r>
        <w:rPr>
          <w:sz w:val="24"/>
        </w:rPr>
        <w:t>Product</w:t>
      </w:r>
      <w:r>
        <w:rPr>
          <w:sz w:val="22"/>
        </w:rPr>
        <w:t>’s</w:t>
      </w:r>
      <w:r>
        <w:rPr>
          <w:spacing w:val="-4"/>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from</w:t>
      </w:r>
      <w:r>
        <w:rPr>
          <w:spacing w:val="-6"/>
          <w:sz w:val="22"/>
        </w:rPr>
        <w:t> </w:t>
      </w:r>
      <w:r>
        <w:rPr>
          <w:sz w:val="22"/>
        </w:rPr>
        <w:t>$4,000,000</w:t>
      </w:r>
      <w:r>
        <w:rPr>
          <w:spacing w:val="-4"/>
          <w:sz w:val="22"/>
        </w:rPr>
        <w:t> </w:t>
      </w:r>
      <w:r>
        <w:rPr>
          <w:sz w:val="22"/>
        </w:rPr>
        <w:t>to</w:t>
      </w:r>
      <w:r>
        <w:rPr>
          <w:spacing w:val="-4"/>
          <w:sz w:val="22"/>
        </w:rPr>
        <w:t> </w:t>
      </w:r>
      <w:r>
        <w:rPr>
          <w:spacing w:val="-2"/>
          <w:sz w:val="22"/>
        </w:rPr>
        <w:t>4,999,999</w:t>
      </w:r>
    </w:p>
    <w:p>
      <w:pPr>
        <w:pStyle w:val="ListParagraph"/>
        <w:numPr>
          <w:ilvl w:val="2"/>
          <w:numId w:val="1"/>
        </w:numPr>
        <w:tabs>
          <w:tab w:pos="2259" w:val="left" w:leader="none"/>
        </w:tabs>
        <w:spacing w:line="240" w:lineRule="auto" w:before="4" w:after="0"/>
        <w:ind w:left="2259" w:right="0" w:hanging="586"/>
        <w:jc w:val="left"/>
        <w:rPr>
          <w:sz w:val="22"/>
        </w:rPr>
      </w:pPr>
      <w:r>
        <w:rPr>
          <w:sz w:val="22"/>
        </w:rPr>
        <w:t>$50,000</w:t>
      </w:r>
      <w:r>
        <w:rPr>
          <w:spacing w:val="-4"/>
          <w:sz w:val="22"/>
        </w:rPr>
        <w:t> </w:t>
      </w:r>
      <w:r>
        <w:rPr>
          <w:sz w:val="22"/>
        </w:rPr>
        <w:t>if</w:t>
      </w:r>
      <w:r>
        <w:rPr>
          <w:spacing w:val="-4"/>
          <w:sz w:val="22"/>
        </w:rPr>
        <w:t> </w:t>
      </w:r>
      <w:r>
        <w:rPr>
          <w:sz w:val="24"/>
        </w:rPr>
        <w:t>Vendor</w:t>
      </w:r>
      <w:r>
        <w:rPr>
          <w:spacing w:val="-5"/>
          <w:sz w:val="24"/>
        </w:rPr>
        <w:t> </w:t>
      </w:r>
      <w:r>
        <w:rPr>
          <w:sz w:val="24"/>
        </w:rPr>
        <w:t>Product</w:t>
      </w:r>
      <w:r>
        <w:rPr>
          <w:sz w:val="22"/>
        </w:rPr>
        <w:t>’s</w:t>
      </w:r>
      <w:r>
        <w:rPr>
          <w:spacing w:val="-4"/>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from</w:t>
      </w:r>
      <w:r>
        <w:rPr>
          <w:spacing w:val="-6"/>
          <w:sz w:val="22"/>
        </w:rPr>
        <w:t> </w:t>
      </w:r>
      <w:r>
        <w:rPr>
          <w:sz w:val="22"/>
        </w:rPr>
        <w:t>$5,000,000</w:t>
      </w:r>
      <w:r>
        <w:rPr>
          <w:spacing w:val="-4"/>
          <w:sz w:val="22"/>
        </w:rPr>
        <w:t> </w:t>
      </w:r>
      <w:r>
        <w:rPr>
          <w:sz w:val="22"/>
        </w:rPr>
        <w:t>to</w:t>
      </w:r>
      <w:r>
        <w:rPr>
          <w:spacing w:val="-4"/>
          <w:sz w:val="22"/>
        </w:rPr>
        <w:t> </w:t>
      </w:r>
      <w:r>
        <w:rPr>
          <w:spacing w:val="-2"/>
          <w:sz w:val="22"/>
        </w:rPr>
        <w:t>5,999,999</w:t>
      </w:r>
    </w:p>
    <w:p>
      <w:pPr>
        <w:pStyle w:val="ListParagraph"/>
        <w:numPr>
          <w:ilvl w:val="2"/>
          <w:numId w:val="1"/>
        </w:numPr>
        <w:tabs>
          <w:tab w:pos="2259" w:val="left" w:leader="none"/>
        </w:tabs>
        <w:spacing w:line="240" w:lineRule="auto" w:before="4" w:after="0"/>
        <w:ind w:left="2259" w:right="0" w:hanging="647"/>
        <w:jc w:val="left"/>
        <w:rPr>
          <w:sz w:val="22"/>
        </w:rPr>
      </w:pPr>
      <w:r>
        <w:rPr>
          <w:sz w:val="22"/>
        </w:rPr>
        <w:t>$60,000</w:t>
      </w:r>
      <w:r>
        <w:rPr>
          <w:spacing w:val="-4"/>
          <w:sz w:val="22"/>
        </w:rPr>
        <w:t> </w:t>
      </w:r>
      <w:r>
        <w:rPr>
          <w:sz w:val="22"/>
        </w:rPr>
        <w:t>if</w:t>
      </w:r>
      <w:r>
        <w:rPr>
          <w:spacing w:val="-4"/>
          <w:sz w:val="22"/>
        </w:rPr>
        <w:t> </w:t>
      </w:r>
      <w:r>
        <w:rPr>
          <w:sz w:val="24"/>
        </w:rPr>
        <w:t>Vendor</w:t>
      </w:r>
      <w:r>
        <w:rPr>
          <w:spacing w:val="-5"/>
          <w:sz w:val="24"/>
        </w:rPr>
        <w:t> </w:t>
      </w:r>
      <w:r>
        <w:rPr>
          <w:sz w:val="24"/>
        </w:rPr>
        <w:t>Product</w:t>
      </w:r>
      <w:r>
        <w:rPr>
          <w:sz w:val="22"/>
        </w:rPr>
        <w:t>’s</w:t>
      </w:r>
      <w:r>
        <w:rPr>
          <w:spacing w:val="-4"/>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from</w:t>
      </w:r>
      <w:r>
        <w:rPr>
          <w:spacing w:val="-6"/>
          <w:sz w:val="22"/>
        </w:rPr>
        <w:t> </w:t>
      </w:r>
      <w:r>
        <w:rPr>
          <w:sz w:val="22"/>
        </w:rPr>
        <w:t>$6,000,000</w:t>
      </w:r>
      <w:r>
        <w:rPr>
          <w:spacing w:val="-4"/>
          <w:sz w:val="22"/>
        </w:rPr>
        <w:t> </w:t>
      </w:r>
      <w:r>
        <w:rPr>
          <w:sz w:val="22"/>
        </w:rPr>
        <w:t>to</w:t>
      </w:r>
      <w:r>
        <w:rPr>
          <w:spacing w:val="-4"/>
          <w:sz w:val="22"/>
        </w:rPr>
        <w:t> </w:t>
      </w:r>
      <w:r>
        <w:rPr>
          <w:spacing w:val="-2"/>
          <w:sz w:val="22"/>
        </w:rPr>
        <w:t>6,999,999</w:t>
      </w:r>
    </w:p>
    <w:p>
      <w:pPr>
        <w:pStyle w:val="ListParagraph"/>
        <w:numPr>
          <w:ilvl w:val="2"/>
          <w:numId w:val="1"/>
        </w:numPr>
        <w:tabs>
          <w:tab w:pos="2259" w:val="left" w:leader="none"/>
        </w:tabs>
        <w:spacing w:line="240" w:lineRule="auto" w:before="3" w:after="0"/>
        <w:ind w:left="2259" w:right="0" w:hanging="709"/>
        <w:jc w:val="left"/>
        <w:rPr>
          <w:sz w:val="22"/>
        </w:rPr>
      </w:pPr>
      <w:r>
        <w:rPr>
          <w:sz w:val="22"/>
        </w:rPr>
        <w:t>$70,000</w:t>
      </w:r>
      <w:r>
        <w:rPr>
          <w:spacing w:val="-4"/>
          <w:sz w:val="22"/>
        </w:rPr>
        <w:t> </w:t>
      </w:r>
      <w:r>
        <w:rPr>
          <w:sz w:val="22"/>
        </w:rPr>
        <w:t>if</w:t>
      </w:r>
      <w:r>
        <w:rPr>
          <w:spacing w:val="-4"/>
          <w:sz w:val="22"/>
        </w:rPr>
        <w:t> </w:t>
      </w:r>
      <w:r>
        <w:rPr>
          <w:sz w:val="24"/>
        </w:rPr>
        <w:t>Vendor</w:t>
      </w:r>
      <w:r>
        <w:rPr>
          <w:spacing w:val="-5"/>
          <w:sz w:val="24"/>
        </w:rPr>
        <w:t> </w:t>
      </w:r>
      <w:r>
        <w:rPr>
          <w:sz w:val="24"/>
        </w:rPr>
        <w:t>Product</w:t>
      </w:r>
      <w:r>
        <w:rPr>
          <w:sz w:val="22"/>
        </w:rPr>
        <w:t>’s</w:t>
      </w:r>
      <w:r>
        <w:rPr>
          <w:spacing w:val="-4"/>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from</w:t>
      </w:r>
      <w:r>
        <w:rPr>
          <w:spacing w:val="-6"/>
          <w:sz w:val="22"/>
        </w:rPr>
        <w:t> </w:t>
      </w:r>
      <w:r>
        <w:rPr>
          <w:sz w:val="22"/>
        </w:rPr>
        <w:t>$7,000,000</w:t>
      </w:r>
      <w:r>
        <w:rPr>
          <w:spacing w:val="-4"/>
          <w:sz w:val="22"/>
        </w:rPr>
        <w:t> </w:t>
      </w:r>
      <w:r>
        <w:rPr>
          <w:sz w:val="22"/>
        </w:rPr>
        <w:t>to</w:t>
      </w:r>
      <w:r>
        <w:rPr>
          <w:spacing w:val="-4"/>
          <w:sz w:val="22"/>
        </w:rPr>
        <w:t> </w:t>
      </w:r>
      <w:r>
        <w:rPr>
          <w:spacing w:val="-2"/>
          <w:sz w:val="22"/>
        </w:rPr>
        <w:t>7,999,999</w:t>
      </w:r>
    </w:p>
    <w:p>
      <w:pPr>
        <w:pStyle w:val="ListParagraph"/>
        <w:numPr>
          <w:ilvl w:val="2"/>
          <w:numId w:val="1"/>
        </w:numPr>
        <w:tabs>
          <w:tab w:pos="2259" w:val="left" w:leader="none"/>
        </w:tabs>
        <w:spacing w:line="240" w:lineRule="auto" w:before="4" w:after="0"/>
        <w:ind w:left="2259" w:right="0" w:hanging="586"/>
        <w:jc w:val="left"/>
        <w:rPr>
          <w:sz w:val="22"/>
        </w:rPr>
      </w:pPr>
      <w:r>
        <w:rPr>
          <w:sz w:val="22"/>
        </w:rPr>
        <w:t>$80,000</w:t>
      </w:r>
      <w:r>
        <w:rPr>
          <w:spacing w:val="-4"/>
          <w:sz w:val="22"/>
        </w:rPr>
        <w:t> </w:t>
      </w:r>
      <w:r>
        <w:rPr>
          <w:sz w:val="22"/>
        </w:rPr>
        <w:t>if</w:t>
      </w:r>
      <w:r>
        <w:rPr>
          <w:spacing w:val="-4"/>
          <w:sz w:val="22"/>
        </w:rPr>
        <w:t> </w:t>
      </w:r>
      <w:r>
        <w:rPr>
          <w:sz w:val="24"/>
        </w:rPr>
        <w:t>Vendor</w:t>
      </w:r>
      <w:r>
        <w:rPr>
          <w:spacing w:val="-5"/>
          <w:sz w:val="24"/>
        </w:rPr>
        <w:t> </w:t>
      </w:r>
      <w:r>
        <w:rPr>
          <w:sz w:val="24"/>
        </w:rPr>
        <w:t>Product</w:t>
      </w:r>
      <w:r>
        <w:rPr>
          <w:sz w:val="22"/>
        </w:rPr>
        <w:t>’s</w:t>
      </w:r>
      <w:r>
        <w:rPr>
          <w:spacing w:val="-4"/>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from</w:t>
      </w:r>
      <w:r>
        <w:rPr>
          <w:spacing w:val="-6"/>
          <w:sz w:val="22"/>
        </w:rPr>
        <w:t> </w:t>
      </w:r>
      <w:r>
        <w:rPr>
          <w:sz w:val="22"/>
        </w:rPr>
        <w:t>$8,000,000</w:t>
      </w:r>
      <w:r>
        <w:rPr>
          <w:spacing w:val="-4"/>
          <w:sz w:val="22"/>
        </w:rPr>
        <w:t> </w:t>
      </w:r>
      <w:r>
        <w:rPr>
          <w:sz w:val="22"/>
        </w:rPr>
        <w:t>to</w:t>
      </w:r>
      <w:r>
        <w:rPr>
          <w:spacing w:val="-4"/>
          <w:sz w:val="22"/>
        </w:rPr>
        <w:t> </w:t>
      </w:r>
      <w:r>
        <w:rPr>
          <w:spacing w:val="-2"/>
          <w:sz w:val="22"/>
        </w:rPr>
        <w:t>8,999,999</w:t>
      </w:r>
    </w:p>
    <w:p>
      <w:pPr>
        <w:pStyle w:val="ListParagraph"/>
        <w:numPr>
          <w:ilvl w:val="2"/>
          <w:numId w:val="1"/>
        </w:numPr>
        <w:tabs>
          <w:tab w:pos="2259" w:val="left" w:leader="none"/>
        </w:tabs>
        <w:spacing w:line="240" w:lineRule="auto" w:before="4" w:after="0"/>
        <w:ind w:left="2259" w:right="0" w:hanging="525"/>
        <w:jc w:val="left"/>
        <w:rPr>
          <w:sz w:val="22"/>
        </w:rPr>
      </w:pPr>
      <w:r>
        <w:rPr>
          <w:sz w:val="22"/>
        </w:rPr>
        <w:t>$90,000</w:t>
      </w:r>
      <w:r>
        <w:rPr>
          <w:spacing w:val="-4"/>
          <w:sz w:val="22"/>
        </w:rPr>
        <w:t> </w:t>
      </w:r>
      <w:r>
        <w:rPr>
          <w:sz w:val="22"/>
        </w:rPr>
        <w:t>if</w:t>
      </w:r>
      <w:r>
        <w:rPr>
          <w:spacing w:val="-4"/>
          <w:sz w:val="22"/>
        </w:rPr>
        <w:t> </w:t>
      </w:r>
      <w:r>
        <w:rPr>
          <w:sz w:val="24"/>
        </w:rPr>
        <w:t>Vendor</w:t>
      </w:r>
      <w:r>
        <w:rPr>
          <w:spacing w:val="-5"/>
          <w:sz w:val="24"/>
        </w:rPr>
        <w:t> </w:t>
      </w:r>
      <w:r>
        <w:rPr>
          <w:sz w:val="24"/>
        </w:rPr>
        <w:t>Product</w:t>
      </w:r>
      <w:r>
        <w:rPr>
          <w:sz w:val="22"/>
        </w:rPr>
        <w:t>’s</w:t>
      </w:r>
      <w:r>
        <w:rPr>
          <w:spacing w:val="-4"/>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from</w:t>
      </w:r>
      <w:r>
        <w:rPr>
          <w:spacing w:val="-6"/>
          <w:sz w:val="22"/>
        </w:rPr>
        <w:t> </w:t>
      </w:r>
      <w:r>
        <w:rPr>
          <w:sz w:val="22"/>
        </w:rPr>
        <w:t>$9,000,000</w:t>
      </w:r>
      <w:r>
        <w:rPr>
          <w:spacing w:val="-4"/>
          <w:sz w:val="22"/>
        </w:rPr>
        <w:t> </w:t>
      </w:r>
      <w:r>
        <w:rPr>
          <w:sz w:val="22"/>
        </w:rPr>
        <w:t>to</w:t>
      </w:r>
      <w:r>
        <w:rPr>
          <w:spacing w:val="-4"/>
          <w:sz w:val="22"/>
        </w:rPr>
        <w:t> </w:t>
      </w:r>
      <w:r>
        <w:rPr>
          <w:spacing w:val="-2"/>
          <w:sz w:val="22"/>
        </w:rPr>
        <w:t>9,999,999</w:t>
      </w:r>
    </w:p>
    <w:p>
      <w:pPr>
        <w:pStyle w:val="ListParagraph"/>
        <w:numPr>
          <w:ilvl w:val="2"/>
          <w:numId w:val="1"/>
        </w:numPr>
        <w:tabs>
          <w:tab w:pos="2259" w:val="left" w:leader="none"/>
        </w:tabs>
        <w:spacing w:line="240" w:lineRule="auto" w:before="3" w:after="0"/>
        <w:ind w:left="2259" w:right="0" w:hanging="586"/>
        <w:jc w:val="left"/>
        <w:rPr>
          <w:sz w:val="22"/>
        </w:rPr>
      </w:pPr>
      <w:r>
        <w:rPr>
          <w:sz w:val="22"/>
        </w:rPr>
        <w:t>$100,000</w:t>
      </w:r>
      <w:r>
        <w:rPr>
          <w:spacing w:val="-5"/>
          <w:sz w:val="22"/>
        </w:rPr>
        <w:t> </w:t>
      </w:r>
      <w:r>
        <w:rPr>
          <w:sz w:val="22"/>
        </w:rPr>
        <w:t>if</w:t>
      </w:r>
      <w:r>
        <w:rPr>
          <w:spacing w:val="-4"/>
          <w:sz w:val="22"/>
        </w:rPr>
        <w:t> </w:t>
      </w:r>
      <w:r>
        <w:rPr>
          <w:sz w:val="24"/>
        </w:rPr>
        <w:t>Vendor</w:t>
      </w:r>
      <w:r>
        <w:rPr>
          <w:spacing w:val="-4"/>
          <w:sz w:val="24"/>
        </w:rPr>
        <w:t> </w:t>
      </w:r>
      <w:r>
        <w:rPr>
          <w:sz w:val="24"/>
        </w:rPr>
        <w:t>Product</w:t>
      </w:r>
      <w:r>
        <w:rPr>
          <w:sz w:val="22"/>
        </w:rPr>
        <w:t>’s</w:t>
      </w:r>
      <w:r>
        <w:rPr>
          <w:spacing w:val="-5"/>
          <w:sz w:val="22"/>
        </w:rPr>
        <w:t> </w:t>
      </w:r>
      <w:r>
        <w:rPr>
          <w:sz w:val="22"/>
        </w:rPr>
        <w:t>gross</w:t>
      </w:r>
      <w:r>
        <w:rPr>
          <w:spacing w:val="-4"/>
          <w:sz w:val="22"/>
        </w:rPr>
        <w:t> </w:t>
      </w:r>
      <w:r>
        <w:rPr>
          <w:sz w:val="22"/>
        </w:rPr>
        <w:t>receipts</w:t>
      </w:r>
      <w:r>
        <w:rPr>
          <w:spacing w:val="-4"/>
          <w:sz w:val="22"/>
        </w:rPr>
        <w:t> </w:t>
      </w:r>
      <w:r>
        <w:rPr>
          <w:sz w:val="22"/>
        </w:rPr>
        <w:t>are</w:t>
      </w:r>
      <w:r>
        <w:rPr>
          <w:spacing w:val="-4"/>
          <w:sz w:val="22"/>
        </w:rPr>
        <w:t> </w:t>
      </w:r>
      <w:r>
        <w:rPr>
          <w:sz w:val="22"/>
        </w:rPr>
        <w:t>$10,000,000</w:t>
      </w:r>
      <w:r>
        <w:rPr>
          <w:spacing w:val="-5"/>
          <w:sz w:val="22"/>
        </w:rPr>
        <w:t> </w:t>
      </w:r>
      <w:r>
        <w:rPr>
          <w:sz w:val="22"/>
        </w:rPr>
        <w:t>or</w:t>
      </w:r>
      <w:r>
        <w:rPr>
          <w:spacing w:val="-4"/>
          <w:sz w:val="22"/>
        </w:rPr>
        <w:t> more</w:t>
      </w:r>
    </w:p>
    <w:p>
      <w:pPr>
        <w:pStyle w:val="BodyText"/>
        <w:spacing w:before="30"/>
        <w:rPr>
          <w:sz w:val="22"/>
        </w:rPr>
      </w:pPr>
    </w:p>
    <w:p>
      <w:pPr>
        <w:pStyle w:val="ListParagraph"/>
        <w:numPr>
          <w:ilvl w:val="0"/>
          <w:numId w:val="1"/>
        </w:numPr>
        <w:tabs>
          <w:tab w:pos="1000" w:val="left" w:leader="none"/>
        </w:tabs>
        <w:spacing w:line="242" w:lineRule="auto" w:before="0" w:after="0"/>
        <w:ind w:left="820" w:right="151" w:firstLine="0"/>
        <w:jc w:val="left"/>
        <w:rPr>
          <w:sz w:val="24"/>
          <w:u w:val="single"/>
        </w:rPr>
      </w:pPr>
      <w:r>
        <w:rPr>
          <w:spacing w:val="-3"/>
          <w:sz w:val="24"/>
          <w:u w:val="single"/>
        </w:rPr>
        <w:t> </w:t>
      </w:r>
      <w:r>
        <w:rPr>
          <w:sz w:val="24"/>
          <w:u w:val="single"/>
        </w:rPr>
        <w:t>​Works</w:t>
      </w:r>
      <w:r>
        <w:rPr>
          <w:spacing w:val="-4"/>
          <w:sz w:val="24"/>
          <w:u w:val="single"/>
        </w:rPr>
        <w:t> </w:t>
      </w:r>
      <w:r>
        <w:rPr>
          <w:sz w:val="24"/>
        </w:rPr>
        <w:t>-</w:t>
      </w:r>
      <w:r>
        <w:rPr>
          <w:spacing w:val="-3"/>
          <w:sz w:val="24"/>
        </w:rPr>
        <w:t> </w:t>
      </w:r>
      <w:r>
        <w:rPr>
          <w:sz w:val="24"/>
        </w:rPr>
        <w:t>All</w:t>
      </w:r>
      <w:r>
        <w:rPr>
          <w:spacing w:val="-3"/>
          <w:sz w:val="24"/>
        </w:rPr>
        <w:t> </w:t>
      </w:r>
      <w:r>
        <w:rPr>
          <w:sz w:val="24"/>
        </w:rPr>
        <w:t>property</w:t>
      </w:r>
      <w:r>
        <w:rPr>
          <w:spacing w:val="-3"/>
          <w:sz w:val="24"/>
        </w:rPr>
        <w:t> </w:t>
      </w:r>
      <w:r>
        <w:rPr>
          <w:sz w:val="24"/>
        </w:rPr>
        <w:t>or</w:t>
      </w:r>
      <w:r>
        <w:rPr>
          <w:spacing w:val="-3"/>
          <w:sz w:val="24"/>
        </w:rPr>
        <w:t> </w:t>
      </w:r>
      <w:r>
        <w:rPr>
          <w:sz w:val="24"/>
        </w:rPr>
        <w:t>software</w:t>
      </w:r>
      <w:r>
        <w:rPr>
          <w:spacing w:val="-3"/>
          <w:sz w:val="24"/>
        </w:rPr>
        <w:t> </w:t>
      </w:r>
      <w:r>
        <w:rPr>
          <w:sz w:val="24"/>
        </w:rPr>
        <w:t>development</w:t>
      </w:r>
      <w:r>
        <w:rPr>
          <w:spacing w:val="-3"/>
          <w:sz w:val="24"/>
        </w:rPr>
        <w:t> </w:t>
      </w:r>
      <w:r>
        <w:rPr>
          <w:sz w:val="24"/>
        </w:rPr>
        <w:t>works</w:t>
      </w:r>
      <w:r>
        <w:rPr>
          <w:spacing w:val="-3"/>
          <w:sz w:val="24"/>
        </w:rPr>
        <w:t> </w:t>
      </w:r>
      <w:r>
        <w:rPr>
          <w:sz w:val="24"/>
        </w:rPr>
        <w:t>prepared</w:t>
      </w:r>
      <w:r>
        <w:rPr>
          <w:spacing w:val="-3"/>
          <w:sz w:val="24"/>
        </w:rPr>
        <w:t> </w:t>
      </w:r>
      <w:r>
        <w:rPr>
          <w:sz w:val="24"/>
        </w:rPr>
        <w:t>or</w:t>
      </w:r>
      <w:r>
        <w:rPr>
          <w:spacing w:val="-3"/>
          <w:sz w:val="24"/>
        </w:rPr>
        <w:t> </w:t>
      </w:r>
      <w:r>
        <w:rPr>
          <w:sz w:val="24"/>
        </w:rPr>
        <w:t>deliverable</w:t>
      </w:r>
      <w:r>
        <w:rPr>
          <w:spacing w:val="-3"/>
          <w:sz w:val="24"/>
        </w:rPr>
        <w:t> </w:t>
      </w:r>
      <w:r>
        <w:rPr>
          <w:sz w:val="24"/>
        </w:rPr>
        <w:t>under</w:t>
      </w:r>
      <w:r>
        <w:rPr>
          <w:spacing w:val="-3"/>
          <w:sz w:val="24"/>
        </w:rPr>
        <w:t> </w:t>
      </w:r>
      <w:r>
        <w:rPr>
          <w:sz w:val="24"/>
        </w:rPr>
        <w:t>the terms of this Agreement, in whatever stage of completion, shall remain the property of Vendor Product, except in the instance of previously copyrighted materials used in the work that are known to be the property of another party or property of the Orthopaedic Section, APTA and JOSPT, such as the content of the Clinical Practice Guidelines and other Ortho Section or JOSPT publications.</w:t>
      </w:r>
    </w:p>
    <w:p>
      <w:pPr>
        <w:pStyle w:val="BodyText"/>
        <w:spacing w:before="9"/>
      </w:pPr>
    </w:p>
    <w:p>
      <w:pPr>
        <w:pStyle w:val="ListParagraph"/>
        <w:numPr>
          <w:ilvl w:val="0"/>
          <w:numId w:val="1"/>
        </w:numPr>
        <w:tabs>
          <w:tab w:pos="1060" w:val="left" w:leader="none"/>
        </w:tabs>
        <w:spacing w:line="242" w:lineRule="auto" w:before="0" w:after="0"/>
        <w:ind w:left="820" w:right="118" w:firstLine="0"/>
        <w:jc w:val="left"/>
        <w:rPr>
          <w:sz w:val="24"/>
        </w:rPr>
      </w:pPr>
      <w:r>
        <w:rPr>
          <w:sz w:val="24"/>
          <w:u w:val="single"/>
        </w:rPr>
        <w:t>Exclusivity</w:t>
      </w:r>
      <w:r>
        <w:rPr>
          <w:spacing w:val="-2"/>
          <w:sz w:val="24"/>
        </w:rPr>
        <w:t> </w:t>
      </w:r>
      <w:r>
        <w:rPr>
          <w:sz w:val="24"/>
        </w:rPr>
        <w:t>-</w:t>
      </w:r>
      <w:r>
        <w:rPr>
          <w:spacing w:val="-2"/>
          <w:sz w:val="24"/>
        </w:rPr>
        <w:t> </w:t>
      </w:r>
      <w:r>
        <w:rPr>
          <w:sz w:val="24"/>
        </w:rPr>
        <w:t>This</w:t>
      </w:r>
      <w:r>
        <w:rPr>
          <w:spacing w:val="-2"/>
          <w:sz w:val="24"/>
        </w:rPr>
        <w:t> </w:t>
      </w:r>
      <w:r>
        <w:rPr>
          <w:sz w:val="24"/>
        </w:rPr>
        <w:t>Agreement</w:t>
      </w:r>
      <w:r>
        <w:rPr>
          <w:spacing w:val="-2"/>
          <w:sz w:val="24"/>
        </w:rPr>
        <w:t> </w:t>
      </w:r>
      <w:r>
        <w:rPr>
          <w:sz w:val="24"/>
        </w:rPr>
        <w:t>is</w:t>
      </w:r>
      <w:r>
        <w:rPr>
          <w:spacing w:val="-2"/>
          <w:sz w:val="24"/>
        </w:rPr>
        <w:t> </w:t>
      </w:r>
      <w:r>
        <w:rPr>
          <w:sz w:val="24"/>
        </w:rPr>
        <w:t>not</w:t>
      </w:r>
      <w:r>
        <w:rPr>
          <w:spacing w:val="-2"/>
          <w:sz w:val="24"/>
        </w:rPr>
        <w:t> </w:t>
      </w:r>
      <w:r>
        <w:rPr>
          <w:sz w:val="24"/>
        </w:rPr>
        <w:t>exclusive</w:t>
      </w:r>
      <w:r>
        <w:rPr>
          <w:spacing w:val="-2"/>
          <w:sz w:val="24"/>
        </w:rPr>
        <w:t> </w:t>
      </w:r>
      <w:r>
        <w:rPr>
          <w:sz w:val="24"/>
        </w:rPr>
        <w:t>in</w:t>
      </w:r>
      <w:r>
        <w:rPr>
          <w:spacing w:val="-2"/>
          <w:sz w:val="24"/>
        </w:rPr>
        <w:t> </w:t>
      </w:r>
      <w:r>
        <w:rPr>
          <w:sz w:val="24"/>
        </w:rPr>
        <w:t>that</w:t>
      </w:r>
      <w:r>
        <w:rPr>
          <w:spacing w:val="-2"/>
          <w:sz w:val="24"/>
        </w:rPr>
        <w:t> </w:t>
      </w:r>
      <w:r>
        <w:rPr>
          <w:sz w:val="24"/>
        </w:rPr>
        <w:t>the</w:t>
      </w:r>
      <w:r>
        <w:rPr>
          <w:spacing w:val="-2"/>
          <w:sz w:val="24"/>
        </w:rPr>
        <w:t> </w:t>
      </w:r>
      <w:r>
        <w:rPr>
          <w:sz w:val="24"/>
        </w:rPr>
        <w:t>Ortho</w:t>
      </w:r>
      <w:r>
        <w:rPr>
          <w:spacing w:val="-2"/>
          <w:sz w:val="24"/>
        </w:rPr>
        <w:t> </w:t>
      </w:r>
      <w:r>
        <w:rPr>
          <w:sz w:val="24"/>
        </w:rPr>
        <w:t>Section</w:t>
      </w:r>
      <w:r>
        <w:rPr>
          <w:spacing w:val="-2"/>
          <w:sz w:val="24"/>
        </w:rPr>
        <w:t> </w:t>
      </w:r>
      <w:r>
        <w:rPr>
          <w:sz w:val="24"/>
        </w:rPr>
        <w:t>retains</w:t>
      </w:r>
      <w:r>
        <w:rPr>
          <w:spacing w:val="-2"/>
          <w:sz w:val="24"/>
        </w:rPr>
        <w:t> </w:t>
      </w:r>
      <w:r>
        <w:rPr>
          <w:sz w:val="24"/>
        </w:rPr>
        <w:t>the</w:t>
      </w:r>
      <w:r>
        <w:rPr>
          <w:spacing w:val="-2"/>
          <w:sz w:val="24"/>
        </w:rPr>
        <w:t> </w:t>
      </w:r>
      <w:r>
        <w:rPr>
          <w:sz w:val="24"/>
        </w:rPr>
        <w:t>right to have agreements with other vendors to develop, market, or distribute other implementation tools / products similar to the Vendor Product</w:t>
      </w:r>
      <w:r>
        <w:rPr>
          <w:sz w:val="22"/>
        </w:rPr>
        <w:t>’s </w:t>
      </w:r>
      <w:r>
        <w:rPr>
          <w:sz w:val="24"/>
        </w:rPr>
        <w:t>implementation tools / </w:t>
      </w:r>
      <w:r>
        <w:rPr>
          <w:spacing w:val="-2"/>
          <w:sz w:val="24"/>
        </w:rPr>
        <w:t>products.</w:t>
      </w:r>
    </w:p>
    <w:p>
      <w:pPr>
        <w:pStyle w:val="BodyText"/>
        <w:spacing w:before="7"/>
      </w:pPr>
    </w:p>
    <w:p>
      <w:pPr>
        <w:pStyle w:val="ListParagraph"/>
        <w:numPr>
          <w:ilvl w:val="0"/>
          <w:numId w:val="1"/>
        </w:numPr>
        <w:tabs>
          <w:tab w:pos="1060" w:val="left" w:leader="none"/>
        </w:tabs>
        <w:spacing w:line="240" w:lineRule="auto" w:before="0" w:after="0"/>
        <w:ind w:left="1060" w:right="0" w:hanging="240"/>
        <w:jc w:val="left"/>
        <w:rPr>
          <w:sz w:val="24"/>
        </w:rPr>
      </w:pPr>
      <w:r>
        <w:rPr>
          <w:spacing w:val="-2"/>
          <w:sz w:val="24"/>
          <w:u w:val="single"/>
        </w:rPr>
        <w:t>Indemnification</w:t>
      </w:r>
    </w:p>
    <w:p>
      <w:pPr>
        <w:pStyle w:val="BodyText"/>
        <w:spacing w:line="242" w:lineRule="auto" w:before="4"/>
        <w:ind w:left="820" w:right="142"/>
      </w:pPr>
      <w:r>
        <w:rPr/>
        <w:t>To the fullest extent allowable by law, the Vendor’s Product and entities hereby indemnifies and shall defend and hold harmless, at Vendor’s Product and entity’s expense, Orthopaedic Section, its elected and appointed officials, committee members, officers, employees or authorized representatives or volunteers, from</w:t>
      </w:r>
      <w:r>
        <w:rPr>
          <w:spacing w:val="-2"/>
        </w:rPr>
        <w:t> </w:t>
      </w:r>
      <w:r>
        <w:rPr/>
        <w:t>and against any and all suits, actions, legal or administrative proceedings, claims, demands, damages, liabilities, losses, interest, attorney’s fees (including in-house counsel legal fees), costs and expenses of whatsoever kind, character or nature whether arising before, during, or after completion of the Vendor Partnership Agreement and in any manner caused or contributed to in whole or in part, by reason of any act, omission, fault, or negligence, whether active or passive of Vendor’s Product or entities, or of anyone acting under the direction or control or on</w:t>
      </w:r>
      <w:r>
        <w:rPr>
          <w:spacing w:val="40"/>
        </w:rPr>
        <w:t> </w:t>
      </w:r>
      <w:r>
        <w:rPr/>
        <w:t>behalf of or in connection with or incident to the performance of Vendor’s Product or entities, regardless of fault, if liability is sought to be imposed on Orthopaedic Section. Vendor’s Product and entities obligation to indemnify and hold harmless in this paragraph shall not apply if damages are caused solely by the negligent or</w:t>
      </w:r>
      <w:r>
        <w:rPr>
          <w:spacing w:val="-3"/>
        </w:rPr>
        <w:t> </w:t>
      </w:r>
      <w:r>
        <w:rPr/>
        <w:t>willful</w:t>
      </w:r>
      <w:r>
        <w:rPr>
          <w:spacing w:val="-3"/>
        </w:rPr>
        <w:t> </w:t>
      </w:r>
      <w:r>
        <w:rPr/>
        <w:t>misconduct</w:t>
      </w:r>
      <w:r>
        <w:rPr>
          <w:spacing w:val="-3"/>
        </w:rPr>
        <w:t> </w:t>
      </w:r>
      <w:r>
        <w:rPr/>
        <w:t>of</w:t>
      </w:r>
      <w:r>
        <w:rPr>
          <w:spacing w:val="-3"/>
        </w:rPr>
        <w:t> </w:t>
      </w:r>
      <w:r>
        <w:rPr/>
        <w:t>Orthopaedic</w:t>
      </w:r>
      <w:r>
        <w:rPr>
          <w:spacing w:val="-3"/>
        </w:rPr>
        <w:t> </w:t>
      </w:r>
      <w:r>
        <w:rPr/>
        <w:t>Section,</w:t>
      </w:r>
      <w:r>
        <w:rPr>
          <w:spacing w:val="-3"/>
        </w:rPr>
        <w:t> </w:t>
      </w:r>
      <w:r>
        <w:rPr/>
        <w:t>its</w:t>
      </w:r>
      <w:r>
        <w:rPr>
          <w:spacing w:val="-3"/>
        </w:rPr>
        <w:t> </w:t>
      </w:r>
      <w:r>
        <w:rPr/>
        <w:t>elected</w:t>
      </w:r>
      <w:r>
        <w:rPr>
          <w:spacing w:val="-3"/>
        </w:rPr>
        <w:t> </w:t>
      </w:r>
      <w:r>
        <w:rPr/>
        <w:t>and</w:t>
      </w:r>
      <w:r>
        <w:rPr>
          <w:spacing w:val="-3"/>
        </w:rPr>
        <w:t> </w:t>
      </w:r>
      <w:r>
        <w:rPr/>
        <w:t>appointed</w:t>
      </w:r>
      <w:r>
        <w:rPr>
          <w:spacing w:val="-3"/>
        </w:rPr>
        <w:t> </w:t>
      </w:r>
      <w:r>
        <w:rPr/>
        <w:t>officials,</w:t>
      </w:r>
      <w:r>
        <w:rPr>
          <w:spacing w:val="-3"/>
        </w:rPr>
        <w:t> </w:t>
      </w:r>
      <w:r>
        <w:rPr/>
        <w:t>officers, employees or authorized representatives or volunteers. Nothing in this Vendor Partnership Agreement shall be construed as Orthopaedic Section waiving its statutory limitation and/or immunities as set forth in the applicable Wisconsin Statutes or other</w:t>
      </w:r>
    </w:p>
    <w:p>
      <w:pPr>
        <w:spacing w:after="0" w:line="242" w:lineRule="auto"/>
        <w:sectPr>
          <w:pgSz w:w="12240" w:h="15840"/>
          <w:pgMar w:header="0" w:footer="1994" w:top="1380" w:bottom="2180" w:left="1340" w:right="1320"/>
        </w:sectPr>
      </w:pPr>
    </w:p>
    <w:p>
      <w:pPr>
        <w:pStyle w:val="BodyText"/>
        <w:spacing w:line="242" w:lineRule="auto" w:before="61"/>
        <w:ind w:left="820" w:right="174"/>
      </w:pPr>
      <w:r>
        <w:rPr/>
        <w:t>applicable</w:t>
      </w:r>
      <w:r>
        <w:rPr>
          <w:spacing w:val="-3"/>
        </w:rPr>
        <w:t> </w:t>
      </w:r>
      <w:r>
        <w:rPr/>
        <w:t>law.</w:t>
      </w:r>
      <w:r>
        <w:rPr>
          <w:spacing w:val="-3"/>
        </w:rPr>
        <w:t> </w:t>
      </w:r>
      <w:r>
        <w:rPr/>
        <w:t>This</w:t>
      </w:r>
      <w:r>
        <w:rPr>
          <w:spacing w:val="-3"/>
        </w:rPr>
        <w:t> </w:t>
      </w:r>
      <w:r>
        <w:rPr/>
        <w:t>indemnity</w:t>
      </w:r>
      <w:r>
        <w:rPr>
          <w:spacing w:val="-3"/>
        </w:rPr>
        <w:t> </w:t>
      </w:r>
      <w:r>
        <w:rPr/>
        <w:t>provision</w:t>
      </w:r>
      <w:r>
        <w:rPr>
          <w:spacing w:val="-3"/>
        </w:rPr>
        <w:t> </w:t>
      </w:r>
      <w:r>
        <w:rPr/>
        <w:t>shall</w:t>
      </w:r>
      <w:r>
        <w:rPr>
          <w:spacing w:val="-3"/>
        </w:rPr>
        <w:t> </w:t>
      </w:r>
      <w:r>
        <w:rPr/>
        <w:t>survive</w:t>
      </w:r>
      <w:r>
        <w:rPr>
          <w:spacing w:val="-3"/>
        </w:rPr>
        <w:t> </w:t>
      </w:r>
      <w:r>
        <w:rPr/>
        <w:t>the</w:t>
      </w:r>
      <w:r>
        <w:rPr>
          <w:spacing w:val="-3"/>
        </w:rPr>
        <w:t> </w:t>
      </w:r>
      <w:r>
        <w:rPr/>
        <w:t>termination</w:t>
      </w:r>
      <w:r>
        <w:rPr>
          <w:spacing w:val="-3"/>
        </w:rPr>
        <w:t> </w:t>
      </w:r>
      <w:r>
        <w:rPr/>
        <w:t>or</w:t>
      </w:r>
      <w:r>
        <w:rPr>
          <w:spacing w:val="-3"/>
        </w:rPr>
        <w:t> </w:t>
      </w:r>
      <w:r>
        <w:rPr/>
        <w:t>expiration</w:t>
      </w:r>
      <w:r>
        <w:rPr>
          <w:spacing w:val="-3"/>
        </w:rPr>
        <w:t> </w:t>
      </w:r>
      <w:r>
        <w:rPr/>
        <w:t>of this agreement.</w:t>
      </w:r>
    </w:p>
    <w:p>
      <w:pPr>
        <w:pStyle w:val="BodyText"/>
        <w:spacing w:before="5"/>
      </w:pPr>
    </w:p>
    <w:p>
      <w:pPr>
        <w:pStyle w:val="BodyText"/>
        <w:spacing w:line="242" w:lineRule="auto" w:before="1"/>
        <w:ind w:left="820" w:right="142"/>
      </w:pPr>
      <w:r>
        <w:rPr/>
        <w:t>Vendor’s Product and entities shall reimburse Orthopaedic Section, its elected and appointed officials, officers, employees or authorized representatives or volunteers for any and all legal expenses and costs incurred by each of them in connection therewith or in enforcing the indemnity herein provided. Vendors Product’s and entities obligation to indemnify shall not be restricted to or by insurance proceeds, if any, received by Orthopaedic</w:t>
      </w:r>
      <w:r>
        <w:rPr>
          <w:spacing w:val="-3"/>
        </w:rPr>
        <w:t> </w:t>
      </w:r>
      <w:r>
        <w:rPr/>
        <w:t>section,</w:t>
      </w:r>
      <w:r>
        <w:rPr>
          <w:spacing w:val="-3"/>
        </w:rPr>
        <w:t> </w:t>
      </w:r>
      <w:r>
        <w:rPr/>
        <w:t>its</w:t>
      </w:r>
      <w:r>
        <w:rPr>
          <w:spacing w:val="-3"/>
        </w:rPr>
        <w:t> </w:t>
      </w:r>
      <w:r>
        <w:rPr/>
        <w:t>elected</w:t>
      </w:r>
      <w:r>
        <w:rPr>
          <w:spacing w:val="-3"/>
        </w:rPr>
        <w:t> </w:t>
      </w:r>
      <w:r>
        <w:rPr/>
        <w:t>and</w:t>
      </w:r>
      <w:r>
        <w:rPr>
          <w:spacing w:val="-3"/>
        </w:rPr>
        <w:t> </w:t>
      </w:r>
      <w:r>
        <w:rPr/>
        <w:t>appointed</w:t>
      </w:r>
      <w:r>
        <w:rPr>
          <w:spacing w:val="-3"/>
        </w:rPr>
        <w:t> </w:t>
      </w:r>
      <w:r>
        <w:rPr/>
        <w:t>officials,</w:t>
      </w:r>
      <w:r>
        <w:rPr>
          <w:spacing w:val="-3"/>
        </w:rPr>
        <w:t> </w:t>
      </w:r>
      <w:r>
        <w:rPr/>
        <w:t>officers,</w:t>
      </w:r>
      <w:r>
        <w:rPr>
          <w:spacing w:val="-3"/>
        </w:rPr>
        <w:t> </w:t>
      </w:r>
      <w:r>
        <w:rPr/>
        <w:t>employees</w:t>
      </w:r>
      <w:r>
        <w:rPr>
          <w:spacing w:val="-3"/>
        </w:rPr>
        <w:t> </w:t>
      </w:r>
      <w:r>
        <w:rPr/>
        <w:t>or</w:t>
      </w:r>
      <w:r>
        <w:rPr>
          <w:spacing w:val="-3"/>
        </w:rPr>
        <w:t> </w:t>
      </w:r>
      <w:r>
        <w:rPr/>
        <w:t>authorized representatives or volunteers.</w:t>
      </w:r>
    </w:p>
    <w:p>
      <w:pPr>
        <w:pStyle w:val="ListParagraph"/>
        <w:numPr>
          <w:ilvl w:val="1"/>
          <w:numId w:val="1"/>
        </w:numPr>
        <w:tabs>
          <w:tab w:pos="1539" w:val="left" w:leader="none"/>
        </w:tabs>
        <w:spacing w:line="240" w:lineRule="auto" w:before="6" w:after="0"/>
        <w:ind w:left="1539" w:right="0" w:hanging="449"/>
        <w:jc w:val="left"/>
        <w:rPr>
          <w:sz w:val="24"/>
        </w:rPr>
      </w:pPr>
      <w:r>
        <w:rPr>
          <w:sz w:val="24"/>
        </w:rPr>
        <w:t>The Ortho Section will be covered in the Vendor Corp’s insurance </w:t>
      </w:r>
      <w:r>
        <w:rPr>
          <w:spacing w:val="-2"/>
          <w:sz w:val="24"/>
        </w:rPr>
        <w:t>policy.</w:t>
      </w:r>
    </w:p>
    <w:p>
      <w:pPr>
        <w:pStyle w:val="ListParagraph"/>
        <w:numPr>
          <w:ilvl w:val="1"/>
          <w:numId w:val="1"/>
        </w:numPr>
        <w:tabs>
          <w:tab w:pos="1540" w:val="left" w:leader="none"/>
        </w:tabs>
        <w:spacing w:line="242" w:lineRule="auto" w:before="3" w:after="0"/>
        <w:ind w:left="1540" w:right="273" w:hanging="450"/>
        <w:jc w:val="left"/>
        <w:rPr>
          <w:sz w:val="24"/>
        </w:rPr>
      </w:pPr>
      <w:r>
        <w:rPr>
          <w:sz w:val="24"/>
        </w:rPr>
        <w:t>A valid reproduction of the Vendor Corp’s insurance policy that provides indemnification</w:t>
      </w:r>
      <w:r>
        <w:rPr>
          <w:spacing w:val="-3"/>
          <w:sz w:val="24"/>
        </w:rPr>
        <w:t> </w:t>
      </w:r>
      <w:r>
        <w:rPr>
          <w:sz w:val="24"/>
        </w:rPr>
        <w:t>will</w:t>
      </w:r>
      <w:r>
        <w:rPr>
          <w:spacing w:val="-3"/>
          <w:sz w:val="24"/>
        </w:rPr>
        <w:t> </w:t>
      </w:r>
      <w:r>
        <w:rPr>
          <w:sz w:val="24"/>
        </w:rPr>
        <w:t>be</w:t>
      </w:r>
      <w:r>
        <w:rPr>
          <w:spacing w:val="-3"/>
          <w:sz w:val="24"/>
        </w:rPr>
        <w:t> </w:t>
      </w:r>
      <w:r>
        <w:rPr>
          <w:sz w:val="24"/>
        </w:rPr>
        <w:t>included</w:t>
      </w:r>
      <w:r>
        <w:rPr>
          <w:spacing w:val="-3"/>
          <w:sz w:val="24"/>
        </w:rPr>
        <w:t> </w:t>
      </w:r>
      <w:r>
        <w:rPr>
          <w:sz w:val="24"/>
        </w:rPr>
        <w:t>with</w:t>
      </w:r>
      <w:r>
        <w:rPr>
          <w:spacing w:val="-3"/>
          <w:sz w:val="24"/>
        </w:rPr>
        <w:t> </w:t>
      </w:r>
      <w:r>
        <w:rPr>
          <w:sz w:val="24"/>
        </w:rPr>
        <w:t>the</w:t>
      </w:r>
      <w:r>
        <w:rPr>
          <w:spacing w:val="-3"/>
          <w:sz w:val="24"/>
        </w:rPr>
        <w:t> </w:t>
      </w:r>
      <w:r>
        <w:rPr>
          <w:sz w:val="24"/>
        </w:rPr>
        <w:t>initial</w:t>
      </w:r>
      <w:r>
        <w:rPr>
          <w:spacing w:val="-3"/>
          <w:sz w:val="24"/>
        </w:rPr>
        <w:t> </w:t>
      </w:r>
      <w:r>
        <w:rPr>
          <w:sz w:val="24"/>
        </w:rPr>
        <w:t>application</w:t>
      </w:r>
      <w:r>
        <w:rPr>
          <w:spacing w:val="-3"/>
          <w:sz w:val="24"/>
        </w:rPr>
        <w:t> </w:t>
      </w:r>
      <w:r>
        <w:rPr>
          <w:sz w:val="24"/>
        </w:rPr>
        <w:t>and</w:t>
      </w:r>
      <w:r>
        <w:rPr>
          <w:spacing w:val="-3"/>
          <w:sz w:val="24"/>
        </w:rPr>
        <w:t> </w:t>
      </w:r>
      <w:r>
        <w:rPr>
          <w:sz w:val="24"/>
        </w:rPr>
        <w:t>yearly</w:t>
      </w:r>
      <w:r>
        <w:rPr>
          <w:spacing w:val="-3"/>
          <w:sz w:val="24"/>
        </w:rPr>
        <w:t> </w:t>
      </w:r>
      <w:r>
        <w:rPr>
          <w:sz w:val="24"/>
        </w:rPr>
        <w:t>review</w:t>
      </w:r>
      <w:r>
        <w:rPr>
          <w:spacing w:val="-3"/>
          <w:sz w:val="24"/>
        </w:rPr>
        <w:t> </w:t>
      </w:r>
      <w:r>
        <w:rPr>
          <w:sz w:val="24"/>
        </w:rPr>
        <w:t>of Vendor Product’s guideline implementation tool.</w:t>
      </w:r>
    </w:p>
    <w:p>
      <w:pPr>
        <w:pStyle w:val="BodyText"/>
        <w:spacing w:before="6"/>
      </w:pPr>
    </w:p>
    <w:p>
      <w:pPr>
        <w:pStyle w:val="ListParagraph"/>
        <w:numPr>
          <w:ilvl w:val="0"/>
          <w:numId w:val="1"/>
        </w:numPr>
        <w:tabs>
          <w:tab w:pos="1060" w:val="left" w:leader="none"/>
        </w:tabs>
        <w:spacing w:line="240" w:lineRule="auto" w:before="0" w:after="0"/>
        <w:ind w:left="1060" w:right="0" w:hanging="240"/>
        <w:jc w:val="left"/>
        <w:rPr>
          <w:sz w:val="24"/>
        </w:rPr>
      </w:pPr>
      <w:r>
        <w:rPr>
          <w:sz w:val="24"/>
          <w:u w:val="single"/>
        </w:rPr>
        <w:t>Independent </w:t>
      </w:r>
      <w:r>
        <w:rPr>
          <w:spacing w:val="-2"/>
          <w:sz w:val="24"/>
          <w:u w:val="single"/>
        </w:rPr>
        <w:t>Parties</w:t>
      </w:r>
      <w:r>
        <w:rPr>
          <w:spacing w:val="-2"/>
          <w:sz w:val="24"/>
        </w:rPr>
        <w:t>:</w:t>
      </w:r>
    </w:p>
    <w:p>
      <w:pPr>
        <w:pStyle w:val="ListParagraph"/>
        <w:numPr>
          <w:ilvl w:val="1"/>
          <w:numId w:val="1"/>
        </w:numPr>
        <w:tabs>
          <w:tab w:pos="1496" w:val="left" w:leader="none"/>
          <w:tab w:pos="1540" w:val="left" w:leader="none"/>
        </w:tabs>
        <w:spacing w:line="242" w:lineRule="auto" w:before="4" w:after="0"/>
        <w:ind w:left="1540" w:right="251" w:hanging="450"/>
        <w:jc w:val="left"/>
        <w:rPr>
          <w:sz w:val="24"/>
        </w:rPr>
      </w:pPr>
      <w:r>
        <w:rPr>
          <w:sz w:val="24"/>
        </w:rPr>
        <w:t>The</w:t>
      </w:r>
      <w:r>
        <w:rPr>
          <w:spacing w:val="-3"/>
          <w:sz w:val="24"/>
        </w:rPr>
        <w:t> </w:t>
      </w:r>
      <w:r>
        <w:rPr>
          <w:sz w:val="24"/>
        </w:rPr>
        <w:t>Vendor</w:t>
      </w:r>
      <w:r>
        <w:rPr>
          <w:spacing w:val="-3"/>
          <w:sz w:val="24"/>
        </w:rPr>
        <w:t> </w:t>
      </w:r>
      <w:r>
        <w:rPr>
          <w:sz w:val="24"/>
        </w:rPr>
        <w:t>Partnership</w:t>
      </w:r>
      <w:r>
        <w:rPr>
          <w:spacing w:val="-3"/>
          <w:sz w:val="24"/>
        </w:rPr>
        <w:t> </w:t>
      </w:r>
      <w:r>
        <w:rPr>
          <w:sz w:val="24"/>
        </w:rPr>
        <w:t>Agreement</w:t>
      </w:r>
      <w:r>
        <w:rPr>
          <w:spacing w:val="-3"/>
          <w:sz w:val="24"/>
        </w:rPr>
        <w:t> </w:t>
      </w:r>
      <w:r>
        <w:rPr>
          <w:sz w:val="24"/>
        </w:rPr>
        <w:t>in</w:t>
      </w:r>
      <w:r>
        <w:rPr>
          <w:spacing w:val="-3"/>
          <w:sz w:val="24"/>
        </w:rPr>
        <w:t> </w:t>
      </w:r>
      <w:r>
        <w:rPr>
          <w:sz w:val="24"/>
        </w:rPr>
        <w:t>no</w:t>
      </w:r>
      <w:r>
        <w:rPr>
          <w:spacing w:val="-3"/>
          <w:sz w:val="24"/>
        </w:rPr>
        <w:t> </w:t>
      </w:r>
      <w:r>
        <w:rPr>
          <w:sz w:val="24"/>
        </w:rPr>
        <w:t>way</w:t>
      </w:r>
      <w:r>
        <w:rPr>
          <w:spacing w:val="-3"/>
          <w:sz w:val="24"/>
        </w:rPr>
        <w:t> </w:t>
      </w:r>
      <w:r>
        <w:rPr>
          <w:sz w:val="24"/>
        </w:rPr>
        <w:t>indicates</w:t>
      </w:r>
      <w:r>
        <w:rPr>
          <w:spacing w:val="-3"/>
          <w:sz w:val="24"/>
        </w:rPr>
        <w:t> </w:t>
      </w:r>
      <w:r>
        <w:rPr>
          <w:sz w:val="24"/>
        </w:rPr>
        <w:t>any</w:t>
      </w:r>
      <w:r>
        <w:rPr>
          <w:spacing w:val="-3"/>
          <w:sz w:val="24"/>
        </w:rPr>
        <w:t> </w:t>
      </w:r>
      <w:r>
        <w:rPr>
          <w:sz w:val="24"/>
        </w:rPr>
        <w:t>form</w:t>
      </w:r>
      <w:r>
        <w:rPr>
          <w:spacing w:val="-5"/>
          <w:sz w:val="24"/>
        </w:rPr>
        <w:t> </w:t>
      </w:r>
      <w:r>
        <w:rPr>
          <w:sz w:val="24"/>
        </w:rPr>
        <w:t>of</w:t>
      </w:r>
      <w:r>
        <w:rPr>
          <w:spacing w:val="-3"/>
          <w:sz w:val="24"/>
        </w:rPr>
        <w:t> </w:t>
      </w:r>
      <w:r>
        <w:rPr>
          <w:sz w:val="24"/>
        </w:rPr>
        <w:t>joint</w:t>
      </w:r>
      <w:r>
        <w:rPr>
          <w:spacing w:val="-3"/>
          <w:sz w:val="24"/>
        </w:rPr>
        <w:t> </w:t>
      </w:r>
      <w:r>
        <w:rPr>
          <w:sz w:val="24"/>
        </w:rPr>
        <w:t>venture being created.</w:t>
      </w:r>
    </w:p>
    <w:p>
      <w:pPr>
        <w:pStyle w:val="ListParagraph"/>
        <w:numPr>
          <w:ilvl w:val="1"/>
          <w:numId w:val="1"/>
        </w:numPr>
        <w:tabs>
          <w:tab w:pos="1510" w:val="left" w:leader="none"/>
          <w:tab w:pos="1540" w:val="left" w:leader="none"/>
        </w:tabs>
        <w:spacing w:line="242" w:lineRule="auto" w:before="2" w:after="0"/>
        <w:ind w:left="1540" w:right="337" w:hanging="450"/>
        <w:jc w:val="left"/>
        <w:rPr>
          <w:sz w:val="24"/>
        </w:rPr>
      </w:pPr>
      <w:r>
        <w:rPr>
          <w:sz w:val="24"/>
        </w:rPr>
        <w:t>Vendor Product is an independent contractor, to whom the Ortho Section shall have</w:t>
      </w:r>
      <w:r>
        <w:rPr>
          <w:spacing w:val="-3"/>
          <w:sz w:val="24"/>
        </w:rPr>
        <w:t> </w:t>
      </w:r>
      <w:r>
        <w:rPr>
          <w:sz w:val="24"/>
        </w:rPr>
        <w:t>no</w:t>
      </w:r>
      <w:r>
        <w:rPr>
          <w:spacing w:val="-3"/>
          <w:sz w:val="24"/>
        </w:rPr>
        <w:t> </w:t>
      </w:r>
      <w:r>
        <w:rPr>
          <w:sz w:val="24"/>
        </w:rPr>
        <w:t>obligation</w:t>
      </w:r>
      <w:r>
        <w:rPr>
          <w:spacing w:val="-3"/>
          <w:sz w:val="24"/>
        </w:rPr>
        <w:t> </w:t>
      </w:r>
      <w:r>
        <w:rPr>
          <w:sz w:val="24"/>
        </w:rPr>
        <w:t>as</w:t>
      </w:r>
      <w:r>
        <w:rPr>
          <w:spacing w:val="-3"/>
          <w:sz w:val="24"/>
        </w:rPr>
        <w:t> </w:t>
      </w:r>
      <w:r>
        <w:rPr>
          <w:sz w:val="24"/>
        </w:rPr>
        <w:t>an</w:t>
      </w:r>
      <w:r>
        <w:rPr>
          <w:spacing w:val="-3"/>
          <w:sz w:val="24"/>
        </w:rPr>
        <w:t> </w:t>
      </w:r>
      <w:r>
        <w:rPr>
          <w:sz w:val="24"/>
        </w:rPr>
        <w:t>employer.</w:t>
      </w:r>
      <w:r>
        <w:rPr>
          <w:spacing w:val="40"/>
          <w:sz w:val="24"/>
        </w:rPr>
        <w:t> </w:t>
      </w:r>
      <w:r>
        <w:rPr>
          <w:sz w:val="24"/>
        </w:rPr>
        <w:t>The</w:t>
      </w:r>
      <w:r>
        <w:rPr>
          <w:spacing w:val="-3"/>
          <w:sz w:val="24"/>
        </w:rPr>
        <w:t> </w:t>
      </w:r>
      <w:r>
        <w:rPr>
          <w:sz w:val="24"/>
        </w:rPr>
        <w:t>Ortho</w:t>
      </w:r>
      <w:r>
        <w:rPr>
          <w:spacing w:val="-3"/>
          <w:sz w:val="24"/>
        </w:rPr>
        <w:t> </w:t>
      </w:r>
      <w:r>
        <w:rPr>
          <w:sz w:val="24"/>
        </w:rPr>
        <w:t>Section</w:t>
      </w:r>
      <w:r>
        <w:rPr>
          <w:spacing w:val="-3"/>
          <w:sz w:val="24"/>
        </w:rPr>
        <w:t> </w:t>
      </w:r>
      <w:r>
        <w:rPr>
          <w:sz w:val="24"/>
        </w:rPr>
        <w:t>will</w:t>
      </w:r>
      <w:r>
        <w:rPr>
          <w:spacing w:val="-3"/>
          <w:sz w:val="24"/>
        </w:rPr>
        <w:t> </w:t>
      </w:r>
      <w:r>
        <w:rPr>
          <w:sz w:val="24"/>
        </w:rPr>
        <w:t>not</w:t>
      </w:r>
      <w:r>
        <w:rPr>
          <w:spacing w:val="-3"/>
          <w:sz w:val="24"/>
        </w:rPr>
        <w:t> </w:t>
      </w:r>
      <w:r>
        <w:rPr>
          <w:sz w:val="24"/>
        </w:rPr>
        <w:t>pay</w:t>
      </w:r>
      <w:r>
        <w:rPr>
          <w:spacing w:val="-3"/>
          <w:sz w:val="24"/>
        </w:rPr>
        <w:t> </w:t>
      </w:r>
      <w:r>
        <w:rPr>
          <w:sz w:val="24"/>
        </w:rPr>
        <w:t>or</w:t>
      </w:r>
      <w:r>
        <w:rPr>
          <w:spacing w:val="-3"/>
          <w:sz w:val="24"/>
        </w:rPr>
        <w:t> </w:t>
      </w:r>
      <w:r>
        <w:rPr>
          <w:sz w:val="24"/>
        </w:rPr>
        <w:t>withhold, and Vendor Product, will hold the Ortho Section harmless from costs for employee benefits, employee taxes, insurance, and other costs typically arising from an employee-employer relationship.</w:t>
      </w:r>
    </w:p>
    <w:p>
      <w:pPr>
        <w:pStyle w:val="ListParagraph"/>
        <w:numPr>
          <w:ilvl w:val="1"/>
          <w:numId w:val="1"/>
        </w:numPr>
        <w:tabs>
          <w:tab w:pos="1540" w:val="left" w:leader="none"/>
        </w:tabs>
        <w:spacing w:line="242" w:lineRule="auto" w:before="4" w:after="0"/>
        <w:ind w:left="1540" w:right="251" w:hanging="450"/>
        <w:jc w:val="left"/>
        <w:rPr>
          <w:sz w:val="24"/>
        </w:rPr>
      </w:pPr>
      <w:r>
        <w:rPr>
          <w:sz w:val="24"/>
        </w:rPr>
        <w:t>Vendor Product, shall pay its own expenses, including but not limited to all salaries and commissions to Vendor Corp employees, occupational taxes in the form of licenses to engage in or to conduct business, and all taxes including, but not</w:t>
      </w:r>
      <w:r>
        <w:rPr>
          <w:spacing w:val="-3"/>
          <w:sz w:val="24"/>
        </w:rPr>
        <w:t> </w:t>
      </w:r>
      <w:r>
        <w:rPr>
          <w:sz w:val="24"/>
        </w:rPr>
        <w:t>limited</w:t>
      </w:r>
      <w:r>
        <w:rPr>
          <w:spacing w:val="-3"/>
          <w:sz w:val="24"/>
        </w:rPr>
        <w:t> </w:t>
      </w:r>
      <w:r>
        <w:rPr>
          <w:sz w:val="24"/>
        </w:rPr>
        <w:t>to</w:t>
      </w:r>
      <w:r>
        <w:rPr>
          <w:spacing w:val="-3"/>
          <w:sz w:val="24"/>
        </w:rPr>
        <w:t> </w:t>
      </w:r>
      <w:r>
        <w:rPr>
          <w:sz w:val="24"/>
        </w:rPr>
        <w:t>taxes</w:t>
      </w:r>
      <w:r>
        <w:rPr>
          <w:spacing w:val="-3"/>
          <w:sz w:val="24"/>
        </w:rPr>
        <w:t> </w:t>
      </w:r>
      <w:r>
        <w:rPr>
          <w:sz w:val="24"/>
        </w:rPr>
        <w:t>that</w:t>
      </w:r>
      <w:r>
        <w:rPr>
          <w:spacing w:val="-3"/>
          <w:sz w:val="24"/>
        </w:rPr>
        <w:t> </w:t>
      </w:r>
      <w:r>
        <w:rPr>
          <w:sz w:val="24"/>
        </w:rPr>
        <w:t>may</w:t>
      </w:r>
      <w:r>
        <w:rPr>
          <w:spacing w:val="-3"/>
          <w:sz w:val="24"/>
        </w:rPr>
        <w:t> </w:t>
      </w:r>
      <w:r>
        <w:rPr>
          <w:sz w:val="24"/>
        </w:rPr>
        <w:t>be</w:t>
      </w:r>
      <w:r>
        <w:rPr>
          <w:spacing w:val="-3"/>
          <w:sz w:val="24"/>
        </w:rPr>
        <w:t> </w:t>
      </w:r>
      <w:r>
        <w:rPr>
          <w:sz w:val="24"/>
        </w:rPr>
        <w:t>assessed</w:t>
      </w:r>
      <w:r>
        <w:rPr>
          <w:spacing w:val="-3"/>
          <w:sz w:val="24"/>
        </w:rPr>
        <w:t> </w:t>
      </w:r>
      <w:r>
        <w:rPr>
          <w:sz w:val="24"/>
        </w:rPr>
        <w:t>on</w:t>
      </w:r>
      <w:r>
        <w:rPr>
          <w:spacing w:val="-3"/>
          <w:sz w:val="24"/>
        </w:rPr>
        <w:t> </w:t>
      </w:r>
      <w:r>
        <w:rPr>
          <w:sz w:val="24"/>
        </w:rPr>
        <w:t>the</w:t>
      </w:r>
      <w:r>
        <w:rPr>
          <w:spacing w:val="-3"/>
          <w:sz w:val="24"/>
        </w:rPr>
        <w:t> </w:t>
      </w:r>
      <w:r>
        <w:rPr>
          <w:sz w:val="24"/>
        </w:rPr>
        <w:t>personal</w:t>
      </w:r>
      <w:r>
        <w:rPr>
          <w:spacing w:val="-3"/>
          <w:sz w:val="24"/>
        </w:rPr>
        <w:t> </w:t>
      </w:r>
      <w:r>
        <w:rPr>
          <w:sz w:val="24"/>
        </w:rPr>
        <w:t>property</w:t>
      </w:r>
      <w:r>
        <w:rPr>
          <w:spacing w:val="-3"/>
          <w:sz w:val="24"/>
        </w:rPr>
        <w:t> </w:t>
      </w:r>
      <w:r>
        <w:rPr>
          <w:sz w:val="24"/>
        </w:rPr>
        <w:t>and</w:t>
      </w:r>
      <w:r>
        <w:rPr>
          <w:spacing w:val="-3"/>
          <w:sz w:val="24"/>
        </w:rPr>
        <w:t> </w:t>
      </w:r>
      <w:r>
        <w:rPr>
          <w:sz w:val="24"/>
        </w:rPr>
        <w:t>equipment of used in the conduct of Vendor Product’s business.</w:t>
      </w:r>
    </w:p>
    <w:p>
      <w:pPr>
        <w:pStyle w:val="ListParagraph"/>
        <w:numPr>
          <w:ilvl w:val="1"/>
          <w:numId w:val="1"/>
        </w:numPr>
        <w:tabs>
          <w:tab w:pos="1540" w:val="left" w:leader="none"/>
        </w:tabs>
        <w:spacing w:line="242" w:lineRule="auto" w:before="4" w:after="0"/>
        <w:ind w:left="1540" w:right="379" w:hanging="450"/>
        <w:jc w:val="left"/>
        <w:rPr>
          <w:sz w:val="24"/>
        </w:rPr>
      </w:pPr>
      <w:r>
        <w:rPr>
          <w:sz w:val="24"/>
        </w:rPr>
        <w:t>Any</w:t>
      </w:r>
      <w:r>
        <w:rPr>
          <w:spacing w:val="-3"/>
          <w:sz w:val="24"/>
        </w:rPr>
        <w:t> </w:t>
      </w:r>
      <w:r>
        <w:rPr>
          <w:sz w:val="24"/>
        </w:rPr>
        <w:t>reference</w:t>
      </w:r>
      <w:r>
        <w:rPr>
          <w:spacing w:val="-3"/>
          <w:sz w:val="24"/>
        </w:rPr>
        <w:t> </w:t>
      </w:r>
      <w:r>
        <w:rPr>
          <w:sz w:val="24"/>
        </w:rPr>
        <w:t>that</w:t>
      </w:r>
      <w:r>
        <w:rPr>
          <w:spacing w:val="-3"/>
          <w:sz w:val="24"/>
        </w:rPr>
        <w:t> </w:t>
      </w:r>
      <w:r>
        <w:rPr>
          <w:sz w:val="24"/>
        </w:rPr>
        <w:t>Vendor</w:t>
      </w:r>
      <w:r>
        <w:rPr>
          <w:spacing w:val="-3"/>
          <w:sz w:val="24"/>
        </w:rPr>
        <w:t> </w:t>
      </w:r>
      <w:r>
        <w:rPr>
          <w:sz w:val="24"/>
        </w:rPr>
        <w:t>Product</w:t>
      </w:r>
      <w:r>
        <w:rPr>
          <w:spacing w:val="-3"/>
          <w:sz w:val="24"/>
        </w:rPr>
        <w:t> </w:t>
      </w:r>
      <w:r>
        <w:rPr>
          <w:sz w:val="24"/>
        </w:rPr>
        <w:t>makes</w:t>
      </w:r>
      <w:r>
        <w:rPr>
          <w:spacing w:val="-3"/>
          <w:sz w:val="24"/>
        </w:rPr>
        <w:t> </w:t>
      </w:r>
      <w:r>
        <w:rPr>
          <w:sz w:val="24"/>
        </w:rPr>
        <w:t>in</w:t>
      </w:r>
      <w:r>
        <w:rPr>
          <w:spacing w:val="-3"/>
          <w:sz w:val="24"/>
        </w:rPr>
        <w:t> </w:t>
      </w:r>
      <w:r>
        <w:rPr>
          <w:sz w:val="24"/>
        </w:rPr>
        <w:t>reference</w:t>
      </w:r>
      <w:r>
        <w:rPr>
          <w:spacing w:val="-3"/>
          <w:sz w:val="24"/>
        </w:rPr>
        <w:t> </w:t>
      </w:r>
      <w:r>
        <w:rPr>
          <w:sz w:val="24"/>
        </w:rPr>
        <w:t>to</w:t>
      </w:r>
      <w:r>
        <w:rPr>
          <w:spacing w:val="-3"/>
          <w:sz w:val="24"/>
        </w:rPr>
        <w:t> </w:t>
      </w:r>
      <w:r>
        <w:rPr>
          <w:sz w:val="24"/>
        </w:rPr>
        <w:t>the</w:t>
      </w:r>
      <w:r>
        <w:rPr>
          <w:spacing w:val="-3"/>
          <w:sz w:val="24"/>
        </w:rPr>
        <w:t> </w:t>
      </w:r>
      <w:r>
        <w:rPr>
          <w:sz w:val="24"/>
        </w:rPr>
        <w:t>Ortho</w:t>
      </w:r>
      <w:r>
        <w:rPr>
          <w:spacing w:val="-3"/>
          <w:sz w:val="24"/>
        </w:rPr>
        <w:t> </w:t>
      </w:r>
      <w:r>
        <w:rPr>
          <w:sz w:val="24"/>
        </w:rPr>
        <w:t>Section</w:t>
      </w:r>
      <w:r>
        <w:rPr>
          <w:spacing w:val="-3"/>
          <w:sz w:val="24"/>
        </w:rPr>
        <w:t> </w:t>
      </w:r>
      <w:r>
        <w:rPr>
          <w:sz w:val="24"/>
        </w:rPr>
        <w:t>and the business relation between the Ortho Section and Vendor Product, must be approved by the Executive Director of the Ortho Section.</w:t>
      </w:r>
      <w:r>
        <w:rPr>
          <w:spacing w:val="40"/>
          <w:sz w:val="24"/>
        </w:rPr>
        <w:t> </w:t>
      </w:r>
      <w:r>
        <w:rPr>
          <w:sz w:val="24"/>
        </w:rPr>
        <w:t>Likewise, any reference that the Ortho Section makes in reference to Vendor Product and the business relation between Vendor Product and the Ortho Section must be approved by the Owners of Vendor Product.</w:t>
      </w:r>
    </w:p>
    <w:p>
      <w:pPr>
        <w:pStyle w:val="ListParagraph"/>
        <w:numPr>
          <w:ilvl w:val="1"/>
          <w:numId w:val="1"/>
        </w:numPr>
        <w:tabs>
          <w:tab w:pos="1540" w:val="left" w:leader="none"/>
        </w:tabs>
        <w:spacing w:line="242" w:lineRule="auto" w:before="6" w:after="0"/>
        <w:ind w:left="1540" w:right="251" w:hanging="450"/>
        <w:jc w:val="left"/>
        <w:rPr>
          <w:sz w:val="24"/>
        </w:rPr>
      </w:pPr>
      <w:r>
        <w:rPr>
          <w:sz w:val="24"/>
        </w:rPr>
        <w:t>Neither party is authorized by the other under this Agreement to act on behalf of or</w:t>
      </w:r>
      <w:r>
        <w:rPr>
          <w:spacing w:val="-2"/>
          <w:sz w:val="24"/>
        </w:rPr>
        <w:t> </w:t>
      </w:r>
      <w:r>
        <w:rPr>
          <w:sz w:val="24"/>
        </w:rPr>
        <w:t>in</w:t>
      </w:r>
      <w:r>
        <w:rPr>
          <w:spacing w:val="-2"/>
          <w:sz w:val="24"/>
        </w:rPr>
        <w:t> </w:t>
      </w:r>
      <w:r>
        <w:rPr>
          <w:sz w:val="24"/>
        </w:rPr>
        <w:t>the</w:t>
      </w:r>
      <w:r>
        <w:rPr>
          <w:spacing w:val="-2"/>
          <w:sz w:val="24"/>
        </w:rPr>
        <w:t> </w:t>
      </w:r>
      <w:r>
        <w:rPr>
          <w:sz w:val="24"/>
        </w:rPr>
        <w:t>name</w:t>
      </w:r>
      <w:r>
        <w:rPr>
          <w:spacing w:val="-2"/>
          <w:sz w:val="24"/>
        </w:rPr>
        <w:t> </w:t>
      </w:r>
      <w:r>
        <w:rPr>
          <w:sz w:val="24"/>
        </w:rPr>
        <w:t>of</w:t>
      </w:r>
      <w:r>
        <w:rPr>
          <w:spacing w:val="-3"/>
          <w:sz w:val="24"/>
        </w:rPr>
        <w:t> </w:t>
      </w:r>
      <w:r>
        <w:rPr>
          <w:sz w:val="24"/>
        </w:rPr>
        <w:t>the</w:t>
      </w:r>
      <w:r>
        <w:rPr>
          <w:spacing w:val="-2"/>
          <w:sz w:val="24"/>
        </w:rPr>
        <w:t> </w:t>
      </w:r>
      <w:r>
        <w:rPr>
          <w:sz w:val="24"/>
        </w:rPr>
        <w:t>other</w:t>
      </w:r>
      <w:r>
        <w:rPr>
          <w:spacing w:val="-2"/>
          <w:sz w:val="24"/>
        </w:rPr>
        <w:t> </w:t>
      </w:r>
      <w:r>
        <w:rPr>
          <w:sz w:val="24"/>
        </w:rPr>
        <w:t>party</w:t>
      </w:r>
      <w:r>
        <w:rPr>
          <w:spacing w:val="-2"/>
          <w:sz w:val="24"/>
        </w:rPr>
        <w:t> </w:t>
      </w:r>
      <w:r>
        <w:rPr>
          <w:sz w:val="24"/>
        </w:rPr>
        <w:t>or</w:t>
      </w:r>
      <w:r>
        <w:rPr>
          <w:spacing w:val="-2"/>
          <w:sz w:val="24"/>
        </w:rPr>
        <w:t> </w:t>
      </w:r>
      <w:r>
        <w:rPr>
          <w:sz w:val="24"/>
        </w:rPr>
        <w:t>any</w:t>
      </w:r>
      <w:r>
        <w:rPr>
          <w:spacing w:val="-2"/>
          <w:sz w:val="24"/>
        </w:rPr>
        <w:t> </w:t>
      </w:r>
      <w:r>
        <w:rPr>
          <w:sz w:val="24"/>
        </w:rPr>
        <w:t>of</w:t>
      </w:r>
      <w:r>
        <w:rPr>
          <w:spacing w:val="-3"/>
          <w:sz w:val="24"/>
        </w:rPr>
        <w:t> </w:t>
      </w:r>
      <w:r>
        <w:rPr>
          <w:sz w:val="24"/>
        </w:rPr>
        <w:t>their</w:t>
      </w:r>
      <w:r>
        <w:rPr>
          <w:spacing w:val="-2"/>
          <w:sz w:val="24"/>
        </w:rPr>
        <w:t> </w:t>
      </w:r>
      <w:r>
        <w:rPr>
          <w:sz w:val="24"/>
        </w:rPr>
        <w:t>affiliates</w:t>
      </w:r>
      <w:r>
        <w:rPr>
          <w:spacing w:val="-2"/>
          <w:sz w:val="24"/>
        </w:rPr>
        <w:t> </w:t>
      </w:r>
      <w:r>
        <w:rPr>
          <w:sz w:val="24"/>
        </w:rPr>
        <w:t>or</w:t>
      </w:r>
      <w:r>
        <w:rPr>
          <w:spacing w:val="-2"/>
          <w:sz w:val="24"/>
        </w:rPr>
        <w:t> </w:t>
      </w:r>
      <w:r>
        <w:rPr>
          <w:sz w:val="24"/>
        </w:rPr>
        <w:t>subsidiaries.</w:t>
      </w:r>
      <w:r>
        <w:rPr>
          <w:spacing w:val="40"/>
          <w:sz w:val="24"/>
        </w:rPr>
        <w:t> </w:t>
      </w:r>
      <w:r>
        <w:rPr>
          <w:sz w:val="24"/>
        </w:rPr>
        <w:t>Neither party shall have the authority to bind the other in contract, debt or otherwise, other than the provisions stated in this Agreement</w:t>
      </w:r>
    </w:p>
    <w:p>
      <w:pPr>
        <w:pStyle w:val="ListParagraph"/>
        <w:numPr>
          <w:ilvl w:val="0"/>
          <w:numId w:val="2"/>
        </w:numPr>
        <w:tabs>
          <w:tab w:pos="1539" w:val="left" w:leader="none"/>
        </w:tabs>
        <w:spacing w:line="254" w:lineRule="auto" w:before="1" w:after="0"/>
        <w:ind w:left="1539" w:right="457" w:hanging="360"/>
        <w:jc w:val="left"/>
        <w:rPr>
          <w:rFonts w:ascii="Calibri" w:hAnsi="Calibri"/>
          <w:sz w:val="22"/>
        </w:rPr>
      </w:pPr>
      <w:r>
        <w:rPr>
          <w:rFonts w:ascii="Calibri" w:hAnsi="Calibri"/>
          <w:sz w:val="22"/>
        </w:rPr>
        <w:t>By entering into this Partnership Agreement, the Orthopaedic Section, in no way, is making</w:t>
      </w:r>
      <w:r>
        <w:rPr>
          <w:rFonts w:ascii="Calibri" w:hAnsi="Calibri"/>
          <w:spacing w:val="-4"/>
          <w:sz w:val="22"/>
        </w:rPr>
        <w:t> </w:t>
      </w:r>
      <w:r>
        <w:rPr>
          <w:rFonts w:ascii="Calibri" w:hAnsi="Calibri"/>
          <w:sz w:val="22"/>
        </w:rPr>
        <w:t>any</w:t>
      </w:r>
      <w:r>
        <w:rPr>
          <w:rFonts w:ascii="Calibri" w:hAnsi="Calibri"/>
          <w:spacing w:val="-4"/>
          <w:sz w:val="22"/>
        </w:rPr>
        <w:t> </w:t>
      </w:r>
      <w:r>
        <w:rPr>
          <w:rFonts w:ascii="Calibri" w:hAnsi="Calibri"/>
          <w:sz w:val="22"/>
        </w:rPr>
        <w:t>claim</w:t>
      </w:r>
      <w:r>
        <w:rPr>
          <w:rFonts w:ascii="Calibri" w:hAnsi="Calibri"/>
          <w:spacing w:val="-4"/>
          <w:sz w:val="22"/>
        </w:rPr>
        <w:t> </w:t>
      </w:r>
      <w:r>
        <w:rPr>
          <w:rFonts w:ascii="Calibri" w:hAnsi="Calibri"/>
          <w:sz w:val="22"/>
        </w:rPr>
        <w:t>or</w:t>
      </w:r>
      <w:r>
        <w:rPr>
          <w:rFonts w:ascii="Calibri" w:hAnsi="Calibri"/>
          <w:spacing w:val="-4"/>
          <w:sz w:val="22"/>
        </w:rPr>
        <w:t> </w:t>
      </w:r>
      <w:r>
        <w:rPr>
          <w:rFonts w:ascii="Calibri" w:hAnsi="Calibri"/>
          <w:sz w:val="22"/>
        </w:rPr>
        <w:t>warranty</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or</w:t>
      </w:r>
      <w:r>
        <w:rPr>
          <w:rFonts w:ascii="Calibri" w:hAnsi="Calibri"/>
          <w:spacing w:val="-4"/>
          <w:sz w:val="22"/>
        </w:rPr>
        <w:t> </w:t>
      </w:r>
      <w:r>
        <w:rPr>
          <w:rFonts w:ascii="Calibri" w:hAnsi="Calibri"/>
          <w:sz w:val="22"/>
        </w:rPr>
        <w:t>relating</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Vendor</w:t>
      </w:r>
      <w:r>
        <w:rPr>
          <w:rFonts w:ascii="Calibri" w:hAnsi="Calibri"/>
          <w:spacing w:val="-4"/>
          <w:sz w:val="22"/>
        </w:rPr>
        <w:t> </w:t>
      </w:r>
      <w:r>
        <w:rPr>
          <w:rFonts w:ascii="Calibri" w:hAnsi="Calibri"/>
          <w:sz w:val="22"/>
        </w:rPr>
        <w:t>Product</w:t>
      </w:r>
      <w:r>
        <w:rPr>
          <w:rFonts w:ascii="Calibri" w:hAnsi="Calibri"/>
          <w:spacing w:val="-4"/>
          <w:sz w:val="22"/>
        </w:rPr>
        <w:t> </w:t>
      </w:r>
      <w:r>
        <w:rPr>
          <w:rFonts w:ascii="Calibri" w:hAnsi="Calibri"/>
          <w:sz w:val="22"/>
        </w:rPr>
        <w:t>or</w:t>
      </w:r>
      <w:r>
        <w:rPr>
          <w:rFonts w:ascii="Calibri" w:hAnsi="Calibri"/>
          <w:spacing w:val="-4"/>
          <w:sz w:val="22"/>
        </w:rPr>
        <w:t> </w:t>
      </w:r>
      <w:r>
        <w:rPr>
          <w:rFonts w:ascii="Calibri" w:hAnsi="Calibri"/>
          <w:sz w:val="22"/>
        </w:rPr>
        <w:t>performance</w:t>
      </w:r>
      <w:r>
        <w:rPr>
          <w:rFonts w:ascii="Calibri" w:hAnsi="Calibri"/>
          <w:spacing w:val="-5"/>
          <w:sz w:val="22"/>
        </w:rPr>
        <w:t> </w:t>
      </w:r>
      <w:r>
        <w:rPr>
          <w:rFonts w:ascii="Calibri" w:hAnsi="Calibri"/>
          <w:sz w:val="22"/>
        </w:rPr>
        <w:t>of</w:t>
      </w:r>
      <w:r>
        <w:rPr>
          <w:rFonts w:ascii="Calibri" w:hAnsi="Calibri"/>
          <w:spacing w:val="-4"/>
          <w:sz w:val="22"/>
        </w:rPr>
        <w:t> </w:t>
      </w:r>
      <w:r>
        <w:rPr>
          <w:rFonts w:ascii="Calibri" w:hAnsi="Calibri"/>
          <w:sz w:val="22"/>
        </w:rPr>
        <w:t>the Vendor Product.</w:t>
      </w:r>
    </w:p>
    <w:p>
      <w:pPr>
        <w:spacing w:after="0" w:line="254" w:lineRule="auto"/>
        <w:jc w:val="left"/>
        <w:rPr>
          <w:rFonts w:ascii="Calibri" w:hAnsi="Calibri"/>
          <w:sz w:val="22"/>
        </w:rPr>
        <w:sectPr>
          <w:pgSz w:w="12240" w:h="15840"/>
          <w:pgMar w:header="0" w:footer="1994" w:top="1380" w:bottom="2180" w:left="1340" w:right="1320"/>
        </w:sectPr>
      </w:pPr>
    </w:p>
    <w:p>
      <w:pPr>
        <w:pStyle w:val="ListParagraph"/>
        <w:numPr>
          <w:ilvl w:val="0"/>
          <w:numId w:val="1"/>
        </w:numPr>
        <w:tabs>
          <w:tab w:pos="1070" w:val="left" w:leader="none"/>
        </w:tabs>
        <w:spacing w:line="242" w:lineRule="auto" w:before="61" w:after="0"/>
        <w:ind w:left="820" w:right="117" w:firstLine="0"/>
        <w:jc w:val="both"/>
        <w:rPr>
          <w:sz w:val="24"/>
        </w:rPr>
      </w:pPr>
      <w:r>
        <w:rPr>
          <w:sz w:val="24"/>
          <w:u w:val="single"/>
        </w:rPr>
        <w:t>Conflicts of Interest</w:t>
      </w:r>
      <w:r>
        <w:rPr>
          <w:sz w:val="24"/>
        </w:rPr>
        <w:t> – Vendor Product represents and warrants that it has no business, professional, personal or other interest, including but not limited to the representation of </w:t>
      </w:r>
      <w:r>
        <w:rPr>
          <w:spacing w:val="-2"/>
          <w:sz w:val="24"/>
        </w:rPr>
        <w:t>other</w:t>
      </w:r>
      <w:r>
        <w:rPr>
          <w:spacing w:val="-12"/>
          <w:sz w:val="24"/>
        </w:rPr>
        <w:t> </w:t>
      </w:r>
      <w:r>
        <w:rPr>
          <w:spacing w:val="-2"/>
          <w:sz w:val="24"/>
        </w:rPr>
        <w:t>clients,</w:t>
      </w:r>
      <w:r>
        <w:rPr>
          <w:spacing w:val="-13"/>
          <w:sz w:val="24"/>
        </w:rPr>
        <w:t> </w:t>
      </w:r>
      <w:r>
        <w:rPr>
          <w:spacing w:val="-2"/>
          <w:sz w:val="24"/>
        </w:rPr>
        <w:t>that</w:t>
      </w:r>
      <w:r>
        <w:rPr>
          <w:spacing w:val="-13"/>
          <w:sz w:val="24"/>
        </w:rPr>
        <w:t> </w:t>
      </w:r>
      <w:r>
        <w:rPr>
          <w:spacing w:val="-2"/>
          <w:sz w:val="24"/>
        </w:rPr>
        <w:t>would</w:t>
      </w:r>
      <w:r>
        <w:rPr>
          <w:spacing w:val="-13"/>
          <w:sz w:val="24"/>
        </w:rPr>
        <w:t> </w:t>
      </w:r>
      <w:r>
        <w:rPr>
          <w:spacing w:val="-2"/>
          <w:sz w:val="24"/>
        </w:rPr>
        <w:t>conflict</w:t>
      </w:r>
      <w:r>
        <w:rPr>
          <w:spacing w:val="-13"/>
          <w:sz w:val="24"/>
        </w:rPr>
        <w:t> </w:t>
      </w:r>
      <w:r>
        <w:rPr>
          <w:spacing w:val="-2"/>
          <w:sz w:val="24"/>
        </w:rPr>
        <w:t>in</w:t>
      </w:r>
      <w:r>
        <w:rPr>
          <w:spacing w:val="-13"/>
          <w:sz w:val="24"/>
        </w:rPr>
        <w:t> </w:t>
      </w:r>
      <w:r>
        <w:rPr>
          <w:spacing w:val="-2"/>
          <w:sz w:val="24"/>
        </w:rPr>
        <w:t>any</w:t>
      </w:r>
      <w:r>
        <w:rPr>
          <w:spacing w:val="-13"/>
          <w:sz w:val="24"/>
        </w:rPr>
        <w:t> </w:t>
      </w:r>
      <w:r>
        <w:rPr>
          <w:spacing w:val="-2"/>
          <w:sz w:val="24"/>
        </w:rPr>
        <w:t>manner</w:t>
      </w:r>
      <w:r>
        <w:rPr>
          <w:spacing w:val="-13"/>
          <w:sz w:val="24"/>
        </w:rPr>
        <w:t> </w:t>
      </w:r>
      <w:r>
        <w:rPr>
          <w:spacing w:val="-2"/>
          <w:sz w:val="24"/>
        </w:rPr>
        <w:t>with</w:t>
      </w:r>
      <w:r>
        <w:rPr>
          <w:spacing w:val="-13"/>
          <w:sz w:val="24"/>
        </w:rPr>
        <w:t> </w:t>
      </w:r>
      <w:r>
        <w:rPr>
          <w:spacing w:val="-2"/>
          <w:sz w:val="24"/>
        </w:rPr>
        <w:t>the</w:t>
      </w:r>
      <w:r>
        <w:rPr>
          <w:spacing w:val="-13"/>
          <w:sz w:val="24"/>
        </w:rPr>
        <w:t> </w:t>
      </w:r>
      <w:r>
        <w:rPr>
          <w:spacing w:val="-2"/>
          <w:sz w:val="24"/>
        </w:rPr>
        <w:t>performance</w:t>
      </w:r>
      <w:r>
        <w:rPr>
          <w:spacing w:val="-13"/>
          <w:sz w:val="24"/>
        </w:rPr>
        <w:t> </w:t>
      </w:r>
      <w:r>
        <w:rPr>
          <w:spacing w:val="-2"/>
          <w:sz w:val="24"/>
        </w:rPr>
        <w:t>of</w:t>
      </w:r>
      <w:r>
        <w:rPr>
          <w:spacing w:val="-13"/>
          <w:sz w:val="24"/>
        </w:rPr>
        <w:t> </w:t>
      </w:r>
      <w:r>
        <w:rPr>
          <w:spacing w:val="-2"/>
          <w:sz w:val="24"/>
        </w:rPr>
        <w:t>its</w:t>
      </w:r>
      <w:r>
        <w:rPr>
          <w:spacing w:val="-13"/>
          <w:sz w:val="24"/>
        </w:rPr>
        <w:t> </w:t>
      </w:r>
      <w:r>
        <w:rPr>
          <w:spacing w:val="-2"/>
          <w:sz w:val="24"/>
        </w:rPr>
        <w:t>obligations</w:t>
      </w:r>
      <w:r>
        <w:rPr>
          <w:spacing w:val="-13"/>
          <w:sz w:val="24"/>
        </w:rPr>
        <w:t> </w:t>
      </w:r>
      <w:r>
        <w:rPr>
          <w:spacing w:val="-2"/>
          <w:sz w:val="24"/>
        </w:rPr>
        <w:t>under </w:t>
      </w:r>
      <w:r>
        <w:rPr>
          <w:spacing w:val="-4"/>
          <w:sz w:val="24"/>
        </w:rPr>
        <w:t>this Agreement. Vendor Product agrees immediately</w:t>
      </w:r>
      <w:r>
        <w:rPr>
          <w:spacing w:val="-6"/>
          <w:sz w:val="24"/>
        </w:rPr>
        <w:t> </w:t>
      </w:r>
      <w:r>
        <w:rPr>
          <w:spacing w:val="-4"/>
          <w:sz w:val="24"/>
        </w:rPr>
        <w:t>to</w:t>
      </w:r>
      <w:r>
        <w:rPr>
          <w:spacing w:val="-6"/>
          <w:sz w:val="24"/>
        </w:rPr>
        <w:t> </w:t>
      </w:r>
      <w:r>
        <w:rPr>
          <w:spacing w:val="-4"/>
          <w:sz w:val="24"/>
        </w:rPr>
        <w:t>inform</w:t>
      </w:r>
      <w:r>
        <w:rPr>
          <w:spacing w:val="-8"/>
          <w:sz w:val="24"/>
        </w:rPr>
        <w:t> </w:t>
      </w:r>
      <w:r>
        <w:rPr>
          <w:spacing w:val="-4"/>
          <w:sz w:val="24"/>
        </w:rPr>
        <w:t>the</w:t>
      </w:r>
      <w:r>
        <w:rPr>
          <w:spacing w:val="-6"/>
          <w:sz w:val="24"/>
        </w:rPr>
        <w:t> </w:t>
      </w:r>
      <w:r>
        <w:rPr>
          <w:spacing w:val="-4"/>
          <w:sz w:val="24"/>
        </w:rPr>
        <w:t>Ortho</w:t>
      </w:r>
      <w:r>
        <w:rPr>
          <w:spacing w:val="-6"/>
          <w:sz w:val="24"/>
        </w:rPr>
        <w:t> </w:t>
      </w:r>
      <w:r>
        <w:rPr>
          <w:spacing w:val="-4"/>
          <w:sz w:val="24"/>
        </w:rPr>
        <w:t>Section</w:t>
      </w:r>
      <w:r>
        <w:rPr>
          <w:spacing w:val="-6"/>
          <w:sz w:val="24"/>
        </w:rPr>
        <w:t> </w:t>
      </w:r>
      <w:r>
        <w:rPr>
          <w:spacing w:val="-4"/>
          <w:sz w:val="24"/>
        </w:rPr>
        <w:t>in</w:t>
      </w:r>
      <w:r>
        <w:rPr>
          <w:spacing w:val="-6"/>
          <w:sz w:val="24"/>
        </w:rPr>
        <w:t> </w:t>
      </w:r>
      <w:r>
        <w:rPr>
          <w:spacing w:val="-4"/>
          <w:sz w:val="24"/>
        </w:rPr>
        <w:t>writing</w:t>
      </w:r>
      <w:r>
        <w:rPr>
          <w:spacing w:val="-6"/>
          <w:sz w:val="24"/>
        </w:rPr>
        <w:t> </w:t>
      </w:r>
      <w:r>
        <w:rPr>
          <w:spacing w:val="-4"/>
          <w:sz w:val="24"/>
        </w:rPr>
        <w:t>if </w:t>
      </w:r>
      <w:r>
        <w:rPr>
          <w:sz w:val="24"/>
        </w:rPr>
        <w:t>any</w:t>
      </w:r>
      <w:r>
        <w:rPr>
          <w:spacing w:val="-15"/>
          <w:sz w:val="24"/>
        </w:rPr>
        <w:t> </w:t>
      </w:r>
      <w:r>
        <w:rPr>
          <w:sz w:val="24"/>
        </w:rPr>
        <w:t>such</w:t>
      </w:r>
      <w:r>
        <w:rPr>
          <w:spacing w:val="-15"/>
          <w:sz w:val="24"/>
        </w:rPr>
        <w:t> </w:t>
      </w:r>
      <w:r>
        <w:rPr>
          <w:sz w:val="24"/>
        </w:rPr>
        <w:t>conflict</w:t>
      </w:r>
      <w:r>
        <w:rPr>
          <w:spacing w:val="-15"/>
          <w:sz w:val="24"/>
        </w:rPr>
        <w:t> </w:t>
      </w:r>
      <w:r>
        <w:rPr>
          <w:sz w:val="24"/>
        </w:rPr>
        <w:t>of</w:t>
      </w:r>
      <w:r>
        <w:rPr>
          <w:spacing w:val="-15"/>
          <w:sz w:val="24"/>
        </w:rPr>
        <w:t> </w:t>
      </w:r>
      <w:r>
        <w:rPr>
          <w:sz w:val="24"/>
        </w:rPr>
        <w:t>interest</w:t>
      </w:r>
      <w:r>
        <w:rPr>
          <w:spacing w:val="-15"/>
          <w:sz w:val="24"/>
        </w:rPr>
        <w:t> </w:t>
      </w:r>
      <w:r>
        <w:rPr>
          <w:sz w:val="24"/>
        </w:rPr>
        <w:t>arises</w:t>
      </w:r>
      <w:r>
        <w:rPr>
          <w:spacing w:val="-15"/>
          <w:sz w:val="24"/>
        </w:rPr>
        <w:t> </w:t>
      </w:r>
      <w:r>
        <w:rPr>
          <w:sz w:val="24"/>
        </w:rPr>
        <w:t>during</w:t>
      </w:r>
      <w:r>
        <w:rPr>
          <w:spacing w:val="-15"/>
          <w:sz w:val="24"/>
        </w:rPr>
        <w:t> </w:t>
      </w:r>
      <w:r>
        <w:rPr>
          <w:sz w:val="24"/>
        </w:rPr>
        <w:t>the</w:t>
      </w:r>
      <w:r>
        <w:rPr>
          <w:spacing w:val="-15"/>
          <w:sz w:val="24"/>
        </w:rPr>
        <w:t> </w:t>
      </w:r>
      <w:r>
        <w:rPr>
          <w:sz w:val="24"/>
        </w:rPr>
        <w:t>term</w:t>
      </w:r>
      <w:r>
        <w:rPr>
          <w:spacing w:val="-15"/>
          <w:sz w:val="24"/>
        </w:rPr>
        <w:t> </w:t>
      </w:r>
      <w:r>
        <w:rPr>
          <w:sz w:val="24"/>
        </w:rPr>
        <w:t>of</w:t>
      </w:r>
      <w:r>
        <w:rPr>
          <w:spacing w:val="-15"/>
          <w:sz w:val="24"/>
        </w:rPr>
        <w:t> </w:t>
      </w:r>
      <w:r>
        <w:rPr>
          <w:sz w:val="24"/>
        </w:rPr>
        <w:t>this</w:t>
      </w:r>
      <w:r>
        <w:rPr>
          <w:spacing w:val="-14"/>
          <w:sz w:val="24"/>
        </w:rPr>
        <w:t> </w:t>
      </w:r>
      <w:r>
        <w:rPr>
          <w:sz w:val="24"/>
        </w:rPr>
        <w:t>Agreement,</w:t>
      </w:r>
      <w:r>
        <w:rPr>
          <w:spacing w:val="-15"/>
          <w:sz w:val="24"/>
        </w:rPr>
        <w:t> </w:t>
      </w:r>
      <w:r>
        <w:rPr>
          <w:sz w:val="24"/>
        </w:rPr>
        <w:t>and</w:t>
      </w:r>
      <w:r>
        <w:rPr>
          <w:spacing w:val="-15"/>
          <w:sz w:val="24"/>
        </w:rPr>
        <w:t> </w:t>
      </w:r>
      <w:r>
        <w:rPr>
          <w:sz w:val="24"/>
        </w:rPr>
        <w:t>the</w:t>
      </w:r>
      <w:r>
        <w:rPr>
          <w:spacing w:val="-14"/>
          <w:sz w:val="24"/>
        </w:rPr>
        <w:t> </w:t>
      </w:r>
      <w:r>
        <w:rPr>
          <w:sz w:val="24"/>
        </w:rPr>
        <w:t>Ortho</w:t>
      </w:r>
      <w:r>
        <w:rPr>
          <w:spacing w:val="-15"/>
          <w:sz w:val="24"/>
        </w:rPr>
        <w:t> </w:t>
      </w:r>
      <w:r>
        <w:rPr>
          <w:sz w:val="24"/>
        </w:rPr>
        <w:t>Section may immediately terminate this Agreement upon receiving such notice.</w:t>
      </w:r>
    </w:p>
    <w:p>
      <w:pPr>
        <w:pStyle w:val="BodyText"/>
        <w:spacing w:before="8"/>
      </w:pPr>
    </w:p>
    <w:p>
      <w:pPr>
        <w:pStyle w:val="ListParagraph"/>
        <w:numPr>
          <w:ilvl w:val="0"/>
          <w:numId w:val="1"/>
        </w:numPr>
        <w:tabs>
          <w:tab w:pos="1060" w:val="left" w:leader="none"/>
        </w:tabs>
        <w:spacing w:line="242" w:lineRule="auto" w:before="1" w:after="0"/>
        <w:ind w:left="820" w:right="130" w:firstLine="0"/>
        <w:jc w:val="left"/>
        <w:rPr>
          <w:sz w:val="24"/>
        </w:rPr>
      </w:pPr>
      <w:r>
        <w:rPr>
          <w:sz w:val="24"/>
          <w:u w:val="single"/>
        </w:rPr>
        <w:t>Agreement Execution and Agreement Term and Termination</w:t>
      </w:r>
      <w:r>
        <w:rPr>
          <w:sz w:val="24"/>
        </w:rPr>
        <w:t> - This Agreement must be reviewed and approved by the Board of Directors of the Ortho Section.</w:t>
      </w:r>
      <w:r>
        <w:rPr>
          <w:spacing w:val="40"/>
          <w:sz w:val="24"/>
        </w:rPr>
        <w:t> </w:t>
      </w:r>
      <w:r>
        <w:rPr>
          <w:sz w:val="24"/>
        </w:rPr>
        <w:t>Likewise, the Majority Owner(s) of Vendor Product must approve this Agreement. Signatures of the Treasurer</w:t>
      </w:r>
      <w:r>
        <w:rPr>
          <w:spacing w:val="-2"/>
          <w:sz w:val="24"/>
        </w:rPr>
        <w:t> </w:t>
      </w:r>
      <w:r>
        <w:rPr>
          <w:sz w:val="24"/>
        </w:rPr>
        <w:t>of</w:t>
      </w:r>
      <w:r>
        <w:rPr>
          <w:spacing w:val="-2"/>
          <w:sz w:val="24"/>
        </w:rPr>
        <w:t> </w:t>
      </w:r>
      <w:r>
        <w:rPr>
          <w:sz w:val="24"/>
        </w:rPr>
        <w:t>the</w:t>
      </w:r>
      <w:r>
        <w:rPr>
          <w:spacing w:val="-2"/>
          <w:sz w:val="24"/>
        </w:rPr>
        <w:t> </w:t>
      </w:r>
      <w:r>
        <w:rPr>
          <w:sz w:val="24"/>
        </w:rPr>
        <w:t>Ortho</w:t>
      </w:r>
      <w:r>
        <w:rPr>
          <w:spacing w:val="-2"/>
          <w:sz w:val="24"/>
        </w:rPr>
        <w:t> </w:t>
      </w:r>
      <w:r>
        <w:rPr>
          <w:sz w:val="24"/>
        </w:rPr>
        <w:t>Section,</w:t>
      </w:r>
      <w:r>
        <w:rPr>
          <w:spacing w:val="-2"/>
          <w:sz w:val="24"/>
        </w:rPr>
        <w:t> </w:t>
      </w:r>
      <w:r>
        <w:rPr>
          <w:sz w:val="24"/>
        </w:rPr>
        <w:t>Executive</w:t>
      </w:r>
      <w:r>
        <w:rPr>
          <w:spacing w:val="-2"/>
          <w:sz w:val="24"/>
        </w:rPr>
        <w:t> </w:t>
      </w:r>
      <w:r>
        <w:rPr>
          <w:sz w:val="24"/>
        </w:rPr>
        <w:t>Director</w:t>
      </w:r>
      <w:r>
        <w:rPr>
          <w:spacing w:val="-2"/>
          <w:sz w:val="24"/>
        </w:rPr>
        <w:t> </w:t>
      </w:r>
      <w:r>
        <w:rPr>
          <w:sz w:val="24"/>
        </w:rPr>
        <w:t>of</w:t>
      </w:r>
      <w:r>
        <w:rPr>
          <w:spacing w:val="-2"/>
          <w:sz w:val="24"/>
        </w:rPr>
        <w:t> </w:t>
      </w:r>
      <w:r>
        <w:rPr>
          <w:sz w:val="24"/>
        </w:rPr>
        <w:t>the</w:t>
      </w:r>
      <w:r>
        <w:rPr>
          <w:spacing w:val="-2"/>
          <w:sz w:val="24"/>
        </w:rPr>
        <w:t> </w:t>
      </w:r>
      <w:r>
        <w:rPr>
          <w:sz w:val="24"/>
        </w:rPr>
        <w:t>Ortho</w:t>
      </w:r>
      <w:r>
        <w:rPr>
          <w:spacing w:val="-2"/>
          <w:sz w:val="24"/>
        </w:rPr>
        <w:t> </w:t>
      </w:r>
      <w:r>
        <w:rPr>
          <w:sz w:val="24"/>
        </w:rPr>
        <w:t>Section,</w:t>
      </w:r>
      <w:r>
        <w:rPr>
          <w:spacing w:val="-2"/>
          <w:sz w:val="24"/>
        </w:rPr>
        <w:t> </w:t>
      </w:r>
      <w:r>
        <w:rPr>
          <w:sz w:val="24"/>
        </w:rPr>
        <w:t>and</w:t>
      </w:r>
      <w:r>
        <w:rPr>
          <w:spacing w:val="-2"/>
          <w:sz w:val="24"/>
        </w:rPr>
        <w:t> </w:t>
      </w:r>
      <w:r>
        <w:rPr>
          <w:sz w:val="24"/>
        </w:rPr>
        <w:t>the</w:t>
      </w:r>
      <w:r>
        <w:rPr>
          <w:spacing w:val="-2"/>
          <w:sz w:val="24"/>
        </w:rPr>
        <w:t> </w:t>
      </w:r>
      <w:r>
        <w:rPr>
          <w:sz w:val="24"/>
        </w:rPr>
        <w:t>Majority Owner of Vendor Product are required for initiation of this agreement. The initial term</w:t>
      </w:r>
      <w:r>
        <w:rPr>
          <w:spacing w:val="-1"/>
          <w:sz w:val="24"/>
        </w:rPr>
        <w:t> </w:t>
      </w:r>
      <w:r>
        <w:rPr>
          <w:sz w:val="24"/>
        </w:rPr>
        <w:t>of this agreement is from the date of signing until December 31</w:t>
      </w:r>
      <w:r>
        <w:rPr>
          <w:sz w:val="24"/>
          <w:vertAlign w:val="superscript"/>
        </w:rPr>
        <w:t>st</w:t>
      </w:r>
      <w:r>
        <w:rPr>
          <w:sz w:val="24"/>
          <w:vertAlign w:val="baseline"/>
        </w:rPr>
        <w:t> of that same year of the signing.</w:t>
      </w:r>
      <w:r>
        <w:rPr>
          <w:spacing w:val="-3"/>
          <w:sz w:val="24"/>
          <w:vertAlign w:val="baseline"/>
        </w:rPr>
        <w:t> </w:t>
      </w:r>
      <w:r>
        <w:rPr>
          <w:sz w:val="24"/>
          <w:vertAlign w:val="baseline"/>
        </w:rPr>
        <w:t>This</w:t>
      </w:r>
      <w:r>
        <w:rPr>
          <w:spacing w:val="-3"/>
          <w:sz w:val="24"/>
          <w:vertAlign w:val="baseline"/>
        </w:rPr>
        <w:t> </w:t>
      </w:r>
      <w:r>
        <w:rPr>
          <w:sz w:val="24"/>
          <w:vertAlign w:val="baseline"/>
        </w:rPr>
        <w:t>agreement</w:t>
      </w:r>
      <w:r>
        <w:rPr>
          <w:spacing w:val="-3"/>
          <w:sz w:val="24"/>
          <w:vertAlign w:val="baseline"/>
        </w:rPr>
        <w:t> </w:t>
      </w:r>
      <w:r>
        <w:rPr>
          <w:sz w:val="24"/>
          <w:vertAlign w:val="baseline"/>
        </w:rPr>
        <w:t>must</w:t>
      </w:r>
      <w:r>
        <w:rPr>
          <w:spacing w:val="-3"/>
          <w:sz w:val="24"/>
          <w:vertAlign w:val="baseline"/>
        </w:rPr>
        <w:t> </w:t>
      </w:r>
      <w:r>
        <w:rPr>
          <w:sz w:val="24"/>
          <w:vertAlign w:val="baseline"/>
        </w:rPr>
        <w:t>be</w:t>
      </w:r>
      <w:r>
        <w:rPr>
          <w:spacing w:val="-3"/>
          <w:sz w:val="24"/>
          <w:vertAlign w:val="baseline"/>
        </w:rPr>
        <w:t> </w:t>
      </w:r>
      <w:r>
        <w:rPr>
          <w:sz w:val="24"/>
          <w:vertAlign w:val="baseline"/>
        </w:rPr>
        <w:t>renewed</w:t>
      </w:r>
      <w:r>
        <w:rPr>
          <w:spacing w:val="-3"/>
          <w:sz w:val="24"/>
          <w:vertAlign w:val="baseline"/>
        </w:rPr>
        <w:t> </w:t>
      </w:r>
      <w:r>
        <w:rPr>
          <w:sz w:val="24"/>
          <w:vertAlign w:val="baseline"/>
        </w:rPr>
        <w:t>each</w:t>
      </w:r>
      <w:r>
        <w:rPr>
          <w:spacing w:val="-3"/>
          <w:sz w:val="24"/>
          <w:vertAlign w:val="baseline"/>
        </w:rPr>
        <w:t> </w:t>
      </w:r>
      <w:r>
        <w:rPr>
          <w:sz w:val="24"/>
          <w:vertAlign w:val="baseline"/>
        </w:rPr>
        <w:t>year</w:t>
      </w:r>
      <w:r>
        <w:rPr>
          <w:spacing w:val="-3"/>
          <w:sz w:val="24"/>
          <w:vertAlign w:val="baseline"/>
        </w:rPr>
        <w:t> </w:t>
      </w:r>
      <w:r>
        <w:rPr>
          <w:sz w:val="24"/>
          <w:vertAlign w:val="baseline"/>
        </w:rPr>
        <w:t>by</w:t>
      </w:r>
      <w:r>
        <w:rPr>
          <w:spacing w:val="-3"/>
          <w:sz w:val="24"/>
          <w:vertAlign w:val="baseline"/>
        </w:rPr>
        <w:t> </w:t>
      </w:r>
      <w:r>
        <w:rPr>
          <w:sz w:val="24"/>
          <w:vertAlign w:val="baseline"/>
        </w:rPr>
        <w:t>the</w:t>
      </w:r>
      <w:r>
        <w:rPr>
          <w:spacing w:val="-3"/>
          <w:sz w:val="24"/>
          <w:vertAlign w:val="baseline"/>
        </w:rPr>
        <w:t> </w:t>
      </w:r>
      <w:r>
        <w:rPr>
          <w:sz w:val="24"/>
          <w:vertAlign w:val="baseline"/>
        </w:rPr>
        <w:t>Finance</w:t>
      </w:r>
      <w:r>
        <w:rPr>
          <w:spacing w:val="-3"/>
          <w:sz w:val="24"/>
          <w:vertAlign w:val="baseline"/>
        </w:rPr>
        <w:t> </w:t>
      </w:r>
      <w:r>
        <w:rPr>
          <w:sz w:val="24"/>
          <w:vertAlign w:val="baseline"/>
        </w:rPr>
        <w:t>Committee</w:t>
      </w:r>
      <w:r>
        <w:rPr>
          <w:spacing w:val="-3"/>
          <w:sz w:val="24"/>
          <w:vertAlign w:val="baseline"/>
        </w:rPr>
        <w:t> </w:t>
      </w:r>
      <w:r>
        <w:rPr>
          <w:sz w:val="24"/>
          <w:vertAlign w:val="baseline"/>
        </w:rPr>
        <w:t>and</w:t>
      </w:r>
      <w:r>
        <w:rPr>
          <w:spacing w:val="-3"/>
          <w:sz w:val="24"/>
          <w:vertAlign w:val="baseline"/>
        </w:rPr>
        <w:t> </w:t>
      </w:r>
      <w:r>
        <w:rPr>
          <w:sz w:val="24"/>
          <w:vertAlign w:val="baseline"/>
        </w:rPr>
        <w:t>Board of Directors of the Ortho Section and continuance of the agreement will be made through the Ortho Section's normal budget review process, where revenue (or expenses, if any) related to the Ortho Section / Vendor CPG implementation tools will be designated in the Ortho Section's annual budget development processes of the Ortho Section's Finance Committee and Board of Directors. This Agreement may fail to pass the Ortho Section's Finance Committee review and the Ortho Section's annual budget vote and approval/rejecting processes. Likewise, the Vendor Product Owners can request the</w:t>
      </w:r>
      <w:r>
        <w:rPr>
          <w:spacing w:val="40"/>
          <w:sz w:val="24"/>
          <w:vertAlign w:val="baseline"/>
        </w:rPr>
        <w:t> </w:t>
      </w:r>
      <w:r>
        <w:rPr>
          <w:sz w:val="24"/>
          <w:vertAlign w:val="baseline"/>
        </w:rPr>
        <w:t>Ortho Section's Executive Director to terminate the Agreement during the month of June of each year.</w:t>
      </w:r>
      <w:r>
        <w:rPr>
          <w:spacing w:val="80"/>
          <w:sz w:val="24"/>
          <w:vertAlign w:val="baseline"/>
        </w:rPr>
        <w:t> </w:t>
      </w:r>
      <w:r>
        <w:rPr>
          <w:sz w:val="24"/>
          <w:vertAlign w:val="baseline"/>
        </w:rPr>
        <w:t>Thus, the revenue sharing arrangement will be terminated on December</w:t>
      </w:r>
      <w:r>
        <w:rPr>
          <w:spacing w:val="40"/>
          <w:sz w:val="24"/>
          <w:vertAlign w:val="baseline"/>
        </w:rPr>
        <w:t> </w:t>
      </w:r>
      <w:r>
        <w:rPr>
          <w:sz w:val="24"/>
          <w:vertAlign w:val="baseline"/>
        </w:rPr>
        <w:t>31</w:t>
      </w:r>
      <w:r>
        <w:rPr>
          <w:sz w:val="24"/>
          <w:vertAlign w:val="superscript"/>
        </w:rPr>
        <w:t>st</w:t>
      </w:r>
      <w:r>
        <w:rPr>
          <w:spacing w:val="-2"/>
          <w:sz w:val="24"/>
          <w:vertAlign w:val="baseline"/>
        </w:rPr>
        <w:t> </w:t>
      </w:r>
      <w:r>
        <w:rPr>
          <w:sz w:val="24"/>
          <w:vertAlign w:val="baseline"/>
        </w:rPr>
        <w:t>of</w:t>
      </w:r>
      <w:r>
        <w:rPr>
          <w:spacing w:val="-2"/>
          <w:sz w:val="24"/>
          <w:vertAlign w:val="baseline"/>
        </w:rPr>
        <w:t> </w:t>
      </w:r>
      <w:r>
        <w:rPr>
          <w:sz w:val="24"/>
          <w:vertAlign w:val="baseline"/>
        </w:rPr>
        <w:t>that</w:t>
      </w:r>
      <w:r>
        <w:rPr>
          <w:spacing w:val="-2"/>
          <w:sz w:val="24"/>
          <w:vertAlign w:val="baseline"/>
        </w:rPr>
        <w:t> </w:t>
      </w:r>
      <w:r>
        <w:rPr>
          <w:sz w:val="24"/>
          <w:vertAlign w:val="baseline"/>
        </w:rPr>
        <w:t>same</w:t>
      </w:r>
      <w:r>
        <w:rPr>
          <w:spacing w:val="-2"/>
          <w:sz w:val="24"/>
          <w:vertAlign w:val="baseline"/>
        </w:rPr>
        <w:t> </w:t>
      </w:r>
      <w:r>
        <w:rPr>
          <w:sz w:val="24"/>
          <w:vertAlign w:val="baseline"/>
        </w:rPr>
        <w:t>year.</w:t>
      </w:r>
      <w:r>
        <w:rPr>
          <w:spacing w:val="-2"/>
          <w:sz w:val="24"/>
          <w:vertAlign w:val="baseline"/>
        </w:rPr>
        <w:t> </w:t>
      </w:r>
      <w:r>
        <w:rPr>
          <w:sz w:val="24"/>
          <w:vertAlign w:val="baseline"/>
        </w:rPr>
        <w:t>If</w:t>
      </w:r>
      <w:r>
        <w:rPr>
          <w:spacing w:val="-2"/>
          <w:sz w:val="24"/>
          <w:vertAlign w:val="baseline"/>
        </w:rPr>
        <w:t> </w:t>
      </w:r>
      <w:r>
        <w:rPr>
          <w:sz w:val="24"/>
          <w:vertAlign w:val="baseline"/>
        </w:rPr>
        <w:t>a</w:t>
      </w:r>
      <w:r>
        <w:rPr>
          <w:spacing w:val="-2"/>
          <w:sz w:val="24"/>
          <w:vertAlign w:val="baseline"/>
        </w:rPr>
        <w:t> </w:t>
      </w:r>
      <w:r>
        <w:rPr>
          <w:sz w:val="24"/>
          <w:vertAlign w:val="baseline"/>
        </w:rPr>
        <w:t>member</w:t>
      </w:r>
      <w:r>
        <w:rPr>
          <w:spacing w:val="-2"/>
          <w:sz w:val="24"/>
          <w:vertAlign w:val="baseline"/>
        </w:rPr>
        <w:t> </w:t>
      </w:r>
      <w:r>
        <w:rPr>
          <w:sz w:val="24"/>
          <w:vertAlign w:val="baseline"/>
        </w:rPr>
        <w:t>of</w:t>
      </w:r>
      <w:r>
        <w:rPr>
          <w:spacing w:val="-2"/>
          <w:sz w:val="24"/>
          <w:vertAlign w:val="baseline"/>
        </w:rPr>
        <w:t> </w:t>
      </w:r>
      <w:r>
        <w:rPr>
          <w:sz w:val="24"/>
          <w:vertAlign w:val="baseline"/>
        </w:rPr>
        <w:t>the</w:t>
      </w:r>
      <w:r>
        <w:rPr>
          <w:spacing w:val="-2"/>
          <w:sz w:val="24"/>
          <w:vertAlign w:val="baseline"/>
        </w:rPr>
        <w:t> </w:t>
      </w:r>
      <w:r>
        <w:rPr>
          <w:sz w:val="24"/>
          <w:vertAlign w:val="baseline"/>
        </w:rPr>
        <w:t>Ortho</w:t>
      </w:r>
      <w:r>
        <w:rPr>
          <w:spacing w:val="-2"/>
          <w:sz w:val="24"/>
          <w:vertAlign w:val="baseline"/>
        </w:rPr>
        <w:t> </w:t>
      </w:r>
      <w:r>
        <w:rPr>
          <w:sz w:val="24"/>
          <w:vertAlign w:val="baseline"/>
        </w:rPr>
        <w:t>Section's</w:t>
      </w:r>
      <w:r>
        <w:rPr>
          <w:spacing w:val="-2"/>
          <w:sz w:val="24"/>
          <w:vertAlign w:val="baseline"/>
        </w:rPr>
        <w:t> </w:t>
      </w:r>
      <w:r>
        <w:rPr>
          <w:sz w:val="24"/>
          <w:vertAlign w:val="baseline"/>
        </w:rPr>
        <w:t>Finance</w:t>
      </w:r>
      <w:r>
        <w:rPr>
          <w:spacing w:val="-2"/>
          <w:sz w:val="24"/>
          <w:vertAlign w:val="baseline"/>
        </w:rPr>
        <w:t> </w:t>
      </w:r>
      <w:r>
        <w:rPr>
          <w:sz w:val="24"/>
          <w:vertAlign w:val="baseline"/>
        </w:rPr>
        <w:t>Committee</w:t>
      </w:r>
      <w:r>
        <w:rPr>
          <w:spacing w:val="-2"/>
          <w:sz w:val="24"/>
          <w:vertAlign w:val="baseline"/>
        </w:rPr>
        <w:t> </w:t>
      </w:r>
      <w:r>
        <w:rPr>
          <w:sz w:val="24"/>
          <w:vertAlign w:val="baseline"/>
        </w:rPr>
        <w:t>or</w:t>
      </w:r>
      <w:r>
        <w:rPr>
          <w:spacing w:val="-2"/>
          <w:sz w:val="24"/>
          <w:vertAlign w:val="baseline"/>
        </w:rPr>
        <w:t> </w:t>
      </w:r>
      <w:r>
        <w:rPr>
          <w:sz w:val="24"/>
          <w:vertAlign w:val="baseline"/>
        </w:rPr>
        <w:t>Board</w:t>
      </w:r>
      <w:r>
        <w:rPr>
          <w:spacing w:val="-2"/>
          <w:sz w:val="24"/>
          <w:vertAlign w:val="baseline"/>
        </w:rPr>
        <w:t> </w:t>
      </w:r>
      <w:r>
        <w:rPr>
          <w:sz w:val="24"/>
          <w:vertAlign w:val="baseline"/>
        </w:rPr>
        <w:t>of Directors has a conflict of interest with the Vendor Product, then he/she must state that conflict</w:t>
      </w:r>
      <w:r>
        <w:rPr>
          <w:spacing w:val="-1"/>
          <w:sz w:val="24"/>
          <w:vertAlign w:val="baseline"/>
        </w:rPr>
        <w:t> </w:t>
      </w:r>
      <w:r>
        <w:rPr>
          <w:sz w:val="24"/>
          <w:vertAlign w:val="baseline"/>
        </w:rPr>
        <w:t>and</w:t>
      </w:r>
      <w:r>
        <w:rPr>
          <w:spacing w:val="-1"/>
          <w:sz w:val="24"/>
          <w:vertAlign w:val="baseline"/>
        </w:rPr>
        <w:t> </w:t>
      </w:r>
      <w:r>
        <w:rPr>
          <w:sz w:val="24"/>
          <w:vertAlign w:val="baseline"/>
        </w:rPr>
        <w:t>recluse</w:t>
      </w:r>
      <w:r>
        <w:rPr>
          <w:spacing w:val="-1"/>
          <w:sz w:val="24"/>
          <w:vertAlign w:val="baseline"/>
        </w:rPr>
        <w:t> </w:t>
      </w:r>
      <w:r>
        <w:rPr>
          <w:sz w:val="24"/>
          <w:vertAlign w:val="baseline"/>
        </w:rPr>
        <w:t>him/herself</w:t>
      </w:r>
      <w:r>
        <w:rPr>
          <w:spacing w:val="-1"/>
          <w:sz w:val="24"/>
          <w:vertAlign w:val="baseline"/>
        </w:rPr>
        <w:t> </w:t>
      </w:r>
      <w:r>
        <w:rPr>
          <w:sz w:val="24"/>
          <w:vertAlign w:val="baseline"/>
        </w:rPr>
        <w:t>from</w:t>
      </w:r>
      <w:r>
        <w:rPr>
          <w:spacing w:val="-3"/>
          <w:sz w:val="24"/>
          <w:vertAlign w:val="baseline"/>
        </w:rPr>
        <w:t> </w:t>
      </w:r>
      <w:r>
        <w:rPr>
          <w:sz w:val="24"/>
          <w:vertAlign w:val="baseline"/>
        </w:rPr>
        <w:t>the</w:t>
      </w:r>
      <w:r>
        <w:rPr>
          <w:spacing w:val="-1"/>
          <w:sz w:val="24"/>
          <w:vertAlign w:val="baseline"/>
        </w:rPr>
        <w:t> </w:t>
      </w:r>
      <w:r>
        <w:rPr>
          <w:sz w:val="24"/>
          <w:vertAlign w:val="baseline"/>
        </w:rPr>
        <w:t>initial</w:t>
      </w:r>
      <w:r>
        <w:rPr>
          <w:spacing w:val="-1"/>
          <w:sz w:val="24"/>
          <w:vertAlign w:val="baseline"/>
        </w:rPr>
        <w:t> </w:t>
      </w:r>
      <w:r>
        <w:rPr>
          <w:sz w:val="24"/>
          <w:vertAlign w:val="baseline"/>
        </w:rPr>
        <w:t>and</w:t>
      </w:r>
      <w:r>
        <w:rPr>
          <w:spacing w:val="-1"/>
          <w:sz w:val="24"/>
          <w:vertAlign w:val="baseline"/>
        </w:rPr>
        <w:t> </w:t>
      </w:r>
      <w:r>
        <w:rPr>
          <w:sz w:val="24"/>
          <w:vertAlign w:val="baseline"/>
        </w:rPr>
        <w:t>annual</w:t>
      </w:r>
      <w:r>
        <w:rPr>
          <w:spacing w:val="-1"/>
          <w:sz w:val="24"/>
          <w:vertAlign w:val="baseline"/>
        </w:rPr>
        <w:t> </w:t>
      </w:r>
      <w:r>
        <w:rPr>
          <w:sz w:val="24"/>
          <w:vertAlign w:val="baseline"/>
        </w:rPr>
        <w:t>Agreement</w:t>
      </w:r>
      <w:r>
        <w:rPr>
          <w:spacing w:val="-1"/>
          <w:sz w:val="24"/>
          <w:vertAlign w:val="baseline"/>
        </w:rPr>
        <w:t> </w:t>
      </w:r>
      <w:r>
        <w:rPr>
          <w:sz w:val="24"/>
          <w:vertAlign w:val="baseline"/>
        </w:rPr>
        <w:t>review</w:t>
      </w:r>
      <w:r>
        <w:rPr>
          <w:spacing w:val="-1"/>
          <w:sz w:val="24"/>
          <w:vertAlign w:val="baseline"/>
        </w:rPr>
        <w:t> </w:t>
      </w:r>
      <w:r>
        <w:rPr>
          <w:sz w:val="24"/>
          <w:vertAlign w:val="baseline"/>
        </w:rPr>
        <w:t>and</w:t>
      </w:r>
      <w:r>
        <w:rPr>
          <w:spacing w:val="-1"/>
          <w:sz w:val="24"/>
          <w:vertAlign w:val="baseline"/>
        </w:rPr>
        <w:t> </w:t>
      </w:r>
      <w:r>
        <w:rPr>
          <w:sz w:val="24"/>
          <w:vertAlign w:val="baseline"/>
        </w:rPr>
        <w:t>budget processes related to the Vendor Product.</w:t>
      </w:r>
    </w:p>
    <w:p>
      <w:pPr>
        <w:pStyle w:val="ListParagraph"/>
        <w:numPr>
          <w:ilvl w:val="1"/>
          <w:numId w:val="1"/>
        </w:numPr>
        <w:tabs>
          <w:tab w:pos="1765" w:val="left" w:leader="none"/>
        </w:tabs>
        <w:spacing w:line="242" w:lineRule="auto" w:before="17" w:after="0"/>
        <w:ind w:left="1539" w:right="236" w:firstLine="0"/>
        <w:jc w:val="left"/>
        <w:rPr>
          <w:sz w:val="24"/>
        </w:rPr>
      </w:pPr>
      <w:r>
        <w:rPr>
          <w:sz w:val="24"/>
        </w:rPr>
        <w:t>upon termination, Vendor Product must immediately cease use of the Orthopaedic</w:t>
      </w:r>
      <w:r>
        <w:rPr>
          <w:spacing w:val="-3"/>
          <w:sz w:val="24"/>
        </w:rPr>
        <w:t> </w:t>
      </w:r>
      <w:r>
        <w:rPr>
          <w:sz w:val="24"/>
        </w:rPr>
        <w:t>Section</w:t>
      </w:r>
      <w:r>
        <w:rPr>
          <w:spacing w:val="-3"/>
          <w:sz w:val="24"/>
        </w:rPr>
        <w:t> </w:t>
      </w:r>
      <w:r>
        <w:rPr>
          <w:sz w:val="24"/>
        </w:rPr>
        <w:t>name,</w:t>
      </w:r>
      <w:r>
        <w:rPr>
          <w:spacing w:val="-3"/>
          <w:sz w:val="24"/>
        </w:rPr>
        <w:t> </w:t>
      </w:r>
      <w:r>
        <w:rPr>
          <w:sz w:val="24"/>
        </w:rPr>
        <w:t>logo,</w:t>
      </w:r>
      <w:r>
        <w:rPr>
          <w:spacing w:val="-3"/>
          <w:sz w:val="24"/>
        </w:rPr>
        <w:t> </w:t>
      </w:r>
      <w:r>
        <w:rPr>
          <w:sz w:val="24"/>
        </w:rPr>
        <w:t>or</w:t>
      </w:r>
      <w:r>
        <w:rPr>
          <w:spacing w:val="-3"/>
          <w:sz w:val="24"/>
        </w:rPr>
        <w:t> </w:t>
      </w:r>
      <w:r>
        <w:rPr>
          <w:sz w:val="24"/>
        </w:rPr>
        <w:t>any</w:t>
      </w:r>
      <w:r>
        <w:rPr>
          <w:spacing w:val="-3"/>
          <w:sz w:val="24"/>
        </w:rPr>
        <w:t> </w:t>
      </w:r>
      <w:r>
        <w:rPr>
          <w:sz w:val="24"/>
        </w:rPr>
        <w:t>other</w:t>
      </w:r>
      <w:r>
        <w:rPr>
          <w:spacing w:val="-3"/>
          <w:sz w:val="24"/>
        </w:rPr>
        <w:t> </w:t>
      </w:r>
      <w:r>
        <w:rPr>
          <w:sz w:val="24"/>
        </w:rPr>
        <w:t>associated</w:t>
      </w:r>
      <w:r>
        <w:rPr>
          <w:spacing w:val="-3"/>
          <w:sz w:val="24"/>
        </w:rPr>
        <w:t> </w:t>
      </w:r>
      <w:r>
        <w:rPr>
          <w:sz w:val="24"/>
        </w:rPr>
        <w:t>branding</w:t>
      </w:r>
      <w:r>
        <w:rPr>
          <w:spacing w:val="-3"/>
          <w:sz w:val="24"/>
        </w:rPr>
        <w:t> </w:t>
      </w:r>
      <w:r>
        <w:rPr>
          <w:sz w:val="24"/>
        </w:rPr>
        <w:t>or</w:t>
      </w:r>
      <w:r>
        <w:rPr>
          <w:spacing w:val="-3"/>
          <w:sz w:val="24"/>
        </w:rPr>
        <w:t> </w:t>
      </w:r>
      <w:r>
        <w:rPr>
          <w:sz w:val="24"/>
        </w:rPr>
        <w:t>reference</w:t>
      </w:r>
      <w:r>
        <w:rPr>
          <w:spacing w:val="-3"/>
          <w:sz w:val="24"/>
        </w:rPr>
        <w:t> </w:t>
      </w:r>
      <w:r>
        <w:rPr>
          <w:sz w:val="24"/>
        </w:rPr>
        <w:t>to any form of a partnership or relationship.</w:t>
      </w:r>
    </w:p>
    <w:p>
      <w:pPr>
        <w:pStyle w:val="ListParagraph"/>
        <w:numPr>
          <w:ilvl w:val="1"/>
          <w:numId w:val="1"/>
        </w:numPr>
        <w:tabs>
          <w:tab w:pos="1779" w:val="left" w:leader="none"/>
        </w:tabs>
        <w:spacing w:line="242" w:lineRule="auto" w:before="3" w:after="0"/>
        <w:ind w:left="1539" w:right="193" w:firstLine="0"/>
        <w:jc w:val="left"/>
        <w:rPr>
          <w:sz w:val="24"/>
        </w:rPr>
      </w:pPr>
      <w:r>
        <w:rPr>
          <w:sz w:val="24"/>
        </w:rPr>
        <w:t>if</w:t>
      </w:r>
      <w:r>
        <w:rPr>
          <w:spacing w:val="-3"/>
          <w:sz w:val="24"/>
        </w:rPr>
        <w:t> </w:t>
      </w:r>
      <w:r>
        <w:rPr>
          <w:sz w:val="24"/>
        </w:rPr>
        <w:t>vendor</w:t>
      </w:r>
      <w:r>
        <w:rPr>
          <w:spacing w:val="-3"/>
          <w:sz w:val="24"/>
        </w:rPr>
        <w:t> </w:t>
      </w:r>
      <w:r>
        <w:rPr>
          <w:sz w:val="24"/>
        </w:rPr>
        <w:t>fails</w:t>
      </w:r>
      <w:r>
        <w:rPr>
          <w:spacing w:val="-3"/>
          <w:sz w:val="24"/>
        </w:rPr>
        <w:t> </w:t>
      </w:r>
      <w:r>
        <w:rPr>
          <w:sz w:val="24"/>
        </w:rPr>
        <w:t>to</w:t>
      </w:r>
      <w:r>
        <w:rPr>
          <w:spacing w:val="-3"/>
          <w:sz w:val="24"/>
        </w:rPr>
        <w:t> </w:t>
      </w:r>
      <w:r>
        <w:rPr>
          <w:sz w:val="24"/>
        </w:rPr>
        <w:t>comply</w:t>
      </w:r>
      <w:r>
        <w:rPr>
          <w:spacing w:val="-3"/>
          <w:sz w:val="24"/>
        </w:rPr>
        <w:t> </w:t>
      </w:r>
      <w:r>
        <w:rPr>
          <w:sz w:val="24"/>
        </w:rPr>
        <w:t>with</w:t>
      </w:r>
      <w:r>
        <w:rPr>
          <w:spacing w:val="-3"/>
          <w:sz w:val="24"/>
        </w:rPr>
        <w:t> </w:t>
      </w:r>
      <w:r>
        <w:rPr>
          <w:sz w:val="24"/>
        </w:rPr>
        <w:t>terms</w:t>
      </w:r>
      <w:r>
        <w:rPr>
          <w:spacing w:val="-3"/>
          <w:sz w:val="24"/>
        </w:rPr>
        <w:t> </w:t>
      </w:r>
      <w:r>
        <w:rPr>
          <w:sz w:val="24"/>
        </w:rPr>
        <w:t>in</w:t>
      </w:r>
      <w:r>
        <w:rPr>
          <w:spacing w:val="-3"/>
          <w:sz w:val="24"/>
        </w:rPr>
        <w:t> </w:t>
      </w:r>
      <w:r>
        <w:rPr>
          <w:sz w:val="24"/>
        </w:rPr>
        <w:t>this</w:t>
      </w:r>
      <w:r>
        <w:rPr>
          <w:spacing w:val="-3"/>
          <w:sz w:val="24"/>
        </w:rPr>
        <w:t> </w:t>
      </w:r>
      <w:r>
        <w:rPr>
          <w:sz w:val="24"/>
        </w:rPr>
        <w:t>agreement</w:t>
      </w:r>
      <w:r>
        <w:rPr>
          <w:spacing w:val="-3"/>
          <w:sz w:val="24"/>
        </w:rPr>
        <w:t> </w:t>
      </w:r>
      <w:r>
        <w:rPr>
          <w:sz w:val="24"/>
        </w:rPr>
        <w:t>or</w:t>
      </w:r>
      <w:r>
        <w:rPr>
          <w:spacing w:val="-3"/>
          <w:sz w:val="24"/>
        </w:rPr>
        <w:t> </w:t>
      </w:r>
      <w:r>
        <w:rPr>
          <w:sz w:val="24"/>
        </w:rPr>
        <w:t>requests</w:t>
      </w:r>
      <w:r>
        <w:rPr>
          <w:spacing w:val="-3"/>
          <w:sz w:val="24"/>
        </w:rPr>
        <w:t> </w:t>
      </w:r>
      <w:r>
        <w:rPr>
          <w:sz w:val="24"/>
        </w:rPr>
        <w:t>for</w:t>
      </w:r>
      <w:r>
        <w:rPr>
          <w:spacing w:val="-3"/>
          <w:sz w:val="24"/>
        </w:rPr>
        <w:t> </w:t>
      </w:r>
      <w:r>
        <w:rPr>
          <w:sz w:val="24"/>
        </w:rPr>
        <w:t>reports</w:t>
      </w:r>
      <w:r>
        <w:rPr>
          <w:spacing w:val="-3"/>
          <w:sz w:val="24"/>
        </w:rPr>
        <w:t> </w:t>
      </w:r>
      <w:r>
        <w:rPr>
          <w:sz w:val="24"/>
        </w:rPr>
        <w:t>or documentation, or is found to be unethical in practice, the Orthopaedic Section reserves the right to terminate this agreement with or without notice to vendor.</w:t>
      </w:r>
    </w:p>
    <w:p>
      <w:pPr>
        <w:pStyle w:val="BodyText"/>
      </w:pPr>
    </w:p>
    <w:p>
      <w:pPr>
        <w:pStyle w:val="BodyText"/>
        <w:spacing w:before="9"/>
      </w:pPr>
    </w:p>
    <w:p>
      <w:pPr>
        <w:pStyle w:val="ListParagraph"/>
        <w:numPr>
          <w:ilvl w:val="0"/>
          <w:numId w:val="1"/>
        </w:numPr>
        <w:tabs>
          <w:tab w:pos="1180" w:val="left" w:leader="none"/>
        </w:tabs>
        <w:spacing w:line="242" w:lineRule="auto" w:before="0" w:after="0"/>
        <w:ind w:left="820" w:right="142" w:firstLine="0"/>
        <w:jc w:val="left"/>
        <w:rPr>
          <w:sz w:val="24"/>
        </w:rPr>
      </w:pPr>
      <w:r>
        <w:rPr>
          <w:sz w:val="24"/>
          <w:u w:val="single"/>
        </w:rPr>
        <w:t>Successors</w:t>
      </w:r>
      <w:r>
        <w:rPr>
          <w:spacing w:val="-2"/>
          <w:sz w:val="24"/>
          <w:u w:val="single"/>
        </w:rPr>
        <w:t> </w:t>
      </w:r>
      <w:r>
        <w:rPr>
          <w:sz w:val="24"/>
          <w:u w:val="single"/>
        </w:rPr>
        <w:t>and</w:t>
      </w:r>
      <w:r>
        <w:rPr>
          <w:spacing w:val="-2"/>
          <w:sz w:val="24"/>
          <w:u w:val="single"/>
        </w:rPr>
        <w:t> </w:t>
      </w:r>
      <w:r>
        <w:rPr>
          <w:sz w:val="24"/>
          <w:u w:val="single"/>
        </w:rPr>
        <w:t>Assigns</w:t>
      </w:r>
      <w:r>
        <w:rPr>
          <w:spacing w:val="-2"/>
          <w:sz w:val="24"/>
        </w:rPr>
        <w:t> </w:t>
      </w:r>
      <w:r>
        <w:rPr>
          <w:sz w:val="24"/>
        </w:rPr>
        <w:t>-</w:t>
      </w:r>
      <w:r>
        <w:rPr>
          <w:spacing w:val="-2"/>
          <w:sz w:val="24"/>
        </w:rPr>
        <w:t> </w:t>
      </w:r>
      <w:r>
        <w:rPr>
          <w:sz w:val="24"/>
        </w:rPr>
        <w:t>This</w:t>
      </w:r>
      <w:r>
        <w:rPr>
          <w:spacing w:val="-2"/>
          <w:sz w:val="24"/>
        </w:rPr>
        <w:t> </w:t>
      </w:r>
      <w:r>
        <w:rPr>
          <w:sz w:val="24"/>
        </w:rPr>
        <w:t>Agreement</w:t>
      </w:r>
      <w:r>
        <w:rPr>
          <w:spacing w:val="-2"/>
          <w:sz w:val="24"/>
        </w:rPr>
        <w:t> </w:t>
      </w:r>
      <w:r>
        <w:rPr>
          <w:sz w:val="24"/>
        </w:rPr>
        <w:t>shall</w:t>
      </w:r>
      <w:r>
        <w:rPr>
          <w:spacing w:val="-2"/>
          <w:sz w:val="24"/>
        </w:rPr>
        <w:t> </w:t>
      </w:r>
      <w:r>
        <w:rPr>
          <w:sz w:val="24"/>
        </w:rPr>
        <w:t>be</w:t>
      </w:r>
      <w:r>
        <w:rPr>
          <w:spacing w:val="-2"/>
          <w:sz w:val="24"/>
        </w:rPr>
        <w:t> </w:t>
      </w:r>
      <w:r>
        <w:rPr>
          <w:sz w:val="24"/>
        </w:rPr>
        <w:t>binding</w:t>
      </w:r>
      <w:r>
        <w:rPr>
          <w:spacing w:val="-2"/>
          <w:sz w:val="24"/>
        </w:rPr>
        <w:t> </w:t>
      </w:r>
      <w:r>
        <w:rPr>
          <w:sz w:val="24"/>
        </w:rPr>
        <w:t>on</w:t>
      </w:r>
      <w:r>
        <w:rPr>
          <w:spacing w:val="-2"/>
          <w:sz w:val="24"/>
        </w:rPr>
        <w:t> </w:t>
      </w:r>
      <w:r>
        <w:rPr>
          <w:sz w:val="24"/>
        </w:rPr>
        <w:t>the</w:t>
      </w:r>
      <w:r>
        <w:rPr>
          <w:spacing w:val="-2"/>
          <w:sz w:val="24"/>
        </w:rPr>
        <w:t> </w:t>
      </w:r>
      <w:r>
        <w:rPr>
          <w:sz w:val="24"/>
        </w:rPr>
        <w:t>parties,</w:t>
      </w:r>
      <w:r>
        <w:rPr>
          <w:spacing w:val="-2"/>
          <w:sz w:val="24"/>
        </w:rPr>
        <w:t> </w:t>
      </w:r>
      <w:r>
        <w:rPr>
          <w:sz w:val="24"/>
        </w:rPr>
        <w:t>and</w:t>
      </w:r>
      <w:r>
        <w:rPr>
          <w:spacing w:val="-2"/>
          <w:sz w:val="24"/>
        </w:rPr>
        <w:t> </w:t>
      </w:r>
      <w:r>
        <w:rPr>
          <w:sz w:val="24"/>
        </w:rPr>
        <w:t>on</w:t>
      </w:r>
      <w:r>
        <w:rPr>
          <w:spacing w:val="-2"/>
          <w:sz w:val="24"/>
        </w:rPr>
        <w:t> </w:t>
      </w:r>
      <w:r>
        <w:rPr>
          <w:sz w:val="24"/>
        </w:rPr>
        <w:t>their successors and assigns, without regard to whether it is expressly acknowledged in any instrument of succession or assignment.</w:t>
      </w:r>
    </w:p>
    <w:p>
      <w:pPr>
        <w:pStyle w:val="BodyText"/>
        <w:spacing w:before="6"/>
      </w:pPr>
    </w:p>
    <w:p>
      <w:pPr>
        <w:pStyle w:val="ListParagraph"/>
        <w:numPr>
          <w:ilvl w:val="0"/>
          <w:numId w:val="1"/>
        </w:numPr>
        <w:tabs>
          <w:tab w:pos="1261" w:val="left" w:leader="none"/>
        </w:tabs>
        <w:spacing w:line="240" w:lineRule="auto" w:before="1" w:after="0"/>
        <w:ind w:left="1261" w:right="0" w:hanging="441"/>
        <w:jc w:val="left"/>
        <w:rPr>
          <w:sz w:val="24"/>
        </w:rPr>
      </w:pPr>
      <w:r>
        <w:rPr>
          <w:sz w:val="24"/>
          <w:u w:val="single"/>
        </w:rPr>
        <w:t>Assignment</w:t>
      </w:r>
      <w:r>
        <w:rPr>
          <w:spacing w:val="9"/>
          <w:sz w:val="24"/>
        </w:rPr>
        <w:t> </w:t>
      </w:r>
      <w:r>
        <w:rPr>
          <w:sz w:val="24"/>
        </w:rPr>
        <w:t>–</w:t>
      </w:r>
      <w:r>
        <w:rPr>
          <w:spacing w:val="10"/>
          <w:sz w:val="24"/>
        </w:rPr>
        <w:t> </w:t>
      </w:r>
      <w:r>
        <w:rPr>
          <w:sz w:val="24"/>
        </w:rPr>
        <w:t>This</w:t>
      </w:r>
      <w:r>
        <w:rPr>
          <w:spacing w:val="9"/>
          <w:sz w:val="24"/>
        </w:rPr>
        <w:t> </w:t>
      </w:r>
      <w:r>
        <w:rPr>
          <w:sz w:val="24"/>
        </w:rPr>
        <w:t>Agreement</w:t>
      </w:r>
      <w:r>
        <w:rPr>
          <w:spacing w:val="10"/>
          <w:sz w:val="24"/>
        </w:rPr>
        <w:t> </w:t>
      </w:r>
      <w:r>
        <w:rPr>
          <w:sz w:val="24"/>
        </w:rPr>
        <w:t>may</w:t>
      </w:r>
      <w:r>
        <w:rPr>
          <w:spacing w:val="9"/>
          <w:sz w:val="24"/>
        </w:rPr>
        <w:t> </w:t>
      </w:r>
      <w:r>
        <w:rPr>
          <w:sz w:val="24"/>
        </w:rPr>
        <w:t>not</w:t>
      </w:r>
      <w:r>
        <w:rPr>
          <w:spacing w:val="10"/>
          <w:sz w:val="24"/>
        </w:rPr>
        <w:t> </w:t>
      </w:r>
      <w:r>
        <w:rPr>
          <w:sz w:val="24"/>
        </w:rPr>
        <w:t>be</w:t>
      </w:r>
      <w:r>
        <w:rPr>
          <w:spacing w:val="9"/>
          <w:sz w:val="24"/>
        </w:rPr>
        <w:t> </w:t>
      </w:r>
      <w:r>
        <w:rPr>
          <w:sz w:val="24"/>
        </w:rPr>
        <w:t>assigned</w:t>
      </w:r>
      <w:r>
        <w:rPr>
          <w:spacing w:val="10"/>
          <w:sz w:val="24"/>
        </w:rPr>
        <w:t> </w:t>
      </w:r>
      <w:r>
        <w:rPr>
          <w:sz w:val="24"/>
        </w:rPr>
        <w:t>by</w:t>
      </w:r>
      <w:r>
        <w:rPr>
          <w:spacing w:val="9"/>
          <w:sz w:val="24"/>
        </w:rPr>
        <w:t> </w:t>
      </w:r>
      <w:r>
        <w:rPr>
          <w:sz w:val="24"/>
        </w:rPr>
        <w:t>Vendor</w:t>
      </w:r>
      <w:r>
        <w:rPr>
          <w:spacing w:val="10"/>
          <w:sz w:val="24"/>
        </w:rPr>
        <w:t> </w:t>
      </w:r>
      <w:r>
        <w:rPr>
          <w:sz w:val="24"/>
        </w:rPr>
        <w:t>Product</w:t>
      </w:r>
      <w:r>
        <w:rPr>
          <w:spacing w:val="9"/>
          <w:sz w:val="24"/>
        </w:rPr>
        <w:t> </w:t>
      </w:r>
      <w:r>
        <w:rPr>
          <w:sz w:val="24"/>
        </w:rPr>
        <w:t>or</w:t>
      </w:r>
      <w:r>
        <w:rPr>
          <w:spacing w:val="10"/>
          <w:sz w:val="24"/>
        </w:rPr>
        <w:t> </w:t>
      </w:r>
      <w:r>
        <w:rPr>
          <w:sz w:val="24"/>
        </w:rPr>
        <w:t>the</w:t>
      </w:r>
      <w:r>
        <w:rPr>
          <w:spacing w:val="10"/>
          <w:sz w:val="24"/>
        </w:rPr>
        <w:t> </w:t>
      </w:r>
      <w:r>
        <w:rPr>
          <w:spacing w:val="-2"/>
          <w:sz w:val="24"/>
        </w:rPr>
        <w:t>rights</w:t>
      </w:r>
    </w:p>
    <w:p>
      <w:pPr>
        <w:spacing w:after="0" w:line="240" w:lineRule="auto"/>
        <w:jc w:val="left"/>
        <w:rPr>
          <w:sz w:val="24"/>
        </w:rPr>
        <w:sectPr>
          <w:pgSz w:w="12240" w:h="15840"/>
          <w:pgMar w:header="0" w:footer="1994" w:top="1660" w:bottom="2180" w:left="1340" w:right="1320"/>
        </w:sectPr>
      </w:pPr>
    </w:p>
    <w:p>
      <w:pPr>
        <w:pStyle w:val="BodyText"/>
        <w:spacing w:line="242" w:lineRule="auto" w:before="61"/>
        <w:ind w:left="820"/>
      </w:pPr>
      <w:r>
        <w:rPr/>
        <w:t>granted</w:t>
      </w:r>
      <w:r>
        <w:rPr>
          <w:spacing w:val="37"/>
        </w:rPr>
        <w:t> </w:t>
      </w:r>
      <w:r>
        <w:rPr/>
        <w:t>to</w:t>
      </w:r>
      <w:r>
        <w:rPr>
          <w:spacing w:val="37"/>
        </w:rPr>
        <w:t> </w:t>
      </w:r>
      <w:r>
        <w:rPr/>
        <w:t>or</w:t>
      </w:r>
      <w:r>
        <w:rPr>
          <w:spacing w:val="37"/>
        </w:rPr>
        <w:t> </w:t>
      </w:r>
      <w:r>
        <w:rPr/>
        <w:t>obligations</w:t>
      </w:r>
      <w:r>
        <w:rPr>
          <w:spacing w:val="37"/>
        </w:rPr>
        <w:t> </w:t>
      </w:r>
      <w:r>
        <w:rPr/>
        <w:t>imposed</w:t>
      </w:r>
      <w:r>
        <w:rPr>
          <w:spacing w:val="37"/>
        </w:rPr>
        <w:t> </w:t>
      </w:r>
      <w:r>
        <w:rPr/>
        <w:t>upon</w:t>
      </w:r>
      <w:r>
        <w:rPr>
          <w:spacing w:val="37"/>
        </w:rPr>
        <w:t> </w:t>
      </w:r>
      <w:r>
        <w:rPr/>
        <w:t>Vendor</w:t>
      </w:r>
      <w:r>
        <w:rPr>
          <w:spacing w:val="36"/>
        </w:rPr>
        <w:t> </w:t>
      </w:r>
      <w:r>
        <w:rPr/>
        <w:t>Product</w:t>
      </w:r>
      <w:r>
        <w:rPr>
          <w:spacing w:val="36"/>
        </w:rPr>
        <w:t> </w:t>
      </w:r>
      <w:r>
        <w:rPr/>
        <w:t>transferred</w:t>
      </w:r>
      <w:r>
        <w:rPr>
          <w:spacing w:val="36"/>
        </w:rPr>
        <w:t> </w:t>
      </w:r>
      <w:r>
        <w:rPr/>
        <w:t>or</w:t>
      </w:r>
      <w:r>
        <w:rPr>
          <w:spacing w:val="36"/>
        </w:rPr>
        <w:t> </w:t>
      </w:r>
      <w:r>
        <w:rPr/>
        <w:t>sublicensed</w:t>
      </w:r>
      <w:r>
        <w:rPr>
          <w:spacing w:val="36"/>
        </w:rPr>
        <w:t> </w:t>
      </w:r>
      <w:r>
        <w:rPr/>
        <w:t>by Vendor Product, without the express prior written consent of the Ortho Section.</w:t>
      </w:r>
    </w:p>
    <w:p>
      <w:pPr>
        <w:pStyle w:val="BodyText"/>
        <w:spacing w:before="5"/>
      </w:pPr>
    </w:p>
    <w:p>
      <w:pPr>
        <w:pStyle w:val="ListParagraph"/>
        <w:numPr>
          <w:ilvl w:val="0"/>
          <w:numId w:val="1"/>
        </w:numPr>
        <w:tabs>
          <w:tab w:pos="1180" w:val="left" w:leader="none"/>
        </w:tabs>
        <w:spacing w:line="242" w:lineRule="auto" w:before="1" w:after="0"/>
        <w:ind w:left="820" w:right="373" w:firstLine="0"/>
        <w:jc w:val="left"/>
        <w:rPr>
          <w:sz w:val="24"/>
        </w:rPr>
      </w:pPr>
      <w:r>
        <w:rPr>
          <w:sz w:val="24"/>
          <w:u w:val="single"/>
        </w:rPr>
        <w:t>Amendment</w:t>
      </w:r>
      <w:r>
        <w:rPr>
          <w:spacing w:val="-4"/>
          <w:sz w:val="24"/>
        </w:rPr>
        <w:t> </w:t>
      </w:r>
      <w:r>
        <w:rPr>
          <w:sz w:val="24"/>
        </w:rPr>
        <w:t>-</w:t>
      </w:r>
      <w:r>
        <w:rPr>
          <w:spacing w:val="-4"/>
          <w:sz w:val="24"/>
        </w:rPr>
        <w:t> </w:t>
      </w:r>
      <w:r>
        <w:rPr>
          <w:sz w:val="24"/>
        </w:rPr>
        <w:t>This</w:t>
      </w:r>
      <w:r>
        <w:rPr>
          <w:spacing w:val="-4"/>
          <w:sz w:val="24"/>
        </w:rPr>
        <w:t> </w:t>
      </w:r>
      <w:r>
        <w:rPr>
          <w:sz w:val="24"/>
        </w:rPr>
        <w:t>Agreement</w:t>
      </w:r>
      <w:r>
        <w:rPr>
          <w:spacing w:val="-4"/>
          <w:sz w:val="24"/>
        </w:rPr>
        <w:t> </w:t>
      </w:r>
      <w:r>
        <w:rPr>
          <w:sz w:val="24"/>
        </w:rPr>
        <w:t>constitutes</w:t>
      </w:r>
      <w:r>
        <w:rPr>
          <w:spacing w:val="-4"/>
          <w:sz w:val="24"/>
        </w:rPr>
        <w:t> </w:t>
      </w:r>
      <w:r>
        <w:rPr>
          <w:sz w:val="24"/>
        </w:rPr>
        <w:t>the</w:t>
      </w:r>
      <w:r>
        <w:rPr>
          <w:spacing w:val="-4"/>
          <w:sz w:val="24"/>
        </w:rPr>
        <w:t> </w:t>
      </w:r>
      <w:r>
        <w:rPr>
          <w:sz w:val="24"/>
        </w:rPr>
        <w:t>entire</w:t>
      </w:r>
      <w:r>
        <w:rPr>
          <w:spacing w:val="-4"/>
          <w:sz w:val="24"/>
        </w:rPr>
        <w:t> </w:t>
      </w:r>
      <w:r>
        <w:rPr>
          <w:sz w:val="24"/>
        </w:rPr>
        <w:t>agreement</w:t>
      </w:r>
      <w:r>
        <w:rPr>
          <w:spacing w:val="-4"/>
          <w:sz w:val="24"/>
        </w:rPr>
        <w:t> </w:t>
      </w:r>
      <w:r>
        <w:rPr>
          <w:sz w:val="24"/>
        </w:rPr>
        <w:t>between</w:t>
      </w:r>
      <w:r>
        <w:rPr>
          <w:spacing w:val="-4"/>
          <w:sz w:val="24"/>
        </w:rPr>
        <w:t> </w:t>
      </w:r>
      <w:r>
        <w:rPr>
          <w:sz w:val="24"/>
        </w:rPr>
        <w:t>the</w:t>
      </w:r>
      <w:r>
        <w:rPr>
          <w:spacing w:val="-4"/>
          <w:sz w:val="24"/>
        </w:rPr>
        <w:t> </w:t>
      </w:r>
      <w:r>
        <w:rPr>
          <w:sz w:val="24"/>
        </w:rPr>
        <w:t>parties, and supersedes all prior writings or oral agreements with respect to the subject matter hereof.</w:t>
      </w:r>
      <w:r>
        <w:rPr>
          <w:spacing w:val="40"/>
          <w:sz w:val="24"/>
        </w:rPr>
        <w:t> </w:t>
      </w:r>
      <w:r>
        <w:rPr>
          <w:sz w:val="24"/>
        </w:rPr>
        <w:t>This Agreement may be amended or modified only by a written agreement signed by an authorized representative of each party hereto.</w:t>
      </w:r>
    </w:p>
    <w:p>
      <w:pPr>
        <w:pStyle w:val="BodyText"/>
        <w:spacing w:before="6"/>
      </w:pPr>
    </w:p>
    <w:p>
      <w:pPr>
        <w:pStyle w:val="ListParagraph"/>
        <w:numPr>
          <w:ilvl w:val="0"/>
          <w:numId w:val="1"/>
        </w:numPr>
        <w:tabs>
          <w:tab w:pos="1180" w:val="left" w:leader="none"/>
        </w:tabs>
        <w:spacing w:line="242" w:lineRule="auto" w:before="1" w:after="0"/>
        <w:ind w:left="820" w:right="595" w:firstLine="0"/>
        <w:jc w:val="left"/>
        <w:rPr>
          <w:sz w:val="24"/>
        </w:rPr>
      </w:pPr>
      <w:r>
        <w:rPr>
          <w:sz w:val="24"/>
          <w:u w:val="single"/>
        </w:rPr>
        <w:t>Waiver</w:t>
      </w:r>
      <w:r>
        <w:rPr>
          <w:sz w:val="24"/>
        </w:rPr>
        <w:t> - Waiver by either party of any term or condition of the Agreement with respect</w:t>
      </w:r>
      <w:r>
        <w:rPr>
          <w:spacing w:val="-2"/>
          <w:sz w:val="24"/>
        </w:rPr>
        <w:t> </w:t>
      </w:r>
      <w:r>
        <w:rPr>
          <w:sz w:val="24"/>
        </w:rPr>
        <w:t>to</w:t>
      </w:r>
      <w:r>
        <w:rPr>
          <w:spacing w:val="-2"/>
          <w:sz w:val="24"/>
        </w:rPr>
        <w:t> </w:t>
      </w:r>
      <w:r>
        <w:rPr>
          <w:sz w:val="24"/>
        </w:rPr>
        <w:t>the</w:t>
      </w:r>
      <w:r>
        <w:rPr>
          <w:spacing w:val="-2"/>
          <w:sz w:val="24"/>
        </w:rPr>
        <w:t> </w:t>
      </w:r>
      <w:r>
        <w:rPr>
          <w:sz w:val="24"/>
        </w:rPr>
        <w:t>subject</w:t>
      </w:r>
      <w:r>
        <w:rPr>
          <w:spacing w:val="-2"/>
          <w:sz w:val="24"/>
        </w:rPr>
        <w:t> </w:t>
      </w:r>
      <w:r>
        <w:rPr>
          <w:sz w:val="24"/>
        </w:rPr>
        <w:t>matter</w:t>
      </w:r>
      <w:r>
        <w:rPr>
          <w:spacing w:val="-2"/>
          <w:sz w:val="24"/>
        </w:rPr>
        <w:t> </w:t>
      </w:r>
      <w:r>
        <w:rPr>
          <w:sz w:val="24"/>
        </w:rPr>
        <w:t>hereof</w:t>
      </w:r>
      <w:r>
        <w:rPr>
          <w:spacing w:val="-2"/>
          <w:sz w:val="24"/>
        </w:rPr>
        <w:t> </w:t>
      </w:r>
      <w:r>
        <w:rPr>
          <w:sz w:val="24"/>
        </w:rPr>
        <w:t>or</w:t>
      </w:r>
      <w:r>
        <w:rPr>
          <w:spacing w:val="-2"/>
          <w:sz w:val="24"/>
        </w:rPr>
        <w:t> </w:t>
      </w:r>
      <w:r>
        <w:rPr>
          <w:sz w:val="24"/>
        </w:rPr>
        <w:t>any</w:t>
      </w:r>
      <w:r>
        <w:rPr>
          <w:spacing w:val="-2"/>
          <w:sz w:val="24"/>
        </w:rPr>
        <w:t> </w:t>
      </w:r>
      <w:r>
        <w:rPr>
          <w:sz w:val="24"/>
        </w:rPr>
        <w:t>breach</w:t>
      </w:r>
      <w:r>
        <w:rPr>
          <w:spacing w:val="-2"/>
          <w:sz w:val="24"/>
        </w:rPr>
        <w:t> </w:t>
      </w:r>
      <w:r>
        <w:rPr>
          <w:sz w:val="24"/>
        </w:rPr>
        <w:t>shall</w:t>
      </w:r>
      <w:r>
        <w:rPr>
          <w:spacing w:val="-2"/>
          <w:sz w:val="24"/>
        </w:rPr>
        <w:t> </w:t>
      </w:r>
      <w:r>
        <w:rPr>
          <w:sz w:val="24"/>
        </w:rPr>
        <w:t>not</w:t>
      </w:r>
      <w:r>
        <w:rPr>
          <w:spacing w:val="-2"/>
          <w:sz w:val="24"/>
        </w:rPr>
        <w:t> </w:t>
      </w:r>
      <w:r>
        <w:rPr>
          <w:sz w:val="24"/>
        </w:rPr>
        <w:t>constitute</w:t>
      </w:r>
      <w:r>
        <w:rPr>
          <w:spacing w:val="-2"/>
          <w:sz w:val="24"/>
        </w:rPr>
        <w:t> </w:t>
      </w:r>
      <w:r>
        <w:rPr>
          <w:sz w:val="24"/>
        </w:rPr>
        <w:t>a</w:t>
      </w:r>
      <w:r>
        <w:rPr>
          <w:spacing w:val="-2"/>
          <w:sz w:val="24"/>
        </w:rPr>
        <w:t> </w:t>
      </w:r>
      <w:r>
        <w:rPr>
          <w:sz w:val="24"/>
        </w:rPr>
        <w:t>waiver</w:t>
      </w:r>
      <w:r>
        <w:rPr>
          <w:spacing w:val="-2"/>
          <w:sz w:val="24"/>
        </w:rPr>
        <w:t> </w:t>
      </w:r>
      <w:r>
        <w:rPr>
          <w:sz w:val="24"/>
        </w:rPr>
        <w:t>of</w:t>
      </w:r>
      <w:r>
        <w:rPr>
          <w:spacing w:val="-2"/>
          <w:sz w:val="24"/>
        </w:rPr>
        <w:t> </w:t>
      </w:r>
      <w:r>
        <w:rPr>
          <w:sz w:val="24"/>
        </w:rPr>
        <w:t>any other term or condition or breach of the Agreement.</w:t>
      </w:r>
    </w:p>
    <w:p>
      <w:pPr>
        <w:pStyle w:val="BodyText"/>
        <w:spacing w:before="6"/>
      </w:pPr>
    </w:p>
    <w:p>
      <w:pPr>
        <w:pStyle w:val="ListParagraph"/>
        <w:numPr>
          <w:ilvl w:val="0"/>
          <w:numId w:val="1"/>
        </w:numPr>
        <w:tabs>
          <w:tab w:pos="1180" w:val="left" w:leader="none"/>
        </w:tabs>
        <w:spacing w:line="242" w:lineRule="auto" w:before="0" w:after="0"/>
        <w:ind w:left="820" w:right="803" w:firstLine="0"/>
        <w:jc w:val="both"/>
        <w:rPr>
          <w:sz w:val="24"/>
        </w:rPr>
      </w:pPr>
      <w:r>
        <w:rPr>
          <w:sz w:val="24"/>
          <w:u w:val="single"/>
        </w:rPr>
        <w:t>Subsequent</w:t>
      </w:r>
      <w:r>
        <w:rPr>
          <w:spacing w:val="-3"/>
          <w:sz w:val="24"/>
          <w:u w:val="single"/>
        </w:rPr>
        <w:t> </w:t>
      </w:r>
      <w:r>
        <w:rPr>
          <w:sz w:val="24"/>
          <w:u w:val="single"/>
        </w:rPr>
        <w:t>Invalidity</w:t>
      </w:r>
      <w:r>
        <w:rPr>
          <w:spacing w:val="-3"/>
          <w:sz w:val="24"/>
        </w:rPr>
        <w:t> </w:t>
      </w:r>
      <w:r>
        <w:rPr>
          <w:sz w:val="24"/>
        </w:rPr>
        <w:t>-</w:t>
      </w:r>
      <w:r>
        <w:rPr>
          <w:spacing w:val="-3"/>
          <w:sz w:val="24"/>
        </w:rPr>
        <w:t> </w:t>
      </w:r>
      <w:r>
        <w:rPr>
          <w:sz w:val="24"/>
        </w:rPr>
        <w:t>If</w:t>
      </w:r>
      <w:r>
        <w:rPr>
          <w:spacing w:val="-3"/>
          <w:sz w:val="24"/>
        </w:rPr>
        <w:t> </w:t>
      </w:r>
      <w:r>
        <w:rPr>
          <w:sz w:val="24"/>
        </w:rPr>
        <w:t>any</w:t>
      </w:r>
      <w:r>
        <w:rPr>
          <w:spacing w:val="-3"/>
          <w:sz w:val="24"/>
        </w:rPr>
        <w:t> </w:t>
      </w:r>
      <w:r>
        <w:rPr>
          <w:sz w:val="24"/>
        </w:rPr>
        <w:t>provision</w:t>
      </w:r>
      <w:r>
        <w:rPr>
          <w:spacing w:val="-3"/>
          <w:sz w:val="24"/>
        </w:rPr>
        <w:t> </w:t>
      </w:r>
      <w:r>
        <w:rPr>
          <w:sz w:val="24"/>
        </w:rPr>
        <w:t>of</w:t>
      </w:r>
      <w:r>
        <w:rPr>
          <w:spacing w:val="-3"/>
          <w:sz w:val="24"/>
        </w:rPr>
        <w:t> </w:t>
      </w:r>
      <w:r>
        <w:rPr>
          <w:sz w:val="24"/>
        </w:rPr>
        <w:t>the</w:t>
      </w:r>
      <w:r>
        <w:rPr>
          <w:spacing w:val="-3"/>
          <w:sz w:val="24"/>
        </w:rPr>
        <w:t> </w:t>
      </w:r>
      <w:r>
        <w:rPr>
          <w:sz w:val="24"/>
        </w:rPr>
        <w:t>Agreement</w:t>
      </w:r>
      <w:r>
        <w:rPr>
          <w:spacing w:val="-3"/>
          <w:sz w:val="24"/>
        </w:rPr>
        <w:t> </w:t>
      </w:r>
      <w:r>
        <w:rPr>
          <w:sz w:val="24"/>
        </w:rPr>
        <w:t>is</w:t>
      </w:r>
      <w:r>
        <w:rPr>
          <w:spacing w:val="-3"/>
          <w:sz w:val="24"/>
        </w:rPr>
        <w:t> </w:t>
      </w:r>
      <w:r>
        <w:rPr>
          <w:sz w:val="24"/>
        </w:rPr>
        <w:t>held</w:t>
      </w:r>
      <w:r>
        <w:rPr>
          <w:spacing w:val="-3"/>
          <w:sz w:val="24"/>
        </w:rPr>
        <w:t> </w:t>
      </w:r>
      <w:r>
        <w:rPr>
          <w:sz w:val="24"/>
        </w:rPr>
        <w:t>to</w:t>
      </w:r>
      <w:r>
        <w:rPr>
          <w:spacing w:val="-3"/>
          <w:sz w:val="24"/>
        </w:rPr>
        <w:t> </w:t>
      </w:r>
      <w:r>
        <w:rPr>
          <w:sz w:val="24"/>
        </w:rPr>
        <w:t>be</w:t>
      </w:r>
      <w:r>
        <w:rPr>
          <w:spacing w:val="-3"/>
          <w:sz w:val="24"/>
        </w:rPr>
        <w:t> </w:t>
      </w:r>
      <w:r>
        <w:rPr>
          <w:sz w:val="24"/>
        </w:rPr>
        <w:t>invalid, illegal, or unenforceable, the validity, legality, and enforceability of the remaining provisions shall in no way be impaired or affected thereby.</w:t>
      </w:r>
    </w:p>
    <w:p>
      <w:pPr>
        <w:pStyle w:val="BodyText"/>
        <w:spacing w:before="10"/>
      </w:pPr>
    </w:p>
    <w:p>
      <w:pPr>
        <w:pStyle w:val="BodyText"/>
        <w:spacing w:line="242" w:lineRule="auto"/>
        <w:ind w:left="820" w:right="202"/>
      </w:pPr>
      <w:r>
        <w:rPr>
          <w:b/>
        </w:rPr>
        <w:t>IN</w:t>
      </w:r>
      <w:r>
        <w:rPr>
          <w:b/>
          <w:spacing w:val="-4"/>
        </w:rPr>
        <w:t> </w:t>
      </w:r>
      <w:r>
        <w:rPr>
          <w:b/>
        </w:rPr>
        <w:t>WITNESS</w:t>
      </w:r>
      <w:r>
        <w:rPr>
          <w:b/>
          <w:spacing w:val="-4"/>
        </w:rPr>
        <w:t> </w:t>
      </w:r>
      <w:r>
        <w:rPr>
          <w:b/>
        </w:rPr>
        <w:t>WHEREOF,</w:t>
      </w:r>
      <w:r>
        <w:rPr>
          <w:b/>
          <w:spacing w:val="-4"/>
        </w:rPr>
        <w:t> </w:t>
      </w:r>
      <w:r>
        <w:rPr/>
        <w:t>the</w:t>
      </w:r>
      <w:r>
        <w:rPr>
          <w:spacing w:val="-3"/>
        </w:rPr>
        <w:t> </w:t>
      </w:r>
      <w:r>
        <w:rPr/>
        <w:t>parties</w:t>
      </w:r>
      <w:r>
        <w:rPr>
          <w:spacing w:val="-3"/>
        </w:rPr>
        <w:t> </w:t>
      </w:r>
      <w:r>
        <w:rPr/>
        <w:t>have</w:t>
      </w:r>
      <w:r>
        <w:rPr>
          <w:spacing w:val="-3"/>
        </w:rPr>
        <w:t> </w:t>
      </w:r>
      <w:r>
        <w:rPr/>
        <w:t>caused</w:t>
      </w:r>
      <w:r>
        <w:rPr>
          <w:spacing w:val="-3"/>
        </w:rPr>
        <w:t> </w:t>
      </w:r>
      <w:r>
        <w:rPr/>
        <w:t>this</w:t>
      </w:r>
      <w:r>
        <w:rPr>
          <w:spacing w:val="-3"/>
        </w:rPr>
        <w:t> </w:t>
      </w:r>
      <w:r>
        <w:rPr/>
        <w:t>Agreement</w:t>
      </w:r>
      <w:r>
        <w:rPr>
          <w:spacing w:val="-3"/>
        </w:rPr>
        <w:t> </w:t>
      </w:r>
      <w:r>
        <w:rPr/>
        <w:t>to</w:t>
      </w:r>
      <w:r>
        <w:rPr>
          <w:spacing w:val="-3"/>
        </w:rPr>
        <w:t> </w:t>
      </w:r>
      <w:r>
        <w:rPr/>
        <w:t>be</w:t>
      </w:r>
      <w:r>
        <w:rPr>
          <w:spacing w:val="-3"/>
        </w:rPr>
        <w:t> </w:t>
      </w:r>
      <w:r>
        <w:rPr/>
        <w:t>executed</w:t>
      </w:r>
      <w:r>
        <w:rPr>
          <w:spacing w:val="-3"/>
        </w:rPr>
        <w:t> </w:t>
      </w:r>
      <w:r>
        <w:rPr/>
        <w:t>on the day and date first written above.</w:t>
      </w:r>
    </w:p>
    <w:p>
      <w:pPr>
        <w:pStyle w:val="BodyText"/>
      </w:pPr>
    </w:p>
    <w:p>
      <w:pPr>
        <w:pStyle w:val="BodyText"/>
        <w:spacing w:before="14"/>
      </w:pPr>
    </w:p>
    <w:p>
      <w:pPr>
        <w:pStyle w:val="Heading1"/>
        <w:spacing w:before="1"/>
      </w:pPr>
      <w:r>
        <w:rPr/>
        <w:t>MAJORITY</w:t>
      </w:r>
      <w:r>
        <w:rPr>
          <w:spacing w:val="-7"/>
        </w:rPr>
        <w:t> </w:t>
      </w:r>
      <w:r>
        <w:rPr/>
        <w:t>OWNER,</w:t>
      </w:r>
      <w:r>
        <w:rPr>
          <w:spacing w:val="-7"/>
        </w:rPr>
        <w:t> </w:t>
      </w:r>
      <w:r>
        <w:rPr/>
        <w:t>VENDOR</w:t>
      </w:r>
      <w:r>
        <w:rPr>
          <w:spacing w:val="-6"/>
        </w:rPr>
        <w:t> </w:t>
      </w:r>
      <w:r>
        <w:rPr>
          <w:spacing w:val="-2"/>
        </w:rPr>
        <w:t>PRODUCT</w:t>
      </w:r>
    </w:p>
    <w:p>
      <w:pPr>
        <w:pStyle w:val="BodyText"/>
        <w:spacing w:before="6"/>
        <w:rPr>
          <w:b/>
        </w:rPr>
      </w:pPr>
    </w:p>
    <w:p>
      <w:pPr>
        <w:pStyle w:val="BodyText"/>
        <w:tabs>
          <w:tab w:pos="6579" w:val="left" w:leader="none"/>
        </w:tabs>
        <w:ind w:left="820"/>
      </w:pPr>
      <w:r>
        <w:rPr/>
        <w:t>Print: </w:t>
      </w:r>
      <w:r>
        <w:rPr>
          <w:u w:val="single"/>
        </w:rPr>
        <w:tab/>
      </w:r>
    </w:p>
    <w:p>
      <w:pPr>
        <w:pStyle w:val="BodyText"/>
        <w:spacing w:before="7"/>
      </w:pPr>
    </w:p>
    <w:p>
      <w:pPr>
        <w:pStyle w:val="BodyText"/>
        <w:tabs>
          <w:tab w:pos="6579" w:val="left" w:leader="none"/>
        </w:tabs>
        <w:ind w:left="820"/>
      </w:pPr>
      <w:r>
        <w:rPr>
          <w:spacing w:val="-2"/>
        </w:rPr>
        <w:t>Signature:</w:t>
      </w:r>
      <w:r>
        <w:rPr>
          <w:u w:val="single"/>
        </w:rPr>
        <w:tab/>
      </w:r>
    </w:p>
    <w:p>
      <w:pPr>
        <w:pStyle w:val="BodyText"/>
        <w:spacing w:before="7"/>
      </w:pPr>
    </w:p>
    <w:p>
      <w:pPr>
        <w:pStyle w:val="BodyText"/>
        <w:tabs>
          <w:tab w:pos="6579" w:val="left" w:leader="none"/>
        </w:tabs>
        <w:ind w:left="820"/>
      </w:pPr>
      <w:r>
        <w:rPr>
          <w:spacing w:val="-2"/>
        </w:rPr>
        <w:t>Date:</w:t>
      </w:r>
      <w:r>
        <w:rPr>
          <w:u w:val="single"/>
        </w:rPr>
        <w:tab/>
      </w:r>
    </w:p>
    <w:p>
      <w:pPr>
        <w:pStyle w:val="BodyText"/>
      </w:pPr>
    </w:p>
    <w:p>
      <w:pPr>
        <w:pStyle w:val="BodyText"/>
        <w:spacing w:before="16"/>
      </w:pPr>
    </w:p>
    <w:p>
      <w:pPr>
        <w:pStyle w:val="Heading1"/>
      </w:pPr>
      <w:r>
        <w:rPr/>
        <w:t>PRESIDENT,</w:t>
      </w:r>
      <w:r>
        <w:rPr>
          <w:spacing w:val="-11"/>
        </w:rPr>
        <w:t> </w:t>
      </w:r>
      <w:r>
        <w:rPr/>
        <w:t>ORTHOPAEDIC</w:t>
      </w:r>
      <w:r>
        <w:rPr>
          <w:spacing w:val="-8"/>
        </w:rPr>
        <w:t> </w:t>
      </w:r>
      <w:r>
        <w:rPr/>
        <w:t>SECTION,</w:t>
      </w:r>
      <w:r>
        <w:rPr>
          <w:spacing w:val="-9"/>
        </w:rPr>
        <w:t> </w:t>
      </w:r>
      <w:r>
        <w:rPr/>
        <w:t>APTA,</w:t>
      </w:r>
      <w:r>
        <w:rPr>
          <w:spacing w:val="-8"/>
        </w:rPr>
        <w:t> </w:t>
      </w:r>
      <w:r>
        <w:rPr>
          <w:spacing w:val="-5"/>
        </w:rPr>
        <w:t>INC</w:t>
      </w:r>
    </w:p>
    <w:p>
      <w:pPr>
        <w:pStyle w:val="BodyText"/>
        <w:spacing w:before="5"/>
        <w:rPr>
          <w:b/>
        </w:rPr>
      </w:pPr>
    </w:p>
    <w:p>
      <w:pPr>
        <w:pStyle w:val="BodyText"/>
        <w:tabs>
          <w:tab w:pos="6579" w:val="left" w:leader="none"/>
        </w:tabs>
        <w:ind w:left="820"/>
      </w:pPr>
      <w:r>
        <w:rPr>
          <w:spacing w:val="-2"/>
        </w:rPr>
        <w:t>Print:</w:t>
      </w:r>
      <w:r>
        <w:rPr>
          <w:u w:val="single"/>
        </w:rPr>
        <w:tab/>
      </w:r>
    </w:p>
    <w:p>
      <w:pPr>
        <w:pStyle w:val="BodyText"/>
        <w:spacing w:before="7"/>
      </w:pPr>
    </w:p>
    <w:p>
      <w:pPr>
        <w:pStyle w:val="BodyText"/>
        <w:tabs>
          <w:tab w:pos="6579" w:val="left" w:leader="none"/>
        </w:tabs>
        <w:ind w:left="820"/>
      </w:pPr>
      <w:r>
        <w:rPr>
          <w:spacing w:val="-2"/>
        </w:rPr>
        <w:t>Signature:</w:t>
      </w:r>
      <w:r>
        <w:rPr>
          <w:u w:val="single"/>
        </w:rPr>
        <w:tab/>
      </w:r>
    </w:p>
    <w:p>
      <w:pPr>
        <w:pStyle w:val="BodyText"/>
        <w:spacing w:before="7"/>
      </w:pPr>
    </w:p>
    <w:p>
      <w:pPr>
        <w:pStyle w:val="BodyText"/>
        <w:tabs>
          <w:tab w:pos="6579" w:val="left" w:leader="none"/>
        </w:tabs>
        <w:ind w:left="820"/>
      </w:pPr>
      <w:r>
        <w:rPr>
          <w:spacing w:val="-2"/>
        </w:rPr>
        <w:t>Date:</w:t>
      </w:r>
      <w:r>
        <w:rPr>
          <w:u w:val="single"/>
        </w:rPr>
        <w:tab/>
      </w:r>
    </w:p>
    <w:p>
      <w:pPr>
        <w:pStyle w:val="BodyText"/>
      </w:pPr>
    </w:p>
    <w:p>
      <w:pPr>
        <w:pStyle w:val="BodyText"/>
      </w:pPr>
    </w:p>
    <w:p>
      <w:pPr>
        <w:pStyle w:val="BodyText"/>
        <w:spacing w:before="22"/>
      </w:pPr>
    </w:p>
    <w:p>
      <w:pPr>
        <w:pStyle w:val="Heading1"/>
      </w:pPr>
      <w:r>
        <w:rPr/>
        <w:t>TREASURER,</w:t>
      </w:r>
      <w:r>
        <w:rPr>
          <w:spacing w:val="-11"/>
        </w:rPr>
        <w:t> </w:t>
      </w:r>
      <w:r>
        <w:rPr/>
        <w:t>ORTHOPAEDIC</w:t>
      </w:r>
      <w:r>
        <w:rPr>
          <w:spacing w:val="-8"/>
        </w:rPr>
        <w:t> </w:t>
      </w:r>
      <w:r>
        <w:rPr/>
        <w:t>SECTION,</w:t>
      </w:r>
      <w:r>
        <w:rPr>
          <w:spacing w:val="-9"/>
        </w:rPr>
        <w:t> </w:t>
      </w:r>
      <w:r>
        <w:rPr/>
        <w:t>APTA,</w:t>
      </w:r>
      <w:r>
        <w:rPr>
          <w:spacing w:val="-8"/>
        </w:rPr>
        <w:t> </w:t>
      </w:r>
      <w:r>
        <w:rPr>
          <w:spacing w:val="-5"/>
        </w:rPr>
        <w:t>INC</w:t>
      </w:r>
    </w:p>
    <w:p>
      <w:pPr>
        <w:spacing w:after="0"/>
        <w:sectPr>
          <w:pgSz w:w="12240" w:h="15840"/>
          <w:pgMar w:header="0" w:footer="1994" w:top="1380" w:bottom="2180" w:left="1340" w:right="1320"/>
        </w:sectPr>
      </w:pPr>
    </w:p>
    <w:p>
      <w:pPr>
        <w:pStyle w:val="BodyText"/>
        <w:tabs>
          <w:tab w:pos="6579" w:val="left" w:leader="none"/>
        </w:tabs>
        <w:spacing w:before="61"/>
        <w:ind w:left="820"/>
      </w:pPr>
      <w:r>
        <w:rPr>
          <w:spacing w:val="-2"/>
        </w:rPr>
        <w:t>Print:</w:t>
      </w:r>
      <w:r>
        <w:rPr>
          <w:u w:val="single"/>
        </w:rPr>
        <w:tab/>
      </w:r>
    </w:p>
    <w:p>
      <w:pPr>
        <w:pStyle w:val="BodyText"/>
        <w:spacing w:before="7"/>
      </w:pPr>
    </w:p>
    <w:p>
      <w:pPr>
        <w:pStyle w:val="BodyText"/>
        <w:tabs>
          <w:tab w:pos="6579" w:val="left" w:leader="none"/>
        </w:tabs>
        <w:ind w:left="820"/>
      </w:pPr>
      <w:r>
        <w:rPr>
          <w:spacing w:val="-2"/>
        </w:rPr>
        <w:t>Signature:</w:t>
      </w:r>
      <w:r>
        <w:rPr>
          <w:u w:val="single"/>
        </w:rPr>
        <w:tab/>
      </w:r>
    </w:p>
    <w:p>
      <w:pPr>
        <w:pStyle w:val="BodyText"/>
        <w:spacing w:before="8"/>
      </w:pPr>
    </w:p>
    <w:p>
      <w:pPr>
        <w:pStyle w:val="BodyText"/>
        <w:tabs>
          <w:tab w:pos="6579" w:val="left" w:leader="none"/>
        </w:tabs>
        <w:ind w:left="820"/>
      </w:pPr>
      <w:r>
        <w:rPr>
          <w:spacing w:val="-2"/>
        </w:rPr>
        <w:t>Date:</w:t>
      </w:r>
      <w:r>
        <w:rPr>
          <w:u w:val="single"/>
        </w:rPr>
        <w:tab/>
      </w:r>
    </w:p>
    <w:p>
      <w:pPr>
        <w:pStyle w:val="BodyText"/>
      </w:pPr>
    </w:p>
    <w:p>
      <w:pPr>
        <w:pStyle w:val="BodyText"/>
      </w:pPr>
    </w:p>
    <w:p>
      <w:pPr>
        <w:pStyle w:val="BodyText"/>
        <w:spacing w:before="20"/>
      </w:pPr>
    </w:p>
    <w:p>
      <w:pPr>
        <w:pStyle w:val="Heading1"/>
      </w:pPr>
      <w:r>
        <w:rPr/>
        <w:t>EXECUTIVE</w:t>
      </w:r>
      <w:r>
        <w:rPr>
          <w:spacing w:val="-11"/>
        </w:rPr>
        <w:t> </w:t>
      </w:r>
      <w:r>
        <w:rPr/>
        <w:t>DIRECTOR,</w:t>
      </w:r>
      <w:r>
        <w:rPr>
          <w:spacing w:val="-8"/>
        </w:rPr>
        <w:t> </w:t>
      </w:r>
      <w:r>
        <w:rPr/>
        <w:t>ORTHOPAEDIC</w:t>
      </w:r>
      <w:r>
        <w:rPr>
          <w:spacing w:val="-9"/>
        </w:rPr>
        <w:t> </w:t>
      </w:r>
      <w:r>
        <w:rPr/>
        <w:t>SECTION,</w:t>
      </w:r>
      <w:r>
        <w:rPr>
          <w:spacing w:val="-8"/>
        </w:rPr>
        <w:t> </w:t>
      </w:r>
      <w:r>
        <w:rPr/>
        <w:t>APTA,</w:t>
      </w:r>
      <w:r>
        <w:rPr>
          <w:spacing w:val="-8"/>
        </w:rPr>
        <w:t> </w:t>
      </w:r>
      <w:r>
        <w:rPr>
          <w:spacing w:val="-5"/>
        </w:rPr>
        <w:t>INC</w:t>
      </w:r>
    </w:p>
    <w:p>
      <w:pPr>
        <w:pStyle w:val="BodyText"/>
        <w:spacing w:before="5"/>
        <w:rPr>
          <w:b/>
        </w:rPr>
      </w:pPr>
    </w:p>
    <w:p>
      <w:pPr>
        <w:pStyle w:val="BodyText"/>
        <w:tabs>
          <w:tab w:pos="6579" w:val="left" w:leader="none"/>
        </w:tabs>
        <w:ind w:left="820"/>
      </w:pPr>
      <w:r>
        <w:rPr>
          <w:spacing w:val="-2"/>
        </w:rPr>
        <w:t>Print:</w:t>
      </w:r>
      <w:r>
        <w:rPr>
          <w:u w:val="single"/>
        </w:rPr>
        <w:tab/>
      </w:r>
    </w:p>
    <w:p>
      <w:pPr>
        <w:pStyle w:val="BodyText"/>
        <w:spacing w:before="7"/>
      </w:pPr>
    </w:p>
    <w:p>
      <w:pPr>
        <w:pStyle w:val="BodyText"/>
        <w:tabs>
          <w:tab w:pos="6579" w:val="left" w:leader="none"/>
        </w:tabs>
        <w:ind w:left="820"/>
      </w:pPr>
      <w:r>
        <w:rPr>
          <w:spacing w:val="-2"/>
        </w:rPr>
        <w:t>Signature:</w:t>
      </w:r>
      <w:r>
        <w:rPr>
          <w:u w:val="single"/>
        </w:rPr>
        <w:tab/>
      </w:r>
    </w:p>
    <w:p>
      <w:pPr>
        <w:pStyle w:val="BodyText"/>
        <w:spacing w:before="7"/>
      </w:pPr>
    </w:p>
    <w:p>
      <w:pPr>
        <w:pStyle w:val="BodyText"/>
        <w:tabs>
          <w:tab w:pos="6579" w:val="left" w:leader="none"/>
        </w:tabs>
        <w:spacing w:before="1"/>
        <w:ind w:left="820"/>
      </w:pPr>
      <w:r>
        <w:rPr>
          <w:spacing w:val="-2"/>
        </w:rPr>
        <w:t>Date:</w:t>
      </w:r>
      <w:r>
        <w:rPr>
          <w:u w:val="single"/>
        </w:rPr>
        <w:tab/>
      </w:r>
    </w:p>
    <w:sectPr>
      <w:pgSz w:w="12240" w:h="15840"/>
      <w:pgMar w:header="0" w:footer="1994" w:top="1380" w:bottom="21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9776">
              <wp:simplePos x="0" y="0"/>
              <wp:positionH relativeFrom="page">
                <wp:posOffset>3556508</wp:posOffset>
              </wp:positionH>
              <wp:positionV relativeFrom="page">
                <wp:posOffset>8652706</wp:posOffset>
              </wp:positionV>
              <wp:extent cx="65913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59130" cy="180340"/>
                      </a:xfrm>
                      <a:prstGeom prst="rect">
                        <a:avLst/>
                      </a:prstGeom>
                    </wps:spPr>
                    <wps:txbx>
                      <w:txbxContent>
                        <w:p>
                          <w:pPr>
                            <w:spacing w:before="10"/>
                            <w:ind w:left="20" w:right="0" w:firstLine="0"/>
                            <w:jc w:val="left"/>
                            <w:rPr>
                              <w:sz w:val="22"/>
                            </w:rPr>
                          </w:pPr>
                          <w:r>
                            <w:rPr>
                              <w:sz w:val="22"/>
                            </w:rPr>
                            <w:t>Page</w:t>
                          </w:r>
                          <w:r>
                            <w:rPr>
                              <w:spacing w:val="-3"/>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2"/>
                              <w:sz w:val="22"/>
                            </w:rPr>
                            <w:t> </w:t>
                          </w:r>
                          <w:r>
                            <w:rPr>
                              <w:sz w:val="22"/>
                            </w:rPr>
                            <w:t>of</w:t>
                          </w:r>
                          <w:r>
                            <w:rPr>
                              <w:spacing w:val="-3"/>
                              <w:sz w:val="22"/>
                            </w:rPr>
                            <w:t> </w:t>
                          </w:r>
                          <w:r>
                            <w:rPr>
                              <w:spacing w:val="-10"/>
                              <w:sz w:val="22"/>
                            </w:rPr>
                            <w:fldChar w:fldCharType="begin"/>
                          </w:r>
                          <w:r>
                            <w:rPr>
                              <w:spacing w:val="-10"/>
                              <w:sz w:val="22"/>
                            </w:rPr>
                            <w:instrText> NUMPAGES </w:instrText>
                          </w:r>
                          <w:r>
                            <w:rPr>
                              <w:spacing w:val="-10"/>
                              <w:sz w:val="22"/>
                            </w:rPr>
                            <w:fldChar w:fldCharType="separate"/>
                          </w:r>
                          <w:r>
                            <w:rPr>
                              <w:spacing w:val="-10"/>
                              <w:sz w:val="22"/>
                            </w:rPr>
                            <w:t>7</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0.040009pt;margin-top:681.315491pt;width:51.9pt;height:14.2pt;mso-position-horizontal-relative:page;mso-position-vertical-relative:page;z-index:-15816704" type="#_x0000_t202" id="docshape1" filled="false" stroked="false">
              <v:textbox inset="0,0,0,0">
                <w:txbxContent>
                  <w:p>
                    <w:pPr>
                      <w:spacing w:before="10"/>
                      <w:ind w:left="20" w:right="0" w:firstLine="0"/>
                      <w:jc w:val="left"/>
                      <w:rPr>
                        <w:sz w:val="22"/>
                      </w:rPr>
                    </w:pPr>
                    <w:r>
                      <w:rPr>
                        <w:sz w:val="22"/>
                      </w:rPr>
                      <w:t>Page</w:t>
                    </w:r>
                    <w:r>
                      <w:rPr>
                        <w:spacing w:val="-3"/>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2"/>
                        <w:sz w:val="22"/>
                      </w:rPr>
                      <w:t> </w:t>
                    </w:r>
                    <w:r>
                      <w:rPr>
                        <w:sz w:val="22"/>
                      </w:rPr>
                      <w:t>of</w:t>
                    </w:r>
                    <w:r>
                      <w:rPr>
                        <w:spacing w:val="-3"/>
                        <w:sz w:val="22"/>
                      </w:rPr>
                      <w:t> </w:t>
                    </w:r>
                    <w:r>
                      <w:rPr>
                        <w:spacing w:val="-10"/>
                        <w:sz w:val="22"/>
                      </w:rPr>
                      <w:fldChar w:fldCharType="begin"/>
                    </w:r>
                    <w:r>
                      <w:rPr>
                        <w:spacing w:val="-10"/>
                        <w:sz w:val="22"/>
                      </w:rPr>
                      <w:instrText> NUMPAGES </w:instrText>
                    </w:r>
                    <w:r>
                      <w:rPr>
                        <w:spacing w:val="-10"/>
                        <w:sz w:val="22"/>
                      </w:rPr>
                      <w:fldChar w:fldCharType="separate"/>
                    </w:r>
                    <w:r>
                      <w:rPr>
                        <w:spacing w:val="-10"/>
                        <w:sz w:val="22"/>
                      </w:rPr>
                      <w:t>7</w:t>
                    </w:r>
                    <w:r>
                      <w:rPr>
                        <w:spacing w:val="-10"/>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00288">
              <wp:simplePos x="0" y="0"/>
              <wp:positionH relativeFrom="page">
                <wp:posOffset>901707</wp:posOffset>
              </wp:positionH>
              <wp:positionV relativeFrom="page">
                <wp:posOffset>8975803</wp:posOffset>
              </wp:positionV>
              <wp:extent cx="5132705"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132705" cy="180340"/>
                      </a:xfrm>
                      <a:prstGeom prst="rect">
                        <a:avLst/>
                      </a:prstGeom>
                    </wps:spPr>
                    <wps:txbx>
                      <w:txbxContent>
                        <w:p>
                          <w:pPr>
                            <w:spacing w:before="10"/>
                            <w:ind w:left="20" w:right="0" w:firstLine="0"/>
                            <w:jc w:val="left"/>
                            <w:rPr>
                              <w:sz w:val="22"/>
                            </w:rPr>
                          </w:pPr>
                          <w:r>
                            <w:rPr>
                              <w:sz w:val="22"/>
                            </w:rPr>
                            <w:t>Vendor</w:t>
                          </w:r>
                          <w:r>
                            <w:rPr>
                              <w:spacing w:val="-7"/>
                              <w:sz w:val="22"/>
                            </w:rPr>
                            <w:t> </w:t>
                          </w:r>
                          <w:r>
                            <w:rPr>
                              <w:sz w:val="22"/>
                            </w:rPr>
                            <w:t>Product</w:t>
                          </w:r>
                          <w:r>
                            <w:rPr>
                              <w:spacing w:val="-7"/>
                              <w:sz w:val="22"/>
                            </w:rPr>
                            <w:t> </w:t>
                          </w:r>
                          <w:r>
                            <w:rPr>
                              <w:sz w:val="22"/>
                            </w:rPr>
                            <w:t>Agreement</w:t>
                          </w:r>
                          <w:r>
                            <w:rPr>
                              <w:spacing w:val="-7"/>
                              <w:sz w:val="22"/>
                            </w:rPr>
                            <w:t> </w:t>
                          </w:r>
                          <w:r>
                            <w:rPr>
                              <w:sz w:val="22"/>
                            </w:rPr>
                            <w:t>Template</w:t>
                          </w:r>
                          <w:r>
                            <w:rPr>
                              <w:spacing w:val="-7"/>
                              <w:sz w:val="22"/>
                            </w:rPr>
                            <w:t> </w:t>
                          </w:r>
                          <w:r>
                            <w:rPr>
                              <w:sz w:val="22"/>
                            </w:rPr>
                            <w:t>–</w:t>
                          </w:r>
                          <w:r>
                            <w:rPr>
                              <w:spacing w:val="-7"/>
                              <w:sz w:val="22"/>
                            </w:rPr>
                            <w:t> </w:t>
                          </w:r>
                          <w:r>
                            <w:rPr>
                              <w:sz w:val="22"/>
                            </w:rPr>
                            <w:t>Vendor</w:t>
                          </w:r>
                          <w:r>
                            <w:rPr>
                              <w:spacing w:val="-7"/>
                              <w:sz w:val="22"/>
                            </w:rPr>
                            <w:t> </w:t>
                          </w:r>
                          <w:r>
                            <w:rPr>
                              <w:sz w:val="22"/>
                            </w:rPr>
                            <w:t>Partner</w:t>
                          </w:r>
                          <w:r>
                            <w:rPr>
                              <w:spacing w:val="-7"/>
                              <w:sz w:val="22"/>
                            </w:rPr>
                            <w:t> </w:t>
                          </w:r>
                          <w:r>
                            <w:rPr>
                              <w:sz w:val="22"/>
                            </w:rPr>
                            <w:t>&amp;</w:t>
                          </w:r>
                          <w:r>
                            <w:rPr>
                              <w:spacing w:val="-7"/>
                              <w:sz w:val="22"/>
                            </w:rPr>
                            <w:t> </w:t>
                          </w:r>
                          <w:r>
                            <w:rPr>
                              <w:sz w:val="22"/>
                            </w:rPr>
                            <w:t>Orthopaedic</w:t>
                          </w:r>
                          <w:r>
                            <w:rPr>
                              <w:spacing w:val="-7"/>
                              <w:sz w:val="22"/>
                            </w:rPr>
                            <w:t> </w:t>
                          </w:r>
                          <w:r>
                            <w:rPr>
                              <w:sz w:val="22"/>
                            </w:rPr>
                            <w:t>Section,</w:t>
                          </w:r>
                          <w:r>
                            <w:rPr>
                              <w:spacing w:val="-7"/>
                              <w:sz w:val="22"/>
                            </w:rPr>
                            <w:t> </w:t>
                          </w:r>
                          <w:r>
                            <w:rPr>
                              <w:sz w:val="22"/>
                            </w:rPr>
                            <w:t>APTA,</w:t>
                          </w:r>
                          <w:r>
                            <w:rPr>
                              <w:spacing w:val="-7"/>
                              <w:sz w:val="22"/>
                            </w:rPr>
                            <w:t> </w:t>
                          </w:r>
                          <w:r>
                            <w:rPr>
                              <w:spacing w:val="-5"/>
                              <w:sz w:val="22"/>
                            </w:rPr>
                            <w:t>Inc</w:t>
                          </w:r>
                        </w:p>
                      </w:txbxContent>
                    </wps:txbx>
                    <wps:bodyPr wrap="square" lIns="0" tIns="0" rIns="0" bIns="0" rtlCol="0">
                      <a:noAutofit/>
                    </wps:bodyPr>
                  </wps:wsp>
                </a:graphicData>
              </a:graphic>
            </wp:anchor>
          </w:drawing>
        </mc:Choice>
        <mc:Fallback>
          <w:pict>
            <v:shape style="position:absolute;margin-left:71.000565pt;margin-top:706.756165pt;width:404.15pt;height:14.2pt;mso-position-horizontal-relative:page;mso-position-vertical-relative:page;z-index:-15816192" type="#_x0000_t202" id="docshape2" filled="false" stroked="false">
              <v:textbox inset="0,0,0,0">
                <w:txbxContent>
                  <w:p>
                    <w:pPr>
                      <w:spacing w:before="10"/>
                      <w:ind w:left="20" w:right="0" w:firstLine="0"/>
                      <w:jc w:val="left"/>
                      <w:rPr>
                        <w:sz w:val="22"/>
                      </w:rPr>
                    </w:pPr>
                    <w:r>
                      <w:rPr>
                        <w:sz w:val="22"/>
                      </w:rPr>
                      <w:t>Vendor</w:t>
                    </w:r>
                    <w:r>
                      <w:rPr>
                        <w:spacing w:val="-7"/>
                        <w:sz w:val="22"/>
                      </w:rPr>
                      <w:t> </w:t>
                    </w:r>
                    <w:r>
                      <w:rPr>
                        <w:sz w:val="22"/>
                      </w:rPr>
                      <w:t>Product</w:t>
                    </w:r>
                    <w:r>
                      <w:rPr>
                        <w:spacing w:val="-7"/>
                        <w:sz w:val="22"/>
                      </w:rPr>
                      <w:t> </w:t>
                    </w:r>
                    <w:r>
                      <w:rPr>
                        <w:sz w:val="22"/>
                      </w:rPr>
                      <w:t>Agreement</w:t>
                    </w:r>
                    <w:r>
                      <w:rPr>
                        <w:spacing w:val="-7"/>
                        <w:sz w:val="22"/>
                      </w:rPr>
                      <w:t> </w:t>
                    </w:r>
                    <w:r>
                      <w:rPr>
                        <w:sz w:val="22"/>
                      </w:rPr>
                      <w:t>Template</w:t>
                    </w:r>
                    <w:r>
                      <w:rPr>
                        <w:spacing w:val="-7"/>
                        <w:sz w:val="22"/>
                      </w:rPr>
                      <w:t> </w:t>
                    </w:r>
                    <w:r>
                      <w:rPr>
                        <w:sz w:val="22"/>
                      </w:rPr>
                      <w:t>–</w:t>
                    </w:r>
                    <w:r>
                      <w:rPr>
                        <w:spacing w:val="-7"/>
                        <w:sz w:val="22"/>
                      </w:rPr>
                      <w:t> </w:t>
                    </w:r>
                    <w:r>
                      <w:rPr>
                        <w:sz w:val="22"/>
                      </w:rPr>
                      <w:t>Vendor</w:t>
                    </w:r>
                    <w:r>
                      <w:rPr>
                        <w:spacing w:val="-7"/>
                        <w:sz w:val="22"/>
                      </w:rPr>
                      <w:t> </w:t>
                    </w:r>
                    <w:r>
                      <w:rPr>
                        <w:sz w:val="22"/>
                      </w:rPr>
                      <w:t>Partner</w:t>
                    </w:r>
                    <w:r>
                      <w:rPr>
                        <w:spacing w:val="-7"/>
                        <w:sz w:val="22"/>
                      </w:rPr>
                      <w:t> </w:t>
                    </w:r>
                    <w:r>
                      <w:rPr>
                        <w:sz w:val="22"/>
                      </w:rPr>
                      <w:t>&amp;</w:t>
                    </w:r>
                    <w:r>
                      <w:rPr>
                        <w:spacing w:val="-7"/>
                        <w:sz w:val="22"/>
                      </w:rPr>
                      <w:t> </w:t>
                    </w:r>
                    <w:r>
                      <w:rPr>
                        <w:sz w:val="22"/>
                      </w:rPr>
                      <w:t>Orthopaedic</w:t>
                    </w:r>
                    <w:r>
                      <w:rPr>
                        <w:spacing w:val="-7"/>
                        <w:sz w:val="22"/>
                      </w:rPr>
                      <w:t> </w:t>
                    </w:r>
                    <w:r>
                      <w:rPr>
                        <w:sz w:val="22"/>
                      </w:rPr>
                      <w:t>Section,</w:t>
                    </w:r>
                    <w:r>
                      <w:rPr>
                        <w:spacing w:val="-7"/>
                        <w:sz w:val="22"/>
                      </w:rPr>
                      <w:t> </w:t>
                    </w:r>
                    <w:r>
                      <w:rPr>
                        <w:sz w:val="22"/>
                      </w:rPr>
                      <w:t>APTA,</w:t>
                    </w:r>
                    <w:r>
                      <w:rPr>
                        <w:spacing w:val="-7"/>
                        <w:sz w:val="22"/>
                      </w:rPr>
                      <w:t> </w:t>
                    </w:r>
                    <w:r>
                      <w:rPr>
                        <w:spacing w:val="-5"/>
                        <w:sz w:val="22"/>
                      </w:rPr>
                      <w:t>Inc</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1539" w:hanging="361"/>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2344" w:hanging="361"/>
      </w:pPr>
      <w:rPr>
        <w:rFonts w:hint="default"/>
        <w:lang w:val="en-US" w:eastAsia="en-US" w:bidi="ar-SA"/>
      </w:rPr>
    </w:lvl>
    <w:lvl w:ilvl="2">
      <w:start w:val="0"/>
      <w:numFmt w:val="bullet"/>
      <w:lvlText w:val="•"/>
      <w:lvlJc w:val="left"/>
      <w:pPr>
        <w:ind w:left="3148" w:hanging="361"/>
      </w:pPr>
      <w:rPr>
        <w:rFonts w:hint="default"/>
        <w:lang w:val="en-US" w:eastAsia="en-US" w:bidi="ar-SA"/>
      </w:rPr>
    </w:lvl>
    <w:lvl w:ilvl="3">
      <w:start w:val="0"/>
      <w:numFmt w:val="bullet"/>
      <w:lvlText w:val="•"/>
      <w:lvlJc w:val="left"/>
      <w:pPr>
        <w:ind w:left="3952" w:hanging="361"/>
      </w:pPr>
      <w:rPr>
        <w:rFonts w:hint="default"/>
        <w:lang w:val="en-US" w:eastAsia="en-US" w:bidi="ar-SA"/>
      </w:rPr>
    </w:lvl>
    <w:lvl w:ilvl="4">
      <w:start w:val="0"/>
      <w:numFmt w:val="bullet"/>
      <w:lvlText w:val="•"/>
      <w:lvlJc w:val="left"/>
      <w:pPr>
        <w:ind w:left="4756" w:hanging="361"/>
      </w:pPr>
      <w:rPr>
        <w:rFonts w:hint="default"/>
        <w:lang w:val="en-US" w:eastAsia="en-US" w:bidi="ar-SA"/>
      </w:rPr>
    </w:lvl>
    <w:lvl w:ilvl="5">
      <w:start w:val="0"/>
      <w:numFmt w:val="bullet"/>
      <w:lvlText w:val="•"/>
      <w:lvlJc w:val="left"/>
      <w:pPr>
        <w:ind w:left="5560" w:hanging="361"/>
      </w:pPr>
      <w:rPr>
        <w:rFonts w:hint="default"/>
        <w:lang w:val="en-US" w:eastAsia="en-US" w:bidi="ar-SA"/>
      </w:rPr>
    </w:lvl>
    <w:lvl w:ilvl="6">
      <w:start w:val="0"/>
      <w:numFmt w:val="bullet"/>
      <w:lvlText w:val="•"/>
      <w:lvlJc w:val="left"/>
      <w:pPr>
        <w:ind w:left="6364" w:hanging="361"/>
      </w:pPr>
      <w:rPr>
        <w:rFonts w:hint="default"/>
        <w:lang w:val="en-US" w:eastAsia="en-US" w:bidi="ar-SA"/>
      </w:rPr>
    </w:lvl>
    <w:lvl w:ilvl="7">
      <w:start w:val="0"/>
      <w:numFmt w:val="bullet"/>
      <w:lvlText w:val="•"/>
      <w:lvlJc w:val="left"/>
      <w:pPr>
        <w:ind w:left="7168" w:hanging="361"/>
      </w:pPr>
      <w:rPr>
        <w:rFonts w:hint="default"/>
        <w:lang w:val="en-US" w:eastAsia="en-US" w:bidi="ar-SA"/>
      </w:rPr>
    </w:lvl>
    <w:lvl w:ilvl="8">
      <w:start w:val="0"/>
      <w:numFmt w:val="bullet"/>
      <w:lvlText w:val="•"/>
      <w:lvlJc w:val="left"/>
      <w:pPr>
        <w:ind w:left="7972" w:hanging="361"/>
      </w:pPr>
      <w:rPr>
        <w:rFonts w:hint="default"/>
        <w:lang w:val="en-US" w:eastAsia="en-US" w:bidi="ar-SA"/>
      </w:rPr>
    </w:lvl>
  </w:abstractNum>
  <w:abstractNum w:abstractNumId="0">
    <w:multiLevelType w:val="hybridMultilevel"/>
    <w:lvl w:ilvl="0">
      <w:start w:val="1"/>
      <w:numFmt w:val="decimal"/>
      <w:lvlText w:val="%1."/>
      <w:lvlJc w:val="left"/>
      <w:pPr>
        <w:ind w:left="1060" w:hanging="241"/>
        <w:jc w:val="left"/>
      </w:pPr>
      <w:rPr>
        <w:rFonts w:hint="default"/>
        <w:spacing w:val="0"/>
        <w:w w:val="88"/>
        <w:lang w:val="en-US" w:eastAsia="en-US" w:bidi="ar-SA"/>
      </w:rPr>
    </w:lvl>
    <w:lvl w:ilvl="1">
      <w:start w:val="1"/>
      <w:numFmt w:val="lowerLetter"/>
      <w:lvlText w:val="%2."/>
      <w:lvlJc w:val="left"/>
      <w:pPr>
        <w:ind w:left="154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2260" w:hanging="477"/>
        <w:jc w:val="right"/>
      </w:pPr>
      <w:rPr>
        <w:rFonts w:hint="default" w:ascii="Times New Roman" w:hAnsi="Times New Roman" w:eastAsia="Times New Roman" w:cs="Times New Roman"/>
        <w:b w:val="0"/>
        <w:bCs w:val="0"/>
        <w:i w:val="0"/>
        <w:iCs w:val="0"/>
        <w:spacing w:val="0"/>
        <w:w w:val="99"/>
        <w:sz w:val="22"/>
        <w:szCs w:val="22"/>
        <w:lang w:val="en-US" w:eastAsia="en-US" w:bidi="ar-SA"/>
      </w:rPr>
    </w:lvl>
    <w:lvl w:ilvl="3">
      <w:start w:val="0"/>
      <w:numFmt w:val="bullet"/>
      <w:lvlText w:val="•"/>
      <w:lvlJc w:val="left"/>
      <w:pPr>
        <w:ind w:left="3175" w:hanging="477"/>
      </w:pPr>
      <w:rPr>
        <w:rFonts w:hint="default"/>
        <w:lang w:val="en-US" w:eastAsia="en-US" w:bidi="ar-SA"/>
      </w:rPr>
    </w:lvl>
    <w:lvl w:ilvl="4">
      <w:start w:val="0"/>
      <w:numFmt w:val="bullet"/>
      <w:lvlText w:val="•"/>
      <w:lvlJc w:val="left"/>
      <w:pPr>
        <w:ind w:left="4090" w:hanging="477"/>
      </w:pPr>
      <w:rPr>
        <w:rFonts w:hint="default"/>
        <w:lang w:val="en-US" w:eastAsia="en-US" w:bidi="ar-SA"/>
      </w:rPr>
    </w:lvl>
    <w:lvl w:ilvl="5">
      <w:start w:val="0"/>
      <w:numFmt w:val="bullet"/>
      <w:lvlText w:val="•"/>
      <w:lvlJc w:val="left"/>
      <w:pPr>
        <w:ind w:left="5005" w:hanging="477"/>
      </w:pPr>
      <w:rPr>
        <w:rFonts w:hint="default"/>
        <w:lang w:val="en-US" w:eastAsia="en-US" w:bidi="ar-SA"/>
      </w:rPr>
    </w:lvl>
    <w:lvl w:ilvl="6">
      <w:start w:val="0"/>
      <w:numFmt w:val="bullet"/>
      <w:lvlText w:val="•"/>
      <w:lvlJc w:val="left"/>
      <w:pPr>
        <w:ind w:left="5920" w:hanging="477"/>
      </w:pPr>
      <w:rPr>
        <w:rFonts w:hint="default"/>
        <w:lang w:val="en-US" w:eastAsia="en-US" w:bidi="ar-SA"/>
      </w:rPr>
    </w:lvl>
    <w:lvl w:ilvl="7">
      <w:start w:val="0"/>
      <w:numFmt w:val="bullet"/>
      <w:lvlText w:val="•"/>
      <w:lvlJc w:val="left"/>
      <w:pPr>
        <w:ind w:left="6835" w:hanging="477"/>
      </w:pPr>
      <w:rPr>
        <w:rFonts w:hint="default"/>
        <w:lang w:val="en-US" w:eastAsia="en-US" w:bidi="ar-SA"/>
      </w:rPr>
    </w:lvl>
    <w:lvl w:ilvl="8">
      <w:start w:val="0"/>
      <w:numFmt w:val="bullet"/>
      <w:lvlText w:val="•"/>
      <w:lvlJc w:val="left"/>
      <w:pPr>
        <w:ind w:left="7750" w:hanging="47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4"/>
      <w:ind w:left="1540" w:hanging="45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TFredrickson</dc:creator>
  <dc:title>Microsoft Word - 4. Vendor Agreement Proposal - Example Vendor Product 9.19.17.doc</dc:title>
  <dcterms:created xsi:type="dcterms:W3CDTF">2023-12-06T08:44:03Z</dcterms:created>
  <dcterms:modified xsi:type="dcterms:W3CDTF">2023-12-06T08:44:03Z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Creator">
    <vt:lpwstr>PScript5.dll Version 5.2.2</vt:lpwstr>
  </property>
  <property fmtid="{D5CDD505-2E9C-101B-9397-08002B2CF9AE}" pid="4" name="LastSaved">
    <vt:filetime>2023-12-06T00:00:00Z</vt:filetime>
  </property>
  <property fmtid="{D5CDD505-2E9C-101B-9397-08002B2CF9AE}" pid="5" name="Producer">
    <vt:lpwstr>Acrobat Distiller 11.0 (Windows)</vt:lpwstr>
  </property>
</Properties>
</file>