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Title"/>
      </w:pPr>
      <w:r>
        <w:rPr/>
        <w:pict>
          <v:group style="position:absolute;margin-left:38.549999pt;margin-top:-14.154602pt;width:96.6pt;height:44.95pt;mso-position-horizontal-relative:page;mso-position-vertical-relative:paragraph;z-index:15730176" coordorigin="771,-283" coordsize="1932,899">
            <v:shape style="position:absolute;left:774;top:512;width:376;height:103" type="#_x0000_t75" stroked="false">
              <v:imagedata r:id="rId5" o:title=""/>
            </v:shape>
            <v:shape style="position:absolute;left:1181;top:510;width:1392;height:104" type="#_x0000_t75" stroked="false">
              <v:imagedata r:id="rId6" o:title=""/>
            </v:shape>
            <v:shape style="position:absolute;left:771;top:-107;width:1643;height:563" coordorigin="771,-106" coordsize="1643,563" path="m890,-106l771,457,892,457,890,-106xm1986,-14l1982,3,1970,35,1962,51,1944,79,1923,103,1898,123,1868,139,1838,152,1810,161,1784,167,1761,169,1667,172,1668,457,1987,457,1986,-14xm2414,164l2148,164,2149,457,2414,457,2414,164xe" filled="true" fillcolor="#ec1c23" stroked="false">
              <v:path arrowok="t"/>
              <v:fill type="solid"/>
            </v:shape>
            <v:shape style="position:absolute;left:1846;top:-284;width:140;height:150" type="#_x0000_t75" stroked="false">
              <v:imagedata r:id="rId7" o:title=""/>
            </v:shape>
            <v:shape style="position:absolute;left:1664;top:-162;width:162;height:198" type="#_x0000_t75" stroked="false">
              <v:imagedata r:id="rId8" o:title=""/>
            </v:shape>
            <v:shape style="position:absolute;left:1052;top:-152;width:291;height:471" coordorigin="1052,-151" coordsize="291,471" path="m1111,-151l1052,-151,1053,320,1117,320,1164,317,1246,289,1308,233,1340,141,1343,81,1341,45,1326,-22,1295,-78,1223,-130,1138,-149,1111,-151xe" filled="true" fillcolor="#ec1c23" stroked="false">
              <v:path arrowok="t"/>
              <v:fill type="solid"/>
            </v:shape>
            <v:shape style="position:absolute;left:1249;top:-284;width:258;height:311" type="#_x0000_t75" stroked="false">
              <v:imagedata r:id="rId9" o:title=""/>
            </v:shape>
            <v:shape style="position:absolute;left:1230;top:144;width:278;height:313" type="#_x0000_t75" stroked="false">
              <v:imagedata r:id="rId10" o:title=""/>
            </v:shape>
            <v:shape style="position:absolute;left:2147;top:-283;width:556;height:601" coordorigin="2147,-282" coordsize="556,601" path="m2413,30l2412,-252,2147,-252,2148,30,2413,30xm2703,-282l2574,-282,2575,319,2703,-282xe" filled="true" fillcolor="#ec1c23" stroked="false">
              <v:path arrowok="t"/>
              <v:fill type="solid"/>
            </v:shape>
            <w10:wrap type="none"/>
          </v:group>
        </w:pict>
      </w:r>
      <w:r>
        <w:rPr/>
        <w:t>AFFIDAVIT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RELIGIOUS</w:t>
      </w:r>
      <w:r>
        <w:rPr>
          <w:spacing w:val="-2"/>
        </w:rPr>
        <w:t> </w:t>
      </w:r>
      <w:r>
        <w:rPr/>
        <w:t>OBJECTION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IMMUNIZATION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/>
        <w:rPr>
          <w:rFonts w:ascii="Tahoma"/>
          <w:b/>
          <w:sz w:val="20"/>
        </w:rPr>
      </w:pPr>
    </w:p>
    <w:p>
      <w:pPr>
        <w:pStyle w:val="BodyText"/>
        <w:tabs>
          <w:tab w:pos="4626" w:val="left" w:leader="none"/>
        </w:tabs>
        <w:ind w:left="100" w:right="352" w:firstLine="6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personally appeared before the undersigned notary public and</w:t>
      </w:r>
      <w:r>
        <w:rPr>
          <w:spacing w:val="-59"/>
        </w:rPr>
        <w:t> </w:t>
      </w:r>
      <w:r>
        <w:rPr/>
        <w:t>swore or</w:t>
      </w:r>
      <w:r>
        <w:rPr>
          <w:spacing w:val="1"/>
        </w:rPr>
        <w:t> </w:t>
      </w:r>
      <w:r>
        <w:rPr/>
        <w:t>affirmed 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5" w:val="left" w:leader="none"/>
          <w:tab w:pos="7556" w:val="left" w:leader="none"/>
        </w:tabs>
        <w:spacing w:line="240" w:lineRule="auto" w:before="0" w:after="0"/>
        <w:ind w:left="344" w:right="0" w:hanging="245"/>
        <w:jc w:val="left"/>
        <w:rPr>
          <w:sz w:val="22"/>
        </w:rPr>
      </w:pPr>
      <w:r>
        <w:rPr>
          <w:sz w:val="22"/>
        </w:rPr>
        <w:t>I am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guardian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(name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child)</w:t>
      </w:r>
      <w:r>
        <w:rPr>
          <w:spacing w:val="-2"/>
          <w:sz w:val="22"/>
        </w:rPr>
        <w:t> </w:t>
      </w:r>
      <w:r>
        <w:rPr>
          <w:sz w:val="22"/>
        </w:rPr>
        <w:t>born</w:t>
      </w:r>
    </w:p>
    <w:p>
      <w:pPr>
        <w:pStyle w:val="BodyText"/>
        <w:tabs>
          <w:tab w:pos="2358" w:val="left" w:leader="none"/>
        </w:tabs>
        <w:spacing w:before="184"/>
        <w:ind w:left="1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(date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birth).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0" w:after="0"/>
        <w:ind w:left="100" w:right="277" w:firstLine="0"/>
        <w:jc w:val="left"/>
        <w:rPr>
          <w:sz w:val="22"/>
        </w:rPr>
      </w:pPr>
      <w:r>
        <w:rPr>
          <w:sz w:val="22"/>
        </w:rPr>
        <w:t>I understand that the Georgia Department of Public Health requires children to obtain the following</w:t>
      </w:r>
      <w:r>
        <w:rPr>
          <w:spacing w:val="1"/>
          <w:sz w:val="22"/>
        </w:rPr>
        <w:t> </w:t>
      </w:r>
      <w:r>
        <w:rPr>
          <w:sz w:val="22"/>
        </w:rPr>
        <w:t>vaccinations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admitted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facility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school: diphtheria;</w:t>
      </w:r>
      <w:r>
        <w:rPr>
          <w:spacing w:val="-2"/>
          <w:sz w:val="22"/>
        </w:rPr>
        <w:t> </w:t>
      </w:r>
      <w:r>
        <w:rPr>
          <w:sz w:val="22"/>
        </w:rPr>
        <w:t>haemophilus</w:t>
      </w:r>
      <w:r>
        <w:rPr>
          <w:spacing w:val="-2"/>
          <w:sz w:val="22"/>
        </w:rPr>
        <w:t> </w:t>
      </w:r>
      <w:r>
        <w:rPr>
          <w:sz w:val="22"/>
        </w:rPr>
        <w:t>influenzae</w:t>
      </w:r>
      <w:r>
        <w:rPr>
          <w:spacing w:val="-2"/>
          <w:sz w:val="22"/>
        </w:rPr>
        <w:t> </w:t>
      </w: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58"/>
          <w:sz w:val="22"/>
        </w:rPr>
        <w:t> </w:t>
      </w:r>
      <w:r>
        <w:rPr>
          <w:sz w:val="22"/>
        </w:rPr>
        <w:t>(not required on or after the fifth birthday); hepatitis A; hepatitis B; measles; meningitis; mumps; pertussis</w:t>
      </w:r>
      <w:r>
        <w:rPr>
          <w:spacing w:val="1"/>
          <w:sz w:val="22"/>
        </w:rPr>
        <w:t> </w:t>
      </w:r>
      <w:r>
        <w:rPr>
          <w:sz w:val="22"/>
        </w:rPr>
        <w:t>(whooping cough); pneumococcal (not required on or after the fifth birthday); poliomyelitis; rubella (German</w:t>
      </w:r>
      <w:r>
        <w:rPr>
          <w:spacing w:val="1"/>
          <w:sz w:val="22"/>
        </w:rPr>
        <w:t> </w:t>
      </w:r>
      <w:r>
        <w:rPr>
          <w:sz w:val="22"/>
        </w:rPr>
        <w:t>measles);</w:t>
      </w:r>
      <w:r>
        <w:rPr>
          <w:spacing w:val="-2"/>
          <w:sz w:val="22"/>
        </w:rPr>
        <w:t> </w:t>
      </w:r>
      <w:r>
        <w:rPr>
          <w:sz w:val="22"/>
        </w:rPr>
        <w:t>tetanus;</w:t>
      </w:r>
      <w:r>
        <w:rPr>
          <w:spacing w:val="-1"/>
          <w:sz w:val="22"/>
        </w:rPr>
        <w:t> </w:t>
      </w:r>
      <w:r>
        <w:rPr>
          <w:sz w:val="22"/>
        </w:rPr>
        <w:t>and varicella (chickenpox).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0" w:after="0"/>
        <w:ind w:left="100" w:right="173" w:firstLine="0"/>
        <w:jc w:val="left"/>
        <w:rPr>
          <w:sz w:val="22"/>
        </w:rPr>
      </w:pPr>
      <w:r>
        <w:rPr>
          <w:sz w:val="22"/>
        </w:rPr>
        <w:t>I understand that the Georgia Department of Public Health has determined that these vaccinations are</w:t>
      </w:r>
      <w:r>
        <w:rPr>
          <w:spacing w:val="1"/>
          <w:sz w:val="22"/>
        </w:rPr>
        <w:t> </w:t>
      </w:r>
      <w:r>
        <w:rPr>
          <w:sz w:val="22"/>
        </w:rPr>
        <w:t>necessary to prevent the spread of dangerous diseases among the children and people of this State; that the</w:t>
      </w:r>
      <w:r>
        <w:rPr>
          <w:spacing w:val="1"/>
          <w:sz w:val="22"/>
        </w:rPr>
        <w:t> </w:t>
      </w:r>
      <w:r>
        <w:rPr>
          <w:sz w:val="22"/>
        </w:rPr>
        <w:t>required vaccinations are safe; that a child who does not receive these vaccinations is at risk of contracting</w:t>
      </w:r>
      <w:r>
        <w:rPr>
          <w:spacing w:val="1"/>
          <w:sz w:val="22"/>
        </w:rPr>
        <w:t> </w:t>
      </w:r>
      <w:r>
        <w:rPr>
          <w:sz w:val="22"/>
        </w:rPr>
        <w:t>those diseases; and that a child who does not receive those vaccinations is at risk of spreading those diseases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me,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children in the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facility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school,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 other</w:t>
      </w:r>
      <w:r>
        <w:rPr>
          <w:spacing w:val="-1"/>
          <w:sz w:val="22"/>
        </w:rPr>
        <w:t> </w:t>
      </w:r>
      <w:r>
        <w:rPr>
          <w:sz w:val="22"/>
        </w:rPr>
        <w:t>persons.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0" w:after="0"/>
        <w:ind w:left="100" w:right="140" w:firstLine="0"/>
        <w:jc w:val="left"/>
        <w:rPr>
          <w:sz w:val="22"/>
        </w:rPr>
      </w:pPr>
      <w:r>
        <w:rPr>
          <w:sz w:val="22"/>
        </w:rPr>
        <w:t>I sincerely affirm that vaccination is contrary to my religious beliefs, and that my objections to vaccination are</w:t>
      </w:r>
      <w:r>
        <w:rPr>
          <w:spacing w:val="-59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solely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grounds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philosophy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inconvenience.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1" w:after="0"/>
        <w:ind w:left="100" w:right="106" w:firstLine="0"/>
        <w:jc w:val="left"/>
        <w:rPr>
          <w:sz w:val="22"/>
        </w:rPr>
      </w:pPr>
      <w:r>
        <w:rPr>
          <w:sz w:val="22"/>
        </w:rPr>
        <w:t>I understand</w:t>
      </w:r>
      <w:r>
        <w:rPr>
          <w:spacing w:val="-4"/>
          <w:sz w:val="22"/>
        </w:rPr>
        <w:t> </w:t>
      </w:r>
      <w:r>
        <w:rPr>
          <w:sz w:val="22"/>
        </w:rPr>
        <w:t>that,</w:t>
      </w:r>
      <w:r>
        <w:rPr>
          <w:spacing w:val="1"/>
          <w:sz w:val="22"/>
        </w:rPr>
        <w:t> </w:t>
      </w:r>
      <w:r>
        <w:rPr>
          <w:sz w:val="22"/>
        </w:rPr>
        <w:t>notwithstanding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religious objections,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excluded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6"/>
          <w:sz w:val="22"/>
        </w:rPr>
        <w:t> </w:t>
      </w:r>
      <w:r>
        <w:rPr>
          <w:sz w:val="22"/>
        </w:rPr>
        <w:t>facilities</w:t>
      </w:r>
      <w:r>
        <w:rPr>
          <w:spacing w:val="-58"/>
          <w:sz w:val="22"/>
        </w:rPr>
        <w:t> </w:t>
      </w:r>
      <w:r>
        <w:rPr>
          <w:sz w:val="22"/>
        </w:rPr>
        <w:t>or schools during an epidemic or threatened epidemic of any disease preventable by a vaccination required by</w:t>
      </w:r>
      <w:r>
        <w:rPr>
          <w:spacing w:val="1"/>
          <w:sz w:val="22"/>
        </w:rPr>
        <w:t> </w:t>
      </w:r>
      <w:r>
        <w:rPr>
          <w:sz w:val="22"/>
        </w:rPr>
        <w:t>the Georgia Department of Public Health, and that my child may be required to receive a vaccination in the</w:t>
      </w:r>
      <w:r>
        <w:rPr>
          <w:spacing w:val="1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 disease is in epidemic stages.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125" w:val="left" w:leader="none"/>
          <w:tab w:pos="3255" w:val="left" w:leader="none"/>
          <w:tab w:pos="4112" w:val="left" w:leader="none"/>
        </w:tabs>
        <w:ind w:left="100"/>
      </w:pP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3pt;margin-top:14.423975pt;width:220.35pt;height:.1pt;mso-position-horizontal-relative:page;mso-position-vertical-relative:paragraph;z-index:-15728640;mso-wrap-distance-left:0;mso-wrap-distance-right:0" coordorigin="660,288" coordsize="4407,0" path="m660,288l5066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left="100"/>
      </w:pPr>
      <w:r>
        <w:rPr/>
        <w:t>Parent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Legal</w:t>
      </w:r>
      <w:r>
        <w:rPr>
          <w:spacing w:val="-3"/>
        </w:rPr>
        <w:t> </w:t>
      </w:r>
      <w:r>
        <w:rPr/>
        <w:t>Guardian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813" w:val="left" w:leader="none"/>
          <w:tab w:pos="2670" w:val="left" w:leader="none"/>
          <w:tab w:pos="4217" w:val="left" w:leader="none"/>
        </w:tabs>
        <w:ind w:left="100" w:right="6458"/>
      </w:pPr>
      <w:r>
        <w:rPr/>
        <w:t>Sworn and subscribed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58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33pt;margin-top:14.373975pt;width:220.35pt;height:.1pt;mso-position-horizontal-relative:page;mso-position-vertical-relative:paragraph;z-index:-15728128;mso-wrap-distance-left:0;mso-wrap-distance-right:0" coordorigin="660,287" coordsize="4407,0" path="m660,287l5066,28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8" w:lineRule="exact"/>
        <w:ind w:left="100"/>
      </w:pPr>
      <w:r>
        <w:rPr/>
        <w:t>Notary</w:t>
      </w:r>
      <w:r>
        <w:rPr>
          <w:spacing w:val="-4"/>
        </w:rPr>
        <w:t> </w:t>
      </w:r>
      <w:r>
        <w:rPr/>
        <w:t>Public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324" w:val="left" w:leader="none"/>
        </w:tabs>
        <w:ind w:left="100"/>
        <w:rPr>
          <w:rFonts w:ascii="Tahoma"/>
        </w:rPr>
      </w:pPr>
      <w:r>
        <w:rPr>
          <w:rFonts w:ascii="Tahoma"/>
        </w:rPr>
        <w:t>My commission</w:t>
      </w:r>
      <w:r>
        <w:rPr>
          <w:rFonts w:ascii="Tahoma"/>
          <w:spacing w:val="-4"/>
        </w:rPr>
        <w:t> </w:t>
      </w:r>
      <w:r>
        <w:rPr>
          <w:rFonts w:ascii="Tahoma"/>
        </w:rPr>
        <w:t>expires</w:t>
      </w:r>
      <w:r>
        <w:rPr>
          <w:rFonts w:ascii="Tahoma"/>
          <w:u w:val="single"/>
        </w:rPr>
        <w:tab/>
      </w:r>
      <w:r>
        <w:rPr>
          <w:rFonts w:ascii="Tahoma"/>
        </w:rPr>
        <w:t>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19"/>
        </w:rPr>
      </w:pPr>
    </w:p>
    <w:p>
      <w:pPr>
        <w:spacing w:before="100"/>
        <w:ind w:left="251" w:right="0" w:firstLine="0"/>
        <w:jc w:val="left"/>
        <w:rPr>
          <w:rFonts w:ascii="Tahoma"/>
          <w:sz w:val="14"/>
        </w:rPr>
      </w:pPr>
      <w:r>
        <w:rPr/>
        <w:pict>
          <v:group style="position:absolute;margin-left:160.100006pt;margin-top:3.273417pt;width:413.35pt;height:15.4pt;mso-position-horizontal-relative:page;mso-position-vertical-relative:paragraph;z-index:15729664" coordorigin="3202,65" coordsize="8267,308">
            <v:shape style="position:absolute;left:3202;top:65;width:8267;height:308" coordorigin="3202,65" coordsize="8267,308" path="m11469,65l3349,65,3202,373,11322,373,11469,65xe" filled="true" fillcolor="#eb2027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202;top:65;width:8267;height:308" type="#_x0000_t202" filled="false" stroked="false">
              <v:textbox inset="0,0,0,0">
                <w:txbxContent>
                  <w:p>
                    <w:pPr>
                      <w:spacing w:before="40"/>
                      <w:ind w:left="0" w:right="1110" w:firstLine="0"/>
                      <w:jc w:val="righ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FFFFFF"/>
                        <w:sz w:val="20"/>
                      </w:rPr>
                      <w:t>We</w:t>
                    </w:r>
                    <w:r>
                      <w:rPr>
                        <w:rFonts w:ascii="Arial"/>
                        <w:i/>
                        <w:color w:val="FFFFFF"/>
                        <w:spacing w:val="22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FFFFFF"/>
                        <w:sz w:val="20"/>
                      </w:rPr>
                      <w:t>protect</w:t>
                    </w:r>
                    <w:r>
                      <w:rPr>
                        <w:rFonts w:ascii="Arial"/>
                        <w:i/>
                        <w:color w:val="FFFFFF"/>
                        <w:spacing w:val="21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FFFFFF"/>
                        <w:sz w:val="20"/>
                      </w:rPr>
                      <w:t>lives.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sz w:val="14"/>
        </w:rPr>
        <w:t>DPH</w:t>
      </w:r>
      <w:r>
        <w:rPr>
          <w:rFonts w:ascii="Tahoma"/>
          <w:spacing w:val="-4"/>
          <w:sz w:val="14"/>
        </w:rPr>
        <w:t> </w:t>
      </w:r>
      <w:r>
        <w:rPr>
          <w:rFonts w:ascii="Tahoma"/>
          <w:sz w:val="14"/>
        </w:rPr>
        <w:t>Form</w:t>
      </w:r>
      <w:r>
        <w:rPr>
          <w:rFonts w:ascii="Tahoma"/>
          <w:spacing w:val="-2"/>
          <w:sz w:val="14"/>
        </w:rPr>
        <w:t> </w:t>
      </w:r>
      <w:r>
        <w:rPr>
          <w:rFonts w:ascii="Tahoma"/>
          <w:sz w:val="14"/>
        </w:rPr>
        <w:t>2208</w:t>
      </w:r>
      <w:r>
        <w:rPr>
          <w:rFonts w:ascii="Tahoma"/>
          <w:spacing w:val="-2"/>
          <w:sz w:val="14"/>
        </w:rPr>
        <w:t> </w:t>
      </w:r>
      <w:r>
        <w:rPr>
          <w:rFonts w:ascii="Tahoma"/>
          <w:sz w:val="14"/>
        </w:rPr>
        <w:t>[3.2018]</w:t>
      </w:r>
    </w:p>
    <w:sectPr>
      <w:type w:val="continuous"/>
      <w:pgSz w:w="12240" w:h="15840"/>
      <w:pgMar w:top="1180" w:bottom="0" w:left="5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915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Beasley, Tammy</dc:creator>
  <dc:title>HIPAA_Privacy_9</dc:title>
  <dcterms:created xsi:type="dcterms:W3CDTF">2024-01-17T10:08:00Z</dcterms:created>
  <dcterms:modified xsi:type="dcterms:W3CDTF">2024-01-17T10:08:00Z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