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LIMITED</w:t>
      </w:r>
      <w:r>
        <w:rPr>
          <w:spacing w:val="7"/>
        </w:rPr>
        <w:t> </w:t>
      </w:r>
      <w:r>
        <w:rPr/>
        <w:t>PURCHASE</w:t>
      </w:r>
      <w:r>
        <w:rPr>
          <w:spacing w:val="7"/>
        </w:rPr>
        <w:t> </w:t>
      </w:r>
      <w:r>
        <w:rPr/>
        <w:t>ORDER</w:t>
      </w:r>
      <w:r>
        <w:rPr>
          <w:spacing w:val="7"/>
        </w:rPr>
        <w:t> </w:t>
      </w:r>
      <w:r>
        <w:rPr/>
        <w:t>REQUEST</w:t>
      </w:r>
      <w:r>
        <w:rPr>
          <w:spacing w:val="8"/>
        </w:rPr>
        <w:t> </w:t>
      </w:r>
      <w:r>
        <w:rPr/>
        <w:t>FORM</w:t>
      </w:r>
    </w:p>
    <w:p>
      <w:pPr>
        <w:pStyle w:val="BodyText"/>
        <w:spacing w:before="9" w:after="1"/>
        <w:rPr>
          <w:rFonts w:ascii="Arial Black"/>
          <w:sz w:val="18"/>
        </w:rPr>
      </w:pPr>
    </w:p>
    <w:tbl>
      <w:tblPr>
        <w:tblW w:w="0" w:type="auto"/>
        <w:jc w:val="left"/>
        <w:tblInd w:w="176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8"/>
      </w:tblGrid>
      <w:tr>
        <w:trPr>
          <w:trHeight w:val="2282" w:hRule="atLeast"/>
        </w:trPr>
        <w:tc>
          <w:tcPr>
            <w:tcW w:w="10908" w:type="dxa"/>
            <w:tcBorders>
              <w:bottom w:val="double" w:sz="4" w:space="0" w:color="000000"/>
            </w:tcBorders>
          </w:tcPr>
          <w:p>
            <w:pPr>
              <w:pStyle w:val="TableParagraph"/>
              <w:jc w:val="both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Complete</w:t>
            </w:r>
            <w:r>
              <w:rPr>
                <w:rFonts w:ascii="Arial Black"/>
                <w:spacing w:val="-1"/>
                <w:sz w:val="18"/>
              </w:rPr>
              <w:t> </w:t>
            </w:r>
            <w:r>
              <w:rPr>
                <w:rFonts w:ascii="Arial Black"/>
                <w:sz w:val="18"/>
              </w:rPr>
              <w:t>the</w:t>
            </w:r>
            <w:r>
              <w:rPr>
                <w:rFonts w:ascii="Arial Black"/>
                <w:spacing w:val="-1"/>
                <w:sz w:val="18"/>
              </w:rPr>
              <w:t> </w:t>
            </w:r>
            <w:r>
              <w:rPr>
                <w:rFonts w:ascii="Arial Black"/>
                <w:sz w:val="18"/>
              </w:rPr>
              <w:t>following</w:t>
            </w:r>
            <w:r>
              <w:rPr>
                <w:rFonts w:ascii="Arial Black"/>
                <w:spacing w:val="-1"/>
                <w:sz w:val="18"/>
              </w:rPr>
              <w:t> </w:t>
            </w:r>
            <w:r>
              <w:rPr>
                <w:rFonts w:ascii="Arial Black"/>
                <w:sz w:val="18"/>
              </w:rPr>
              <w:t>section:</w:t>
            </w:r>
          </w:p>
          <w:p>
            <w:pPr>
              <w:pStyle w:val="TableParagraph"/>
              <w:tabs>
                <w:tab w:pos="3511" w:val="left" w:leader="none"/>
                <w:tab w:pos="4683" w:val="left" w:leader="none"/>
                <w:tab w:pos="5852" w:val="left" w:leader="none"/>
                <w:tab w:pos="6392" w:val="left" w:leader="none"/>
                <w:tab w:pos="9993" w:val="left" w:leader="none"/>
              </w:tabs>
              <w:spacing w:line="440" w:lineRule="atLeast" w:before="38"/>
              <w:ind w:right="821"/>
              <w:jc w:val="both"/>
              <w:rPr>
                <w:sz w:val="18"/>
              </w:rPr>
            </w:pPr>
            <w:r>
              <w:rPr>
                <w:sz w:val="18"/>
              </w:rPr>
              <w:t>DEPARTMENT NAME       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  <w:tab/>
            </w:r>
            <w:r>
              <w:rPr>
                <w:w w:val="4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w w:val="4"/>
                <w:sz w:val="18"/>
              </w:rPr>
              <w:t> </w:t>
            </w:r>
            <w:r>
              <w:rPr>
                <w:sz w:val="18"/>
              </w:rPr>
              <w:t>PHONE NO.        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w w:val="2"/>
                <w:sz w:val="18"/>
                <w:u w:val="single"/>
              </w:rPr>
              <w:t> </w:t>
            </w:r>
            <w:r>
              <w:rPr>
                <w:sz w:val="18"/>
              </w:rPr>
              <w:t> REQUISITIONED BY</w:t>
            </w:r>
            <w:r>
              <w:rPr>
                <w:sz w:val="18"/>
                <w:u w:val="single"/>
              </w:rPr>
              <w:tab/>
              <w:tab/>
              <w:tab/>
            </w:r>
            <w:r>
              <w:rPr>
                <w:sz w:val="18"/>
              </w:rPr>
              <w:tab/>
              <w:t>DATE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APPROVED BY     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  <w:u w:val="single"/>
              </w:rPr>
              <w:t> </w:t>
              <w:tab/>
              <w:tab/>
              <w:tab/>
            </w:r>
            <w:r>
              <w:rPr>
                <w:w w:val="2"/>
                <w:sz w:val="18"/>
                <w:u w:val="single"/>
              </w:rPr>
              <w:t> </w:t>
            </w:r>
            <w:r>
              <w:rPr>
                <w:sz w:val="18"/>
              </w:rPr>
              <w:tab/>
            </w:r>
            <w:r>
              <w:rPr>
                <w:w w:val="4"/>
                <w:sz w:val="18"/>
              </w:rPr>
              <w:t> </w:t>
            </w:r>
            <w:r>
              <w:rPr>
                <w:sz w:val="18"/>
              </w:rPr>
              <w:t>DATE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 NUMBER OF LPO’S REQUESTED</w:t>
              <w:tab/>
            </w:r>
            <w:r>
              <w:rPr>
                <w:sz w:val="18"/>
                <w:u w:val="single"/>
              </w:rPr>
              <w:t> </w:t>
              <w:tab/>
            </w:r>
          </w:p>
        </w:tc>
      </w:tr>
      <w:tr>
        <w:trPr>
          <w:trHeight w:val="2056" w:hRule="atLeast"/>
        </w:trPr>
        <w:tc>
          <w:tcPr>
            <w:tcW w:w="10908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4399" w:right="4341"/>
              <w:jc w:val="center"/>
              <w:rPr>
                <w:rFonts w:ascii="Arial Black"/>
                <w:sz w:val="18"/>
              </w:rPr>
            </w:pPr>
            <w:r>
              <w:rPr>
                <w:rFonts w:ascii="Arial Black"/>
                <w:sz w:val="18"/>
              </w:rPr>
              <w:t>Purchasing</w:t>
            </w:r>
            <w:r>
              <w:rPr>
                <w:rFonts w:ascii="Arial Black"/>
                <w:spacing w:val="-2"/>
                <w:sz w:val="18"/>
              </w:rPr>
              <w:t> </w:t>
            </w:r>
            <w:r>
              <w:rPr>
                <w:rFonts w:ascii="Arial Black"/>
                <w:sz w:val="18"/>
              </w:rPr>
              <w:t>Use</w:t>
            </w:r>
            <w:r>
              <w:rPr>
                <w:rFonts w:ascii="Arial Black"/>
                <w:spacing w:val="-1"/>
                <w:sz w:val="18"/>
              </w:rPr>
              <w:t> </w:t>
            </w:r>
            <w:r>
              <w:rPr>
                <w:rFonts w:ascii="Arial Black"/>
                <w:sz w:val="18"/>
              </w:rPr>
              <w:t>Only</w:t>
            </w:r>
          </w:p>
          <w:p>
            <w:pPr>
              <w:pStyle w:val="TableParagraph"/>
              <w:tabs>
                <w:tab w:pos="3927" w:val="left" w:leader="none"/>
                <w:tab w:pos="6113" w:val="left" w:leader="none"/>
              </w:tabs>
              <w:spacing w:before="204"/>
              <w:rPr>
                <w:sz w:val="18"/>
              </w:rPr>
            </w:pPr>
            <w:r>
              <w:rPr>
                <w:sz w:val="18"/>
              </w:rPr>
              <w:t>LPO NUMBERS ISSUED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to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1622" w:val="left" w:leader="none"/>
                <w:tab w:pos="2436" w:val="left" w:leader="none"/>
                <w:tab w:pos="2664" w:val="left" w:leader="none"/>
                <w:tab w:pos="4742" w:val="left" w:leader="none"/>
                <w:tab w:pos="5853" w:val="left" w:leader="none"/>
                <w:tab w:pos="6393" w:val="left" w:leader="none"/>
                <w:tab w:pos="7113" w:val="left" w:leader="none"/>
                <w:tab w:pos="9994" w:val="left" w:leader="none"/>
              </w:tabs>
              <w:spacing w:line="440" w:lineRule="atLeast" w:before="4"/>
              <w:ind w:right="821"/>
              <w:rPr>
                <w:sz w:val="18"/>
              </w:rPr>
            </w:pPr>
            <w:r>
              <w:rPr>
                <w:sz w:val="18"/>
              </w:rPr>
              <w:t>RECEIVED BY</w:t>
              <w:tab/>
            </w:r>
            <w:r>
              <w:rPr>
                <w:sz w:val="18"/>
                <w:u w:val="single"/>
              </w:rPr>
              <w:t> </w:t>
              <w:tab/>
              <w:tab/>
              <w:tab/>
              <w:tab/>
            </w:r>
            <w:r>
              <w:rPr>
                <w:sz w:val="18"/>
              </w:rPr>
              <w:tab/>
              <w:t>DATE</w:t>
              <w:tab/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> ENTERED BY</w:t>
            </w:r>
            <w:r>
              <w:rPr>
                <w:sz w:val="18"/>
                <w:u w:val="single"/>
              </w:rPr>
              <w:tab/>
              <w:tab/>
            </w:r>
            <w:r>
              <w:rPr>
                <w:sz w:val="18"/>
              </w:rPr>
              <w:tab/>
              <w:t>DATE </w:t>
            </w:r>
            <w:r>
              <w:rPr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line="226" w:lineRule="exact"/>
              <w:ind w:left="1533"/>
              <w:rPr>
                <w:sz w:val="18"/>
              </w:rPr>
            </w:pPr>
            <w:r>
              <w:rPr>
                <w:sz w:val="18"/>
              </w:rPr>
              <w:t>(INITIALS)</w:t>
            </w:r>
          </w:p>
        </w:tc>
      </w:tr>
    </w:tbl>
    <w:p>
      <w:pPr>
        <w:spacing w:before="263"/>
        <w:ind w:left="554" w:right="476" w:firstLine="0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LIMITED</w:t>
      </w:r>
      <w:r>
        <w:rPr>
          <w:rFonts w:ascii="Arial Black" w:hAnsi="Arial Black"/>
          <w:spacing w:val="-19"/>
          <w:sz w:val="32"/>
        </w:rPr>
        <w:t> </w:t>
      </w:r>
      <w:r>
        <w:rPr>
          <w:rFonts w:ascii="Arial Black" w:hAnsi="Arial Black"/>
          <w:sz w:val="32"/>
        </w:rPr>
        <w:t>PURCHASE</w:t>
      </w:r>
      <w:r>
        <w:rPr>
          <w:rFonts w:ascii="Arial Black" w:hAnsi="Arial Black"/>
          <w:spacing w:val="-19"/>
          <w:sz w:val="32"/>
        </w:rPr>
        <w:t> </w:t>
      </w:r>
      <w:r>
        <w:rPr>
          <w:rFonts w:ascii="Arial Black" w:hAnsi="Arial Black"/>
          <w:sz w:val="32"/>
        </w:rPr>
        <w:t>ORDERS</w:t>
      </w:r>
      <w:r>
        <w:rPr>
          <w:rFonts w:ascii="Arial Black" w:hAnsi="Arial Black"/>
          <w:spacing w:val="-19"/>
          <w:sz w:val="32"/>
        </w:rPr>
        <w:t> </w:t>
      </w:r>
      <w:r>
        <w:rPr>
          <w:rFonts w:ascii="Arial Black" w:hAnsi="Arial Black"/>
          <w:sz w:val="32"/>
        </w:rPr>
        <w:t>(LPO’S)</w:t>
      </w:r>
    </w:p>
    <w:p>
      <w:pPr>
        <w:spacing w:before="1"/>
        <w:ind w:left="554" w:right="474" w:firstLine="0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FOR</w:t>
      </w:r>
      <w:r>
        <w:rPr>
          <w:rFonts w:ascii="Arial Black"/>
          <w:spacing w:val="-20"/>
          <w:sz w:val="32"/>
        </w:rPr>
        <w:t> </w:t>
      </w:r>
      <w:r>
        <w:rPr>
          <w:rFonts w:ascii="Arial Black"/>
          <w:sz w:val="32"/>
        </w:rPr>
        <w:t>SAME</w:t>
      </w:r>
      <w:r>
        <w:rPr>
          <w:rFonts w:ascii="Arial Black"/>
          <w:spacing w:val="-20"/>
          <w:sz w:val="32"/>
        </w:rPr>
        <w:t> </w:t>
      </w:r>
      <w:r>
        <w:rPr>
          <w:rFonts w:ascii="Arial Black"/>
          <w:sz w:val="32"/>
        </w:rPr>
        <w:t>DAY,</w:t>
      </w:r>
      <w:r>
        <w:rPr>
          <w:rFonts w:ascii="Arial Black"/>
          <w:spacing w:val="-21"/>
          <w:sz w:val="32"/>
        </w:rPr>
        <w:t> </w:t>
      </w:r>
      <w:r>
        <w:rPr>
          <w:rFonts w:ascii="Arial Black"/>
          <w:sz w:val="32"/>
        </w:rPr>
        <w:t>LOCAL</w:t>
      </w:r>
      <w:r>
        <w:rPr>
          <w:rFonts w:ascii="Arial Black"/>
          <w:spacing w:val="-21"/>
          <w:sz w:val="32"/>
        </w:rPr>
        <w:t> </w:t>
      </w:r>
      <w:r>
        <w:rPr>
          <w:rFonts w:ascii="Arial Black"/>
          <w:sz w:val="32"/>
        </w:rPr>
        <w:t>PURCHASES</w:t>
      </w:r>
      <w:r>
        <w:rPr>
          <w:rFonts w:ascii="Arial Black"/>
          <w:spacing w:val="-21"/>
          <w:sz w:val="32"/>
        </w:rPr>
        <w:t> </w:t>
      </w:r>
      <w:r>
        <w:rPr>
          <w:rFonts w:ascii="Arial Black"/>
          <w:sz w:val="32"/>
        </w:rPr>
        <w:t>UP</w:t>
      </w:r>
      <w:r>
        <w:rPr>
          <w:rFonts w:ascii="Arial Black"/>
          <w:spacing w:val="-21"/>
          <w:sz w:val="32"/>
        </w:rPr>
        <w:t> </w:t>
      </w:r>
      <w:r>
        <w:rPr>
          <w:rFonts w:ascii="Arial Black"/>
          <w:sz w:val="32"/>
        </w:rPr>
        <w:t>TO</w:t>
      </w:r>
      <w:r>
        <w:rPr>
          <w:rFonts w:ascii="Arial Black"/>
          <w:spacing w:val="-21"/>
          <w:sz w:val="32"/>
        </w:rPr>
        <w:t> </w:t>
      </w:r>
      <w:r>
        <w:rPr>
          <w:rFonts w:ascii="Arial Black"/>
          <w:sz w:val="32"/>
        </w:rPr>
        <w:t>$5,000</w:t>
      </w:r>
    </w:p>
    <w:p>
      <w:pPr>
        <w:pStyle w:val="BodyText"/>
        <w:spacing w:before="1"/>
        <w:ind w:left="554" w:right="476"/>
        <w:jc w:val="center"/>
        <w:rPr>
          <w:rFonts w:ascii="Arial Black"/>
        </w:rPr>
      </w:pPr>
      <w:r>
        <w:rPr>
          <w:rFonts w:ascii="Arial Black"/>
        </w:rPr>
        <w:t>NOTE:</w:t>
      </w:r>
      <w:r>
        <w:rPr>
          <w:rFonts w:ascii="Arial Black"/>
          <w:spacing w:val="62"/>
        </w:rPr>
        <w:t> </w:t>
      </w:r>
      <w:r>
        <w:rPr>
          <w:rFonts w:ascii="Arial Black"/>
        </w:rPr>
        <w:t>Departments</w:t>
      </w:r>
      <w:r>
        <w:rPr>
          <w:rFonts w:ascii="Arial Black"/>
          <w:spacing w:val="-2"/>
        </w:rPr>
        <w:t> </w:t>
      </w:r>
      <w:r>
        <w:rPr>
          <w:rFonts w:ascii="Arial Black"/>
        </w:rPr>
        <w:t>may</w:t>
      </w:r>
      <w:r>
        <w:rPr>
          <w:rFonts w:ascii="Arial Black"/>
          <w:spacing w:val="-2"/>
        </w:rPr>
        <w:t> </w:t>
      </w:r>
      <w:r>
        <w:rPr>
          <w:rFonts w:ascii="Arial Black"/>
        </w:rPr>
        <w:t>reduce</w:t>
      </w:r>
      <w:r>
        <w:rPr>
          <w:rFonts w:ascii="Arial Black"/>
          <w:spacing w:val="-3"/>
        </w:rPr>
        <w:t> </w:t>
      </w:r>
      <w:r>
        <w:rPr>
          <w:rFonts w:ascii="Arial Black"/>
        </w:rPr>
        <w:t>the</w:t>
      </w:r>
      <w:r>
        <w:rPr>
          <w:rFonts w:ascii="Arial Black"/>
          <w:spacing w:val="-2"/>
        </w:rPr>
        <w:t> </w:t>
      </w:r>
      <w:r>
        <w:rPr>
          <w:rFonts w:ascii="Arial Black"/>
        </w:rPr>
        <w:t>face</w:t>
      </w:r>
      <w:r>
        <w:rPr>
          <w:rFonts w:ascii="Arial Black"/>
          <w:spacing w:val="-2"/>
        </w:rPr>
        <w:t> </w:t>
      </w:r>
      <w:r>
        <w:rPr>
          <w:rFonts w:ascii="Arial Black"/>
        </w:rPr>
        <w:t>value</w:t>
      </w:r>
      <w:r>
        <w:rPr>
          <w:rFonts w:ascii="Arial Black"/>
          <w:spacing w:val="-2"/>
        </w:rPr>
        <w:t> </w:t>
      </w:r>
      <w:r>
        <w:rPr>
          <w:rFonts w:ascii="Arial Black"/>
        </w:rPr>
        <w:t>of</w:t>
      </w:r>
      <w:r>
        <w:rPr>
          <w:rFonts w:ascii="Arial Black"/>
          <w:spacing w:val="-2"/>
        </w:rPr>
        <w:t> </w:t>
      </w:r>
      <w:r>
        <w:rPr>
          <w:rFonts w:ascii="Arial Black"/>
        </w:rPr>
        <w:t>the</w:t>
      </w:r>
      <w:r>
        <w:rPr>
          <w:rFonts w:ascii="Arial Black"/>
          <w:spacing w:val="-3"/>
        </w:rPr>
        <w:t> </w:t>
      </w:r>
      <w:r>
        <w:rPr>
          <w:rFonts w:ascii="Arial Black"/>
        </w:rPr>
        <w:t>LPO.</w:t>
      </w:r>
      <w:r>
        <w:rPr>
          <w:rFonts w:ascii="Arial Black"/>
          <w:spacing w:val="63"/>
        </w:rPr>
        <w:t> </w:t>
      </w:r>
      <w:r>
        <w:rPr>
          <w:rFonts w:ascii="Arial Black"/>
        </w:rPr>
        <w:t>The</w:t>
      </w:r>
      <w:r>
        <w:rPr>
          <w:rFonts w:ascii="Arial Black"/>
          <w:spacing w:val="-2"/>
        </w:rPr>
        <w:t> </w:t>
      </w:r>
      <w:r>
        <w:rPr>
          <w:rFonts w:ascii="Arial Black"/>
        </w:rPr>
        <w:t>value</w:t>
      </w:r>
      <w:r>
        <w:rPr>
          <w:rFonts w:ascii="Arial Black"/>
          <w:spacing w:val="-4"/>
        </w:rPr>
        <w:t> </w:t>
      </w:r>
      <w:r>
        <w:rPr>
          <w:rFonts w:ascii="Arial Black"/>
          <w:u w:val="single"/>
        </w:rPr>
        <w:t>may</w:t>
      </w:r>
      <w:r>
        <w:rPr>
          <w:rFonts w:ascii="Arial Black"/>
          <w:spacing w:val="-2"/>
          <w:u w:val="single"/>
        </w:rPr>
        <w:t> </w:t>
      </w:r>
      <w:r>
        <w:rPr>
          <w:rFonts w:ascii="Arial Black"/>
          <w:u w:val="single"/>
        </w:rPr>
        <w:t>not</w:t>
      </w:r>
      <w:r>
        <w:rPr>
          <w:rFonts w:ascii="Arial Black"/>
          <w:spacing w:val="-2"/>
        </w:rPr>
        <w:t> </w:t>
      </w:r>
      <w:r>
        <w:rPr>
          <w:rFonts w:ascii="Arial Black"/>
        </w:rPr>
        <w:t>be</w:t>
      </w:r>
      <w:r>
        <w:rPr>
          <w:rFonts w:ascii="Arial Black"/>
          <w:spacing w:val="-2"/>
        </w:rPr>
        <w:t> </w:t>
      </w:r>
      <w:r>
        <w:rPr>
          <w:rFonts w:ascii="Arial Black"/>
        </w:rPr>
        <w:t>increased.</w:t>
      </w:r>
    </w:p>
    <w:p>
      <w:pPr>
        <w:pStyle w:val="BodyText"/>
        <w:spacing w:line="218" w:lineRule="auto" w:before="247"/>
        <w:ind w:left="240" w:right="156" w:hanging="1"/>
        <w:jc w:val="both"/>
      </w:pPr>
      <w:r>
        <w:rPr>
          <w:b/>
          <w:sz w:val="24"/>
        </w:rPr>
        <w:t>APPLICATION:</w:t>
      </w:r>
      <w:r>
        <w:rPr>
          <w:b/>
          <w:spacing w:val="1"/>
          <w:sz w:val="24"/>
        </w:rPr>
        <w:t> </w:t>
      </w:r>
      <w:r>
        <w:rPr/>
        <w:t>Limited Purchase Orders (LPOs) are used for small, local purchases of goods or services that are</w:t>
      </w:r>
      <w:r>
        <w:rPr>
          <w:spacing w:val="1"/>
        </w:rPr>
        <w:t> </w:t>
      </w:r>
      <w:r>
        <w:rPr/>
        <w:t>immediately available.   The form limits the purchase to a maximum of $5,000 per transaction.</w:t>
      </w:r>
      <w:r>
        <w:rPr>
          <w:spacing w:val="50"/>
        </w:rPr>
        <w:t> </w:t>
      </w:r>
      <w:r>
        <w:rPr/>
        <w:t>An LPO may not be used</w:t>
      </w:r>
      <w:r>
        <w:rPr>
          <w:spacing w:val="1"/>
        </w:rPr>
        <w:t> </w:t>
      </w:r>
      <w:r>
        <w:rPr/>
        <w:t>to purchase supplies or services that will be provided at a future date.</w:t>
      </w:r>
      <w:r>
        <w:rPr>
          <w:spacing w:val="1"/>
        </w:rPr>
        <w:t> </w:t>
      </w:r>
      <w:r>
        <w:rPr/>
        <w:t>LPO’s allow an employee to shop for the needed</w:t>
      </w:r>
      <w:r>
        <w:rPr>
          <w:spacing w:val="1"/>
        </w:rPr>
        <w:t> </w:t>
      </w:r>
      <w:r>
        <w:rPr/>
        <w:t>items and then fill-in the vendor name, item description, prices, etc., when</w:t>
      </w:r>
      <w:r>
        <w:rPr>
          <w:spacing w:val="1"/>
        </w:rPr>
        <w:t> </w:t>
      </w:r>
      <w:r>
        <w:rPr/>
        <w:t>a vendor is selected.</w:t>
      </w:r>
    </w:p>
    <w:p>
      <w:pPr>
        <w:pStyle w:val="BodyText"/>
        <w:spacing w:before="10"/>
        <w:rPr>
          <w:sz w:val="18"/>
        </w:rPr>
      </w:pPr>
    </w:p>
    <w:p>
      <w:pPr>
        <w:pStyle w:val="BodyText"/>
        <w:spacing w:line="220" w:lineRule="auto"/>
        <w:ind w:left="240" w:right="160"/>
        <w:jc w:val="both"/>
      </w:pPr>
      <w:r>
        <w:rPr/>
        <w:t>The value of an LPO can be reduced from $5,000.</w:t>
      </w:r>
      <w:r>
        <w:rPr>
          <w:spacing w:val="1"/>
        </w:rPr>
        <w:t> </w:t>
      </w:r>
      <w:r>
        <w:rPr/>
        <w:t>Just line through the pre-printed dollar value and write in the new,</w:t>
      </w:r>
      <w:r>
        <w:rPr>
          <w:spacing w:val="1"/>
        </w:rPr>
        <w:t> </w:t>
      </w:r>
      <w:r>
        <w:rPr/>
        <w:t>lower amount.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20" w:lineRule="auto"/>
        <w:ind w:left="240" w:right="157"/>
        <w:jc w:val="both"/>
      </w:pPr>
      <w:r>
        <w:rPr/>
        <w:t>It is an abuse of the LPO procedures to issue multiple orders to a single vendor to avoid the standard PO process.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department will be periodically audited to detect this and other abuses of the process.</w:t>
      </w:r>
      <w:r>
        <w:rPr>
          <w:spacing w:val="1"/>
        </w:rPr>
        <w:t> </w:t>
      </w:r>
      <w:r>
        <w:rPr/>
        <w:t>Continued abuse may result in</w:t>
      </w:r>
      <w:r>
        <w:rPr>
          <w:spacing w:val="1"/>
        </w:rPr>
        <w:t> </w:t>
      </w:r>
      <w:r>
        <w:rPr/>
        <w:t>reduction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elimination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LPO</w:t>
      </w:r>
      <w:r>
        <w:rPr>
          <w:spacing w:val="1"/>
        </w:rPr>
        <w:t> </w:t>
      </w:r>
      <w:r>
        <w:rPr/>
        <w:t>privilege.</w:t>
      </w:r>
      <w:r>
        <w:rPr>
          <w:spacing w:val="1"/>
        </w:rPr>
        <w:t> </w:t>
      </w:r>
      <w:r>
        <w:rPr/>
        <w:t>LPOs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issued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limited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not</w:t>
      </w:r>
      <w:r>
        <w:rPr>
          <w:spacing w:val="50"/>
        </w:rPr>
        <w:t> </w:t>
      </w:r>
      <w:r>
        <w:rPr/>
        <w:t>be</w:t>
      </w:r>
      <w:r>
        <w:rPr>
          <w:spacing w:val="50"/>
        </w:rPr>
        <w:t> </w:t>
      </w:r>
      <w:r>
        <w:rPr/>
        <w:t>used</w:t>
      </w:r>
      <w:r>
        <w:rPr>
          <w:spacing w:val="50"/>
        </w:rPr>
        <w:t> </w:t>
      </w:r>
      <w:r>
        <w:rPr/>
        <w:t>for</w:t>
      </w:r>
      <w:r>
        <w:rPr>
          <w:spacing w:val="-47"/>
        </w:rPr>
        <w:t> </w:t>
      </w:r>
      <w:r>
        <w:rPr/>
        <w:t>purchases that could</w:t>
      </w:r>
      <w:r>
        <w:rPr>
          <w:spacing w:val="1"/>
        </w:rPr>
        <w:t> </w:t>
      </w:r>
      <w:r>
        <w:rPr/>
        <w:t>just as easily</w:t>
      </w:r>
      <w:r>
        <w:rPr>
          <w:spacing w:val="1"/>
        </w:rPr>
        <w:t> </w:t>
      </w:r>
      <w:r>
        <w:rPr/>
        <w:t>be made with</w:t>
      </w:r>
      <w:r>
        <w:rPr>
          <w:spacing w:val="1"/>
        </w:rPr>
        <w:t> </w:t>
      </w:r>
      <w:r>
        <w:rPr/>
        <w:t>petty cash or</w:t>
      </w:r>
      <w:r>
        <w:rPr>
          <w:spacing w:val="1"/>
        </w:rPr>
        <w:t> </w:t>
      </w:r>
      <w:r>
        <w:rPr/>
        <w:t>call numbers from</w:t>
      </w:r>
      <w:r>
        <w:rPr>
          <w:spacing w:val="1"/>
        </w:rPr>
        <w:t> </w:t>
      </w:r>
      <w:r>
        <w:rPr/>
        <w:t>the Blanket Purchase</w:t>
      </w:r>
      <w:r>
        <w:rPr>
          <w:spacing w:val="1"/>
        </w:rPr>
        <w:t> </w:t>
      </w:r>
      <w:r>
        <w:rPr/>
        <w:t>Order system.</w:t>
      </w:r>
    </w:p>
    <w:p>
      <w:pPr>
        <w:pStyle w:val="BodyText"/>
        <w:spacing w:before="6"/>
        <w:rPr>
          <w:sz w:val="18"/>
        </w:rPr>
      </w:pPr>
    </w:p>
    <w:p>
      <w:pPr>
        <w:pStyle w:val="BodyText"/>
        <w:spacing w:line="220" w:lineRule="auto"/>
        <w:ind w:left="240" w:right="158"/>
        <w:jc w:val="both"/>
      </w:pPr>
      <w:r>
        <w:rPr/>
        <w:t>The account information is entered on the LPO before or after usage.   The LPO is entered into Banner.   The yellow copy</w:t>
      </w:r>
      <w:r>
        <w:rPr>
          <w:spacing w:val="1"/>
        </w:rPr>
        <w:t> </w:t>
      </w:r>
      <w:r>
        <w:rPr/>
        <w:t>of the LPO is forwarded to Purchasing.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18" w:lineRule="auto" w:before="1"/>
        <w:ind w:left="240" w:right="157"/>
        <w:jc w:val="both"/>
      </w:pPr>
      <w:r>
        <w:rPr>
          <w:b/>
          <w:sz w:val="24"/>
        </w:rPr>
        <w:t>CONTENT:</w:t>
      </w:r>
      <w:r>
        <w:rPr>
          <w:b/>
          <w:spacing w:val="1"/>
          <w:sz w:val="24"/>
        </w:rPr>
        <w:t> </w:t>
      </w:r>
      <w:r>
        <w:rPr/>
        <w:t>At the time of purchase, the employee making the purchase must fill-in the full name and address of the</w:t>
      </w:r>
      <w:r>
        <w:rPr>
          <w:spacing w:val="1"/>
        </w:rPr>
        <w:t> </w:t>
      </w:r>
      <w:r>
        <w:rPr/>
        <w:t>vendor.</w:t>
      </w:r>
      <w:r>
        <w:rPr>
          <w:spacing w:val="1"/>
        </w:rPr>
        <w:t> </w:t>
      </w:r>
      <w:r>
        <w:rPr/>
        <w:t>A legible description of the items being purchased and pricing must be shown.</w:t>
      </w:r>
      <w:r>
        <w:rPr>
          <w:spacing w:val="1"/>
        </w:rPr>
        <w:t> </w:t>
      </w:r>
      <w:r>
        <w:rPr/>
        <w:t>This can be summarized (office</w:t>
      </w:r>
      <w:r>
        <w:rPr>
          <w:spacing w:val="1"/>
        </w:rPr>
        <w:t> </w:t>
      </w:r>
      <w:r>
        <w:rPr/>
        <w:t>supplies $142.53) or itemized individually.</w:t>
      </w:r>
      <w:r>
        <w:rPr>
          <w:spacing w:val="1"/>
        </w:rPr>
        <w:t> </w:t>
      </w:r>
      <w:r>
        <w:rPr/>
        <w:t>Invoices must be dated the same date as the LPO and must reference the LPO</w:t>
      </w:r>
      <w:r>
        <w:rPr>
          <w:spacing w:val="1"/>
        </w:rPr>
        <w:t> </w:t>
      </w:r>
      <w:r>
        <w:rPr/>
        <w:t>number.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16" w:lineRule="auto"/>
        <w:ind w:left="239" w:right="156"/>
        <w:jc w:val="both"/>
      </w:pPr>
      <w:r>
        <w:rPr>
          <w:b/>
          <w:sz w:val="24"/>
        </w:rPr>
        <w:t>DOCUMENTATION: </w:t>
      </w:r>
      <w:r>
        <w:rPr/>
        <w:t>Department head, director, or authorized individual must sign the LPO authorizing payment</w:t>
      </w:r>
      <w:r>
        <w:rPr>
          <w:spacing w:val="1"/>
        </w:rPr>
        <w:t> </w:t>
      </w:r>
      <w:r>
        <w:rPr/>
        <w:t>of the invoice.</w:t>
      </w:r>
      <w:r>
        <w:rPr>
          <w:spacing w:val="1"/>
        </w:rPr>
        <w:t> </w:t>
      </w:r>
      <w:r>
        <w:rPr/>
        <w:t>All invoices and related documents must</w:t>
      </w:r>
      <w:r>
        <w:rPr>
          <w:spacing w:val="-1"/>
        </w:rPr>
        <w:t> </w:t>
      </w:r>
      <w:r>
        <w:rPr/>
        <w:t>be attached to the</w:t>
      </w:r>
      <w:r>
        <w:rPr>
          <w:spacing w:val="1"/>
        </w:rPr>
        <w:t> </w:t>
      </w:r>
      <w:r>
        <w:rPr/>
        <w:t>Accounts Payable copy.</w:t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line="216" w:lineRule="auto" w:before="1"/>
        <w:ind w:left="239" w:right="158"/>
        <w:jc w:val="both"/>
      </w:pPr>
      <w:r>
        <w:rPr>
          <w:b/>
          <w:sz w:val="24"/>
        </w:rPr>
        <w:t>DOCUMENT SUBMITTAL:</w:t>
      </w:r>
      <w:r>
        <w:rPr>
          <w:b/>
          <w:spacing w:val="1"/>
          <w:sz w:val="24"/>
        </w:rPr>
        <w:t> </w:t>
      </w:r>
      <w:r>
        <w:rPr/>
        <w:t>Purchasing copy (yellow) is submitted to Purchasing (PO Box 757940).</w:t>
      </w:r>
      <w:r>
        <w:rPr>
          <w:spacing w:val="1"/>
        </w:rPr>
        <w:t> </w:t>
      </w:r>
      <w:r>
        <w:rPr/>
        <w:t>Accounts</w:t>
      </w:r>
      <w:r>
        <w:rPr>
          <w:spacing w:val="1"/>
        </w:rPr>
        <w:t> </w:t>
      </w:r>
      <w:r>
        <w:rPr/>
        <w:t>Payable copy (goldenrod) and all appropriate backup is to be submitted to Accounts Payable (PO Box 757920).</w:t>
      </w:r>
    </w:p>
    <w:sectPr>
      <w:type w:val="continuous"/>
      <w:pgSz w:w="12240" w:h="15840"/>
      <w:pgMar w:top="640" w:bottom="280" w:left="4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ind w:left="554" w:right="475"/>
      <w:jc w:val="center"/>
    </w:pPr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92"/>
    </w:pPr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Connor</dc:creator>
  <dc:title>LIMITED PURCHASE ORDER REQUEST FORM</dc:title>
  <dcterms:created xsi:type="dcterms:W3CDTF">2024-02-21T06:48:19Z</dcterms:created>
  <dcterms:modified xsi:type="dcterms:W3CDTF">2024-02-21T06:48:19Z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2006-05-01T00:00:00Z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2024-02-21T00:00:00Z</vt:filetime>
  </property>
</Properties>
</file>