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0"/>
        <w:ind w:left="104" w:right="3651" w:firstLine="0"/>
        <w:jc w:val="left"/>
        <w:rPr>
          <w:sz w:val="18"/>
        </w:rPr>
      </w:pPr>
      <w:r>
        <w:rPr>
          <w:sz w:val="18"/>
        </w:rPr>
        <w:t>African Journal of Business Management Vol. 5(22), pp. 9448-9454, 30 September, 2011</w:t>
      </w:r>
      <w:r>
        <w:rPr>
          <w:spacing w:val="-47"/>
          <w:sz w:val="18"/>
        </w:rPr>
        <w:t> </w:t>
      </w:r>
      <w:r>
        <w:rPr>
          <w:sz w:val="18"/>
        </w:rPr>
        <w:t>Available</w:t>
      </w:r>
      <w:r>
        <w:rPr>
          <w:spacing w:val="-4"/>
          <w:sz w:val="18"/>
        </w:rPr>
        <w:t> </w:t>
      </w:r>
      <w:r>
        <w:rPr>
          <w:sz w:val="18"/>
        </w:rPr>
        <w:t>online</w:t>
      </w:r>
      <w:r>
        <w:rPr>
          <w:spacing w:val="-3"/>
          <w:sz w:val="18"/>
        </w:rPr>
        <w:t> </w:t>
      </w:r>
      <w:r>
        <w:rPr>
          <w:sz w:val="18"/>
        </w:rPr>
        <w:t>at</w:t>
      </w:r>
      <w:r>
        <w:rPr>
          <w:spacing w:val="4"/>
          <w:sz w:val="18"/>
        </w:rPr>
        <w:t> </w:t>
      </w:r>
      <w:hyperlink r:id="rId6">
        <w:r>
          <w:rPr>
            <w:sz w:val="18"/>
          </w:rPr>
          <w:t>http://www.academicjournals.org/AJBM</w:t>
        </w:r>
      </w:hyperlink>
    </w:p>
    <w:p>
      <w:pPr>
        <w:spacing w:line="206" w:lineRule="exact" w:before="0"/>
        <w:ind w:left="104" w:right="0" w:firstLine="0"/>
        <w:jc w:val="left"/>
        <w:rPr>
          <w:sz w:val="18"/>
        </w:rPr>
      </w:pPr>
      <w:r>
        <w:rPr>
          <w:sz w:val="18"/>
        </w:rPr>
        <w:t>ISSN</w:t>
      </w:r>
      <w:r>
        <w:rPr>
          <w:spacing w:val="-1"/>
          <w:sz w:val="18"/>
        </w:rPr>
        <w:t> </w:t>
      </w:r>
      <w:r>
        <w:rPr>
          <w:sz w:val="18"/>
        </w:rPr>
        <w:t>1993-8233</w:t>
      </w:r>
      <w:r>
        <w:rPr>
          <w:spacing w:val="-3"/>
          <w:sz w:val="18"/>
        </w:rPr>
        <w:t> </w:t>
      </w:r>
      <w:r>
        <w:rPr>
          <w:sz w:val="18"/>
        </w:rPr>
        <w:t>©2011</w:t>
      </w:r>
      <w:r>
        <w:rPr>
          <w:spacing w:val="-4"/>
          <w:sz w:val="18"/>
        </w:rPr>
        <w:t> </w:t>
      </w:r>
      <w:r>
        <w:rPr>
          <w:sz w:val="18"/>
        </w:rPr>
        <w:t>Academic</w:t>
      </w:r>
      <w:r>
        <w:rPr>
          <w:spacing w:val="-2"/>
          <w:sz w:val="18"/>
        </w:rPr>
        <w:t> </w:t>
      </w:r>
      <w:r>
        <w:rPr>
          <w:sz w:val="18"/>
        </w:rPr>
        <w:t>Journals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spacing w:before="119"/>
        <w:ind w:left="104" w:right="0" w:firstLine="0"/>
        <w:jc w:val="left"/>
        <w:rPr>
          <w:rFonts w:ascii="Arial"/>
          <w:i/>
          <w:sz w:val="28"/>
        </w:rPr>
      </w:pPr>
      <w:r>
        <w:rPr>
          <w:rFonts w:ascii="Arial"/>
          <w:i/>
          <w:sz w:val="28"/>
        </w:rPr>
        <w:t>Full</w:t>
      </w:r>
      <w:r>
        <w:rPr>
          <w:rFonts w:ascii="Arial"/>
          <w:i/>
          <w:spacing w:val="-4"/>
          <w:sz w:val="28"/>
        </w:rPr>
        <w:t> </w:t>
      </w:r>
      <w:r>
        <w:rPr>
          <w:rFonts w:ascii="Arial"/>
          <w:i/>
          <w:sz w:val="28"/>
        </w:rPr>
        <w:t>Length</w:t>
      </w:r>
      <w:r>
        <w:rPr>
          <w:rFonts w:ascii="Arial"/>
          <w:i/>
          <w:spacing w:val="-10"/>
          <w:sz w:val="28"/>
        </w:rPr>
        <w:t> </w:t>
      </w:r>
      <w:r>
        <w:rPr>
          <w:rFonts w:ascii="Arial"/>
          <w:i/>
          <w:sz w:val="28"/>
        </w:rPr>
        <w:t>Research</w:t>
      </w:r>
      <w:r>
        <w:rPr>
          <w:rFonts w:ascii="Arial"/>
          <w:i/>
          <w:spacing w:val="-6"/>
          <w:sz w:val="28"/>
        </w:rPr>
        <w:t> </w:t>
      </w:r>
      <w:r>
        <w:rPr>
          <w:rFonts w:ascii="Arial"/>
          <w:i/>
          <w:sz w:val="28"/>
        </w:rPr>
        <w:t>Paper</w:t>
      </w:r>
    </w:p>
    <w:p>
      <w:pPr>
        <w:pStyle w:val="Title"/>
      </w:pPr>
      <w:r>
        <w:rPr/>
        <w:t>Strengths, weaknesses, opportunities and threats</w:t>
      </w:r>
      <w:r>
        <w:rPr>
          <w:spacing w:val="1"/>
        </w:rPr>
        <w:t> </w:t>
      </w:r>
      <w:r>
        <w:rPr/>
        <w:t>(SWOT) analysis for farming system businesses</w:t>
      </w:r>
      <w:r>
        <w:rPr>
          <w:spacing w:val="1"/>
        </w:rPr>
        <w:t> </w:t>
      </w:r>
      <w:r>
        <w:rPr/>
        <w:t>management:</w:t>
      </w:r>
      <w:r>
        <w:rPr>
          <w:spacing w:val="-3"/>
        </w:rPr>
        <w:t> </w:t>
      </w:r>
      <w:r>
        <w:rPr/>
        <w:t>Case</w:t>
      </w:r>
      <w:r>
        <w:rPr>
          <w:spacing w:val="-5"/>
        </w:rPr>
        <w:t> </w:t>
      </w:r>
      <w:r>
        <w:rPr/>
        <w:t>of</w:t>
      </w:r>
      <w:r>
        <w:rPr>
          <w:spacing w:val="-2"/>
        </w:rPr>
        <w:t> </w:t>
      </w:r>
      <w:r>
        <w:rPr/>
        <w:t>wheat</w:t>
      </w:r>
      <w:r>
        <w:rPr>
          <w:spacing w:val="-3"/>
        </w:rPr>
        <w:t> </w:t>
      </w:r>
      <w:r>
        <w:rPr/>
        <w:t>farmers</w:t>
      </w:r>
      <w:r>
        <w:rPr>
          <w:spacing w:val="-5"/>
        </w:rPr>
        <w:t> </w:t>
      </w:r>
      <w:r>
        <w:rPr/>
        <w:t>of</w:t>
      </w:r>
      <w:r>
        <w:rPr>
          <w:spacing w:val="1"/>
        </w:rPr>
        <w:t> </w:t>
      </w:r>
      <w:r>
        <w:rPr/>
        <w:t>Shadervan</w:t>
      </w:r>
      <w:r>
        <w:rPr>
          <w:spacing w:val="-108"/>
        </w:rPr>
        <w:t> </w:t>
      </w:r>
      <w:r>
        <w:rPr/>
        <w:t>District,</w:t>
      </w:r>
      <w:r>
        <w:rPr>
          <w:spacing w:val="2"/>
        </w:rPr>
        <w:t> </w:t>
      </w:r>
      <w:r>
        <w:rPr/>
        <w:t>Shoushtar</w:t>
      </w:r>
      <w:r>
        <w:rPr>
          <w:spacing w:val="1"/>
        </w:rPr>
        <w:t> </w:t>
      </w:r>
      <w:r>
        <w:rPr/>
        <w:t>Township,</w:t>
      </w:r>
      <w:r>
        <w:rPr>
          <w:spacing w:val="-3"/>
        </w:rPr>
        <w:t> </w:t>
      </w:r>
      <w:r>
        <w:rPr/>
        <w:t>Iran</w:t>
      </w:r>
    </w:p>
    <w:p>
      <w:pPr>
        <w:spacing w:before="230"/>
        <w:ind w:left="936" w:right="955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Ahmad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z w:val="24"/>
        </w:rPr>
        <w:t>Reza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z w:val="24"/>
        </w:rPr>
        <w:t>Ommani</w:t>
      </w:r>
    </w:p>
    <w:p>
      <w:pPr>
        <w:pStyle w:val="BodyText"/>
        <w:spacing w:before="7"/>
        <w:rPr>
          <w:rFonts w:ascii="Arial"/>
          <w:b/>
        </w:rPr>
      </w:pPr>
    </w:p>
    <w:p>
      <w:pPr>
        <w:pStyle w:val="BodyText"/>
        <w:spacing w:line="228" w:lineRule="exact"/>
        <w:ind w:left="940" w:right="955"/>
        <w:jc w:val="center"/>
      </w:pPr>
      <w:r>
        <w:rPr/>
        <w:t>Department</w:t>
      </w:r>
      <w:r>
        <w:rPr>
          <w:spacing w:val="-6"/>
        </w:rPr>
        <w:t> </w:t>
      </w:r>
      <w:r>
        <w:rPr/>
        <w:t>of Agricultural</w:t>
      </w:r>
      <w:r>
        <w:rPr>
          <w:spacing w:val="-3"/>
        </w:rPr>
        <w:t> </w:t>
      </w:r>
      <w:r>
        <w:rPr/>
        <w:t>Management,</w:t>
      </w:r>
      <w:r>
        <w:rPr>
          <w:spacing w:val="-1"/>
        </w:rPr>
        <w:t> </w:t>
      </w:r>
      <w:r>
        <w:rPr/>
        <w:t>Shoushtar</w:t>
      </w:r>
      <w:r>
        <w:rPr>
          <w:spacing w:val="-1"/>
        </w:rPr>
        <w:t> </w:t>
      </w:r>
      <w:r>
        <w:rPr/>
        <w:t>Branch, Islamic</w:t>
      </w:r>
      <w:r>
        <w:rPr>
          <w:spacing w:val="-6"/>
        </w:rPr>
        <w:t> </w:t>
      </w:r>
      <w:r>
        <w:rPr/>
        <w:t>Azad</w:t>
      </w:r>
      <w:r>
        <w:rPr>
          <w:spacing w:val="-4"/>
        </w:rPr>
        <w:t> </w:t>
      </w:r>
      <w:r>
        <w:rPr/>
        <w:t>University,</w:t>
      </w:r>
      <w:r>
        <w:rPr>
          <w:spacing w:val="-5"/>
        </w:rPr>
        <w:t> </w:t>
      </w:r>
      <w:r>
        <w:rPr/>
        <w:t>Shoushtar, Iran.</w:t>
      </w:r>
    </w:p>
    <w:p>
      <w:pPr>
        <w:pStyle w:val="BodyText"/>
        <w:spacing w:line="228" w:lineRule="exact"/>
        <w:ind w:left="940" w:right="955"/>
        <w:jc w:val="center"/>
      </w:pPr>
      <w:r>
        <w:rPr/>
        <w:t>E</w:t>
      </w:r>
      <w:r>
        <w:rPr>
          <w:spacing w:val="-7"/>
        </w:rPr>
        <w:t> </w:t>
      </w:r>
      <w:r>
        <w:rPr/>
        <w:t>mail:</w:t>
      </w:r>
      <w:r>
        <w:rPr>
          <w:spacing w:val="-1"/>
        </w:rPr>
        <w:t> </w:t>
      </w:r>
      <w:hyperlink r:id="rId7">
        <w:r>
          <w:rPr/>
          <w:t>a.omani@iau-shoushtar.ac.ir.</w:t>
        </w:r>
        <w:r>
          <w:rPr>
            <w:spacing w:val="-5"/>
          </w:rPr>
          <w:t> </w:t>
        </w:r>
      </w:hyperlink>
      <w:r>
        <w:rPr/>
        <w:t>Tel:</w:t>
      </w:r>
      <w:r>
        <w:rPr>
          <w:spacing w:val="-6"/>
        </w:rPr>
        <w:t> </w:t>
      </w:r>
      <w:r>
        <w:rPr/>
        <w:t>00986114426215.</w:t>
      </w:r>
    </w:p>
    <w:p>
      <w:pPr>
        <w:pStyle w:val="BodyText"/>
        <w:spacing w:before="7"/>
        <w:rPr>
          <w:sz w:val="16"/>
        </w:rPr>
      </w:pPr>
    </w:p>
    <w:p>
      <w:pPr>
        <w:spacing w:before="0"/>
        <w:ind w:left="938" w:right="955" w:firstLine="0"/>
        <w:jc w:val="center"/>
        <w:rPr>
          <w:sz w:val="16"/>
        </w:rPr>
      </w:pPr>
      <w:r>
        <w:rPr>
          <w:sz w:val="16"/>
        </w:rPr>
        <w:t>Accepted</w:t>
      </w:r>
      <w:r>
        <w:rPr>
          <w:spacing w:val="-3"/>
          <w:sz w:val="16"/>
        </w:rPr>
        <w:t> </w:t>
      </w:r>
      <w:r>
        <w:rPr>
          <w:sz w:val="16"/>
        </w:rPr>
        <w:t>30</w:t>
      </w:r>
      <w:r>
        <w:rPr>
          <w:spacing w:val="-3"/>
          <w:sz w:val="16"/>
        </w:rPr>
        <w:t> </w:t>
      </w:r>
      <w:r>
        <w:rPr>
          <w:sz w:val="16"/>
        </w:rPr>
        <w:t>March,</w:t>
      </w:r>
      <w:r>
        <w:rPr>
          <w:spacing w:val="-1"/>
          <w:sz w:val="16"/>
        </w:rPr>
        <w:t> </w:t>
      </w:r>
      <w:r>
        <w:rPr>
          <w:sz w:val="16"/>
        </w:rPr>
        <w:t>2011</w:t>
      </w:r>
    </w:p>
    <w:p>
      <w:pPr>
        <w:pStyle w:val="BodyText"/>
        <w:rPr>
          <w:sz w:val="15"/>
        </w:rPr>
      </w:pPr>
    </w:p>
    <w:p>
      <w:pPr>
        <w:pStyle w:val="Heading1"/>
        <w:ind w:left="464" w:right="509"/>
      </w:pPr>
      <w:r>
        <w:rPr/>
        <w:t>Strengths, weaknesses, opportunities and threats (SWOT) analysis indicates a framework for helping</w:t>
      </w:r>
      <w:r>
        <w:rPr>
          <w:spacing w:val="1"/>
        </w:rPr>
        <w:t> </w:t>
      </w:r>
      <w:r>
        <w:rPr/>
        <w:t>the researchers or planners to identify and prioritize the business goals, and to further identify the</w:t>
      </w:r>
      <w:r>
        <w:rPr>
          <w:spacing w:val="1"/>
        </w:rPr>
        <w:t> </w:t>
      </w:r>
      <w:r>
        <w:rPr/>
        <w:t>strategies of achieving them. SWOT analysis is a technique used to analyze the strengths, weaknesses,</w:t>
      </w:r>
      <w:r>
        <w:rPr>
          <w:spacing w:val="1"/>
        </w:rPr>
        <w:t> </w:t>
      </w:r>
      <w:r>
        <w:rPr/>
        <w:t>opportunities and threats of businesses. In all countries, farming practices play a vital role in food</w:t>
      </w:r>
      <w:r>
        <w:rPr>
          <w:spacing w:val="1"/>
        </w:rPr>
        <w:t> </w:t>
      </w:r>
      <w:r>
        <w:rPr/>
        <w:t>security. Population growth is the major reason for increased food demands and it puts additional</w:t>
      </w:r>
      <w:r>
        <w:rPr>
          <w:spacing w:val="1"/>
        </w:rPr>
        <w:t> </w:t>
      </w:r>
      <w:r>
        <w:rPr/>
        <w:t>pressure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the natural</w:t>
      </w:r>
      <w:r>
        <w:rPr>
          <w:spacing w:val="1"/>
        </w:rPr>
        <w:t> </w:t>
      </w:r>
      <w:r>
        <w:rPr/>
        <w:t>resource.</w:t>
      </w:r>
      <w:r>
        <w:rPr>
          <w:spacing w:val="1"/>
        </w:rPr>
        <w:t> </w:t>
      </w:r>
      <w:r>
        <w:rPr/>
        <w:t>Countries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rapid</w:t>
      </w:r>
      <w:r>
        <w:rPr>
          <w:spacing w:val="1"/>
        </w:rPr>
        <w:t> </w:t>
      </w:r>
      <w:r>
        <w:rPr/>
        <w:t>population</w:t>
      </w:r>
      <w:r>
        <w:rPr>
          <w:spacing w:val="1"/>
        </w:rPr>
        <w:t> </w:t>
      </w:r>
      <w:r>
        <w:rPr/>
        <w:t>growth</w:t>
      </w:r>
      <w:r>
        <w:rPr>
          <w:spacing w:val="1"/>
        </w:rPr>
        <w:t> </w:t>
      </w:r>
      <w:r>
        <w:rPr/>
        <w:t>face</w:t>
      </w:r>
      <w:r>
        <w:rPr>
          <w:spacing w:val="1"/>
        </w:rPr>
        <w:t> </w:t>
      </w:r>
      <w:r>
        <w:rPr/>
        <w:t>especially difficult</w:t>
      </w:r>
      <w:r>
        <w:rPr>
          <w:spacing w:val="1"/>
        </w:rPr>
        <w:t> </w:t>
      </w:r>
      <w:r>
        <w:rPr/>
        <w:t>challenges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ensuring</w:t>
      </w:r>
      <w:r>
        <w:rPr>
          <w:spacing w:val="1"/>
        </w:rPr>
        <w:t> </w:t>
      </w:r>
      <w:r>
        <w:rPr/>
        <w:t>food</w:t>
      </w:r>
      <w:r>
        <w:rPr>
          <w:spacing w:val="1"/>
        </w:rPr>
        <w:t> </w:t>
      </w:r>
      <w:r>
        <w:rPr/>
        <w:t>security.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such,</w:t>
      </w:r>
      <w:r>
        <w:rPr>
          <w:spacing w:val="1"/>
        </w:rPr>
        <w:t> </w:t>
      </w:r>
      <w:r>
        <w:rPr/>
        <w:t>SWOT</w:t>
      </w:r>
      <w:r>
        <w:rPr>
          <w:spacing w:val="1"/>
        </w:rPr>
        <w:t> </w:t>
      </w:r>
      <w:r>
        <w:rPr/>
        <w:t>analysis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used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identify</w:t>
      </w:r>
      <w:r>
        <w:rPr>
          <w:spacing w:val="1"/>
        </w:rPr>
        <w:t> </w:t>
      </w:r>
      <w:r>
        <w:rPr/>
        <w:t>strategies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agricultural development, especially in farming systems, and they help the researchers or planners to</w:t>
      </w:r>
      <w:r>
        <w:rPr>
          <w:spacing w:val="1"/>
        </w:rPr>
        <w:t> </w:t>
      </w:r>
      <w:r>
        <w:rPr/>
        <w:t>manage and prioritize them for achieving food security. The research area was located in rural areas of</w:t>
      </w:r>
      <w:r>
        <w:rPr>
          <w:spacing w:val="1"/>
        </w:rPr>
        <w:t> </w:t>
      </w:r>
      <w:r>
        <w:rPr/>
        <w:t>Shadervan district, Shouahtar Township, Iran, and the study‘s population comprised wheat farmers</w:t>
      </w:r>
      <w:r>
        <w:rPr>
          <w:spacing w:val="1"/>
        </w:rPr>
        <w:t> </w:t>
      </w:r>
      <w:r>
        <w:rPr/>
        <w:t>(N=1950). The sample size (n=165) was selected by random sampling. Based on the results of SWOT,</w:t>
      </w:r>
      <w:r>
        <w:rPr>
          <w:spacing w:val="1"/>
        </w:rPr>
        <w:t> </w:t>
      </w:r>
      <w:r>
        <w:rPr/>
        <w:t>strategies for farming system management were prioritized and they include: development of poor local</w:t>
      </w:r>
      <w:r>
        <w:rPr>
          <w:spacing w:val="-53"/>
        </w:rPr>
        <w:t> </w:t>
      </w:r>
      <w:r>
        <w:rPr/>
        <w:t>market opportunities and infrastructure, planting of crops with high economic values, development of</w:t>
      </w:r>
      <w:r>
        <w:rPr>
          <w:spacing w:val="1"/>
        </w:rPr>
        <w:t> </w:t>
      </w:r>
      <w:r>
        <w:rPr/>
        <w:t>governmental supports, preparing strategic plans for development of organic farming, considering the</w:t>
      </w:r>
      <w:r>
        <w:rPr>
          <w:spacing w:val="1"/>
        </w:rPr>
        <w:t> </w:t>
      </w:r>
      <w:r>
        <w:rPr/>
        <w:t>quality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crops,</w:t>
      </w:r>
      <w:r>
        <w:rPr>
          <w:spacing w:val="1"/>
        </w:rPr>
        <w:t> </w:t>
      </w:r>
      <w:r>
        <w:rPr/>
        <w:t>considering</w:t>
      </w:r>
      <w:r>
        <w:rPr>
          <w:spacing w:val="1"/>
        </w:rPr>
        <w:t> </w:t>
      </w:r>
      <w:r>
        <w:rPr/>
        <w:t>farm</w:t>
      </w:r>
      <w:r>
        <w:rPr>
          <w:spacing w:val="1"/>
        </w:rPr>
        <w:t> </w:t>
      </w:r>
      <w:r>
        <w:rPr/>
        <w:t>sustainability</w:t>
      </w:r>
      <w:r>
        <w:rPr>
          <w:spacing w:val="1"/>
        </w:rPr>
        <w:t> </w:t>
      </w:r>
      <w:r>
        <w:rPr/>
        <w:t>indexes,</w:t>
      </w:r>
      <w:r>
        <w:rPr>
          <w:spacing w:val="1"/>
        </w:rPr>
        <w:t> </w:t>
      </w:r>
      <w:r>
        <w:rPr/>
        <w:t>using</w:t>
      </w:r>
      <w:r>
        <w:rPr>
          <w:spacing w:val="1"/>
        </w:rPr>
        <w:t> </w:t>
      </w:r>
      <w:r>
        <w:rPr/>
        <w:t>sustainable</w:t>
      </w:r>
      <w:r>
        <w:rPr>
          <w:spacing w:val="1"/>
        </w:rPr>
        <w:t> </w:t>
      </w:r>
      <w:r>
        <w:rPr/>
        <w:t>water</w:t>
      </w:r>
      <w:r>
        <w:rPr>
          <w:spacing w:val="1"/>
        </w:rPr>
        <w:t> </w:t>
      </w:r>
      <w:r>
        <w:rPr/>
        <w:t>resources</w:t>
      </w:r>
      <w:r>
        <w:rPr>
          <w:spacing w:val="-53"/>
        </w:rPr>
        <w:t> </w:t>
      </w:r>
      <w:r>
        <w:rPr/>
        <w:t>management</w:t>
      </w:r>
      <w:r>
        <w:rPr>
          <w:spacing w:val="1"/>
        </w:rPr>
        <w:t> </w:t>
      </w:r>
      <w:r>
        <w:rPr/>
        <w:t>and</w:t>
      </w:r>
      <w:r>
        <w:rPr>
          <w:spacing w:val="-2"/>
        </w:rPr>
        <w:t> </w:t>
      </w:r>
      <w:r>
        <w:rPr/>
        <w:t>development</w:t>
      </w:r>
      <w:r>
        <w:rPr>
          <w:spacing w:val="-4"/>
        </w:rPr>
        <w:t> </w:t>
      </w:r>
      <w:r>
        <w:rPr/>
        <w:t>of</w:t>
      </w:r>
      <w:r>
        <w:rPr>
          <w:spacing w:val="2"/>
        </w:rPr>
        <w:t> </w:t>
      </w:r>
      <w:r>
        <w:rPr/>
        <w:t>extension</w:t>
      </w:r>
      <w:r>
        <w:rPr>
          <w:spacing w:val="-3"/>
        </w:rPr>
        <w:t> </w:t>
      </w:r>
      <w:r>
        <w:rPr/>
        <w:t>programs based</w:t>
      </w:r>
      <w:r>
        <w:rPr>
          <w:spacing w:val="-3"/>
        </w:rPr>
        <w:t> </w:t>
      </w:r>
      <w:r>
        <w:rPr/>
        <w:t>on</w:t>
      </w:r>
      <w:r>
        <w:rPr>
          <w:spacing w:val="-2"/>
        </w:rPr>
        <w:t> </w:t>
      </w:r>
      <w:r>
        <w:rPr/>
        <w:t>farmers’</w:t>
      </w:r>
      <w:r>
        <w:rPr>
          <w:spacing w:val="3"/>
        </w:rPr>
        <w:t> </w:t>
      </w:r>
      <w:r>
        <w:rPr/>
        <w:t>needs.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464" w:right="0" w:firstLine="0"/>
        <w:jc w:val="both"/>
        <w:rPr>
          <w:sz w:val="20"/>
        </w:rPr>
      </w:pPr>
      <w:r>
        <w:rPr>
          <w:rFonts w:ascii="Arial"/>
          <w:b/>
          <w:sz w:val="20"/>
        </w:rPr>
        <w:t>Key words:</w:t>
      </w:r>
      <w:r>
        <w:rPr>
          <w:rFonts w:ascii="Arial"/>
          <w:b/>
          <w:spacing w:val="-2"/>
          <w:sz w:val="20"/>
        </w:rPr>
        <w:t> </w:t>
      </w:r>
      <w:r>
        <w:rPr>
          <w:sz w:val="20"/>
        </w:rPr>
        <w:t>SWOT,</w:t>
      </w:r>
      <w:r>
        <w:rPr>
          <w:spacing w:val="-6"/>
          <w:sz w:val="20"/>
        </w:rPr>
        <w:t> </w:t>
      </w:r>
      <w:r>
        <w:rPr>
          <w:sz w:val="20"/>
        </w:rPr>
        <w:t>farming,</w:t>
      </w:r>
      <w:r>
        <w:rPr>
          <w:spacing w:val="-6"/>
          <w:sz w:val="20"/>
        </w:rPr>
        <w:t> </w:t>
      </w:r>
      <w:r>
        <w:rPr>
          <w:sz w:val="20"/>
        </w:rPr>
        <w:t>management.</w:t>
      </w:r>
    </w:p>
    <w:p>
      <w:pPr>
        <w:pStyle w:val="BodyText"/>
      </w:pPr>
    </w:p>
    <w:p>
      <w:pPr>
        <w:pStyle w:val="BodyText"/>
        <w:spacing w:before="1"/>
      </w:pPr>
    </w:p>
    <w:p>
      <w:pPr>
        <w:pStyle w:val="Heading1"/>
        <w:spacing w:before="1"/>
        <w:jc w:val="left"/>
      </w:pPr>
      <w:r>
        <w:rPr/>
        <w:t>INTRODUCTION</w:t>
      </w:r>
    </w:p>
    <w:p>
      <w:pPr>
        <w:pStyle w:val="BodyText"/>
        <w:spacing w:before="1"/>
        <w:rPr>
          <w:rFonts w:ascii="Arial"/>
          <w:b/>
          <w:sz w:val="14"/>
        </w:rPr>
      </w:pPr>
    </w:p>
    <w:p>
      <w:pPr>
        <w:spacing w:after="0"/>
        <w:rPr>
          <w:rFonts w:ascii="Arial"/>
          <w:sz w:val="14"/>
        </w:rPr>
        <w:sectPr>
          <w:footerReference w:type="even" r:id="rId5"/>
          <w:type w:val="continuous"/>
          <w:pgSz w:w="12240" w:h="15840"/>
          <w:pgMar w:footer="0" w:top="520" w:bottom="280" w:left="760" w:right="600"/>
          <w:pgNumType w:start="9448"/>
        </w:sectPr>
      </w:pPr>
    </w:p>
    <w:p>
      <w:pPr>
        <w:pStyle w:val="BodyText"/>
        <w:spacing w:before="68"/>
        <w:ind w:left="104" w:right="41"/>
        <w:jc w:val="both"/>
      </w:pPr>
      <w:r>
        <w:rPr/>
        <w:t>Strengths,</w:t>
      </w:r>
      <w:r>
        <w:rPr>
          <w:spacing w:val="1"/>
        </w:rPr>
        <w:t> </w:t>
      </w:r>
      <w:r>
        <w:rPr/>
        <w:t>weaknesses,</w:t>
      </w:r>
      <w:r>
        <w:rPr>
          <w:spacing w:val="1"/>
        </w:rPr>
        <w:t> </w:t>
      </w:r>
      <w:r>
        <w:rPr/>
        <w:t>opportunities</w:t>
      </w:r>
      <w:r>
        <w:rPr>
          <w:spacing w:val="1"/>
        </w:rPr>
        <w:t> </w:t>
      </w:r>
      <w:r>
        <w:rPr/>
        <w:t>and</w:t>
      </w:r>
      <w:r>
        <w:rPr>
          <w:spacing w:val="56"/>
        </w:rPr>
        <w:t> </w:t>
      </w:r>
      <w:r>
        <w:rPr/>
        <w:t>threats</w:t>
      </w:r>
      <w:r>
        <w:rPr>
          <w:spacing w:val="1"/>
        </w:rPr>
        <w:t> </w:t>
      </w:r>
      <w:r>
        <w:rPr/>
        <w:t>(SWOT) analysis is a device that helps business mana-</w:t>
      </w:r>
      <w:r>
        <w:rPr>
          <w:spacing w:val="1"/>
        </w:rPr>
        <w:t> </w:t>
      </w:r>
      <w:r>
        <w:rPr/>
        <w:t>gers to evaluate the strengths, weaknesses, opportunities</w:t>
      </w:r>
      <w:r>
        <w:rPr>
          <w:spacing w:val="-53"/>
        </w:rPr>
        <w:t> </w:t>
      </w:r>
      <w:r>
        <w:rPr/>
        <w:t>and threats involved in any business enterprise, including</w:t>
      </w:r>
      <w:r>
        <w:rPr>
          <w:spacing w:val="-53"/>
        </w:rPr>
        <w:t> </w:t>
      </w:r>
      <w:r>
        <w:rPr/>
        <w:t>farms and ranches. A SWOT analysis can help them gain</w:t>
      </w:r>
      <w:r>
        <w:rPr>
          <w:spacing w:val="-53"/>
        </w:rPr>
        <w:t> </w:t>
      </w:r>
      <w:r>
        <w:rPr/>
        <w:t>insights</w:t>
      </w:r>
      <w:r>
        <w:rPr>
          <w:spacing w:val="-4"/>
        </w:rPr>
        <w:t> </w:t>
      </w:r>
      <w:r>
        <w:rPr/>
        <w:t>into</w:t>
      </w:r>
      <w:r>
        <w:rPr>
          <w:spacing w:val="-6"/>
        </w:rPr>
        <w:t> </w:t>
      </w:r>
      <w:r>
        <w:rPr/>
        <w:t>the past</w:t>
      </w:r>
      <w:r>
        <w:rPr>
          <w:spacing w:val="4"/>
        </w:rPr>
        <w:t> </w:t>
      </w:r>
      <w:r>
        <w:rPr/>
        <w:t>and</w:t>
      </w:r>
      <w:r>
        <w:rPr>
          <w:spacing w:val="51"/>
        </w:rPr>
        <w:t> </w:t>
      </w:r>
      <w:r>
        <w:rPr/>
        <w:t>think</w:t>
      </w:r>
      <w:r>
        <w:rPr>
          <w:spacing w:val="53"/>
        </w:rPr>
        <w:t> </w:t>
      </w:r>
      <w:r>
        <w:rPr/>
        <w:t>of</w:t>
      </w:r>
      <w:r>
        <w:rPr>
          <w:spacing w:val="4"/>
        </w:rPr>
        <w:t> </w:t>
      </w:r>
      <w:r>
        <w:rPr/>
        <w:t>possible</w:t>
      </w:r>
      <w:r>
        <w:rPr>
          <w:spacing w:val="1"/>
        </w:rPr>
        <w:t> </w:t>
      </w:r>
      <w:r>
        <w:rPr/>
        <w:t>solutions</w:t>
      </w:r>
      <w:r>
        <w:rPr>
          <w:spacing w:val="54"/>
        </w:rPr>
        <w:t> </w:t>
      </w:r>
      <w:r>
        <w:rPr/>
        <w:t>to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04" w:right="38"/>
        <w:jc w:val="both"/>
      </w:pPr>
      <w:r>
        <w:rPr>
          <w:rFonts w:ascii="Arial"/>
          <w:b/>
        </w:rPr>
        <w:t>Abbreviations:</w:t>
      </w:r>
      <w:r>
        <w:rPr>
          <w:rFonts w:ascii="Arial"/>
          <w:b/>
          <w:spacing w:val="1"/>
        </w:rPr>
        <w:t> </w:t>
      </w:r>
      <w:r>
        <w:rPr>
          <w:rFonts w:ascii="Arial"/>
          <w:b/>
        </w:rPr>
        <w:t>SWOT,</w:t>
      </w:r>
      <w:r>
        <w:rPr>
          <w:rFonts w:ascii="Arial"/>
          <w:b/>
          <w:spacing w:val="1"/>
        </w:rPr>
        <w:t> </w:t>
      </w:r>
      <w:r>
        <w:rPr/>
        <w:t>Strengths,</w:t>
      </w:r>
      <w:r>
        <w:rPr>
          <w:spacing w:val="1"/>
        </w:rPr>
        <w:t> </w:t>
      </w:r>
      <w:r>
        <w:rPr/>
        <w:t>weaknesses,</w:t>
      </w:r>
      <w:r>
        <w:rPr>
          <w:spacing w:val="1"/>
        </w:rPr>
        <w:t> </w:t>
      </w:r>
      <w:r>
        <w:rPr/>
        <w:t>opportunities and threats; </w:t>
      </w:r>
      <w:r>
        <w:rPr>
          <w:rFonts w:ascii="Arial"/>
          <w:b/>
        </w:rPr>
        <w:t>EFE, </w:t>
      </w:r>
      <w:r>
        <w:rPr/>
        <w:t>external factor evaluation;</w:t>
      </w:r>
      <w:r>
        <w:rPr>
          <w:spacing w:val="-53"/>
        </w:rPr>
        <w:t> </w:t>
      </w:r>
      <w:r>
        <w:rPr>
          <w:rFonts w:ascii="Arial"/>
          <w:b/>
        </w:rPr>
        <w:t>IFE, </w:t>
      </w:r>
      <w:r>
        <w:rPr/>
        <w:t>internal factor evaluation; </w:t>
      </w:r>
      <w:r>
        <w:rPr>
          <w:rFonts w:ascii="Arial"/>
          <w:b/>
        </w:rPr>
        <w:t>SPACE, </w:t>
      </w:r>
      <w:r>
        <w:rPr/>
        <w:t>strategic position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action</w:t>
      </w:r>
      <w:r>
        <w:rPr>
          <w:spacing w:val="1"/>
        </w:rPr>
        <w:t> </w:t>
      </w:r>
      <w:r>
        <w:rPr/>
        <w:t>evaluation;</w:t>
      </w:r>
      <w:r>
        <w:rPr>
          <w:spacing w:val="1"/>
        </w:rPr>
        <w:t> </w:t>
      </w:r>
      <w:r>
        <w:rPr>
          <w:rFonts w:ascii="Arial"/>
          <w:b/>
        </w:rPr>
        <w:t>QSPM,</w:t>
      </w:r>
      <w:r>
        <w:rPr>
          <w:rFonts w:ascii="Arial"/>
          <w:b/>
          <w:spacing w:val="1"/>
        </w:rPr>
        <w:t> </w:t>
      </w:r>
      <w:r>
        <w:rPr/>
        <w:t>quantitative</w:t>
      </w:r>
      <w:r>
        <w:rPr>
          <w:spacing w:val="1"/>
        </w:rPr>
        <w:t> </w:t>
      </w:r>
      <w:r>
        <w:rPr/>
        <w:t>strategic</w:t>
      </w:r>
      <w:r>
        <w:rPr>
          <w:spacing w:val="-53"/>
        </w:rPr>
        <w:t> </w:t>
      </w:r>
      <w:r>
        <w:rPr/>
        <w:t>planning</w:t>
      </w:r>
      <w:r>
        <w:rPr>
          <w:spacing w:val="-5"/>
        </w:rPr>
        <w:t> </w:t>
      </w:r>
      <w:r>
        <w:rPr/>
        <w:t>matrix.</w:t>
      </w:r>
    </w:p>
    <w:p>
      <w:pPr>
        <w:pStyle w:val="BodyText"/>
        <w:spacing w:before="68"/>
        <w:ind w:left="104" w:right="111"/>
        <w:jc w:val="both"/>
      </w:pPr>
      <w:r>
        <w:rPr/>
        <w:br w:type="column"/>
      </w:r>
      <w:r>
        <w:rPr/>
        <w:t>existing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potential</w:t>
      </w:r>
      <w:r>
        <w:rPr>
          <w:spacing w:val="1"/>
        </w:rPr>
        <w:t> </w:t>
      </w:r>
      <w:r>
        <w:rPr/>
        <w:t>problems,</w:t>
      </w:r>
      <w:r>
        <w:rPr>
          <w:spacing w:val="1"/>
        </w:rPr>
        <w:t> </w:t>
      </w:r>
      <w:r>
        <w:rPr/>
        <w:t>either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existing</w:t>
      </w:r>
      <w:r>
        <w:rPr>
          <w:spacing w:val="1"/>
        </w:rPr>
        <w:t> </w:t>
      </w:r>
      <w:r>
        <w:rPr/>
        <w:t>business or for a new venture (USDA, 2008; Nouri et al.,</w:t>
      </w:r>
      <w:r>
        <w:rPr>
          <w:spacing w:val="1"/>
        </w:rPr>
        <w:t> </w:t>
      </w:r>
      <w:r>
        <w:rPr/>
        <w:t>2008). Specifically, SWOT is a basic and candid model</w:t>
      </w:r>
      <w:r>
        <w:rPr>
          <w:spacing w:val="1"/>
        </w:rPr>
        <w:t> </w:t>
      </w:r>
      <w:r>
        <w:rPr/>
        <w:t>that assesses what a business can and cannot do,</w:t>
      </w:r>
      <w:r>
        <w:rPr>
          <w:spacing w:val="55"/>
        </w:rPr>
        <w:t> </w:t>
      </w:r>
      <w:r>
        <w:rPr/>
        <w:t>as</w:t>
      </w:r>
      <w:r>
        <w:rPr>
          <w:spacing w:val="1"/>
        </w:rPr>
        <w:t> </w:t>
      </w:r>
      <w:r>
        <w:rPr/>
        <w:t>well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its</w:t>
      </w:r>
      <w:r>
        <w:rPr>
          <w:spacing w:val="1"/>
        </w:rPr>
        <w:t> </w:t>
      </w:r>
      <w:r>
        <w:rPr/>
        <w:t>potential</w:t>
      </w:r>
      <w:r>
        <w:rPr>
          <w:spacing w:val="1"/>
        </w:rPr>
        <w:t> </w:t>
      </w:r>
      <w:r>
        <w:rPr/>
        <w:t>opportunities</w:t>
      </w:r>
      <w:r>
        <w:rPr>
          <w:spacing w:val="1"/>
        </w:rPr>
        <w:t> </w:t>
      </w:r>
      <w:r>
        <w:rPr/>
        <w:t>and</w:t>
      </w:r>
      <w:r>
        <w:rPr>
          <w:spacing w:val="55"/>
        </w:rPr>
        <w:t> </w:t>
      </w:r>
      <w:r>
        <w:rPr/>
        <w:t>threats.</w:t>
      </w:r>
      <w:r>
        <w:rPr>
          <w:spacing w:val="56"/>
        </w:rPr>
        <w:t> </w:t>
      </w:r>
      <w:r>
        <w:rPr/>
        <w:t>The</w:t>
      </w:r>
      <w:r>
        <w:rPr>
          <w:spacing w:val="1"/>
        </w:rPr>
        <w:t> </w:t>
      </w:r>
      <w:r>
        <w:rPr/>
        <w:t>method of SWOT analysis is to take the information from</w:t>
      </w:r>
      <w:r>
        <w:rPr>
          <w:spacing w:val="1"/>
        </w:rPr>
        <w:t> </w:t>
      </w:r>
      <w:r>
        <w:rPr/>
        <w:t>an environmental analysis and</w:t>
      </w:r>
      <w:r>
        <w:rPr>
          <w:spacing w:val="1"/>
        </w:rPr>
        <w:t> </w:t>
      </w:r>
      <w:r>
        <w:rPr/>
        <w:t>separate it into internal</w:t>
      </w:r>
      <w:r>
        <w:rPr>
          <w:spacing w:val="1"/>
        </w:rPr>
        <w:t> </w:t>
      </w:r>
      <w:r>
        <w:rPr/>
        <w:t>(strengths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weaknesses)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external</w:t>
      </w:r>
      <w:r>
        <w:rPr>
          <w:spacing w:val="1"/>
        </w:rPr>
        <w:t> </w:t>
      </w:r>
      <w:r>
        <w:rPr/>
        <w:t>issues</w:t>
      </w:r>
      <w:r>
        <w:rPr>
          <w:spacing w:val="1"/>
        </w:rPr>
        <w:t> </w:t>
      </w:r>
      <w:r>
        <w:rPr/>
        <w:t>(opportunities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threats).</w:t>
      </w:r>
      <w:r>
        <w:rPr>
          <w:spacing w:val="1"/>
        </w:rPr>
        <w:t> </w:t>
      </w:r>
      <w:r>
        <w:rPr/>
        <w:t>Once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completed,</w:t>
      </w:r>
      <w:r>
        <w:rPr>
          <w:spacing w:val="1"/>
        </w:rPr>
        <w:t> </w:t>
      </w:r>
      <w:r>
        <w:rPr/>
        <w:t>SWOT analysis determines what may assist the firm in</w:t>
      </w:r>
      <w:r>
        <w:rPr>
          <w:spacing w:val="1"/>
        </w:rPr>
        <w:t> </w:t>
      </w:r>
      <w:r>
        <w:rPr/>
        <w:t>accomplishing its objectives, and what obstacles must be</w:t>
      </w:r>
      <w:r>
        <w:rPr>
          <w:spacing w:val="1"/>
        </w:rPr>
        <w:t> </w:t>
      </w:r>
      <w:r>
        <w:rPr/>
        <w:t>overcome</w:t>
      </w:r>
      <w:r>
        <w:rPr>
          <w:spacing w:val="1"/>
        </w:rPr>
        <w:t> </w:t>
      </w:r>
      <w:r>
        <w:rPr/>
        <w:t>or minimized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achieve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desired</w:t>
      </w:r>
      <w:r>
        <w:rPr>
          <w:spacing w:val="1"/>
        </w:rPr>
        <w:t> </w:t>
      </w:r>
      <w:r>
        <w:rPr/>
        <w:t>results</w:t>
      </w:r>
      <w:r>
        <w:rPr>
          <w:spacing w:val="1"/>
        </w:rPr>
        <w:t> </w:t>
      </w:r>
      <w:r>
        <w:rPr/>
        <w:t>(Singh, 2010). However, completing a SWOT analysis of</w:t>
      </w:r>
      <w:r>
        <w:rPr>
          <w:spacing w:val="1"/>
        </w:rPr>
        <w:t> </w:t>
      </w:r>
      <w:r>
        <w:rPr/>
        <w:t>the</w:t>
      </w:r>
      <w:r>
        <w:rPr>
          <w:spacing w:val="-6"/>
        </w:rPr>
        <w:t> </w:t>
      </w:r>
      <w:r>
        <w:rPr/>
        <w:t>farm</w:t>
      </w:r>
      <w:r>
        <w:rPr>
          <w:spacing w:val="6"/>
        </w:rPr>
        <w:t> </w:t>
      </w:r>
      <w:r>
        <w:rPr/>
        <w:t>business</w:t>
      </w:r>
      <w:r>
        <w:rPr>
          <w:spacing w:val="-4"/>
        </w:rPr>
        <w:t> </w:t>
      </w:r>
      <w:r>
        <w:rPr/>
        <w:t>is</w:t>
      </w:r>
      <w:r>
        <w:rPr>
          <w:spacing w:val="54"/>
        </w:rPr>
        <w:t> </w:t>
      </w:r>
      <w:r>
        <w:rPr/>
        <w:t>the</w:t>
      </w:r>
      <w:r>
        <w:rPr>
          <w:spacing w:val="2"/>
        </w:rPr>
        <w:t> </w:t>
      </w:r>
      <w:r>
        <w:rPr/>
        <w:t>first</w:t>
      </w:r>
      <w:r>
        <w:rPr>
          <w:spacing w:val="5"/>
        </w:rPr>
        <w:t> </w:t>
      </w:r>
      <w:r>
        <w:rPr/>
        <w:t>step</w:t>
      </w:r>
      <w:r>
        <w:rPr>
          <w:spacing w:val="2"/>
        </w:rPr>
        <w:t> </w:t>
      </w:r>
      <w:r>
        <w:rPr/>
        <w:t>in</w:t>
      </w:r>
      <w:r>
        <w:rPr>
          <w:spacing w:val="2"/>
        </w:rPr>
        <w:t> </w:t>
      </w:r>
      <w:r>
        <w:rPr/>
        <w:t>strategic</w:t>
      </w:r>
      <w:r>
        <w:rPr>
          <w:spacing w:val="54"/>
        </w:rPr>
        <w:t> </w:t>
      </w:r>
      <w:r>
        <w:rPr/>
        <w:t>planning</w:t>
      </w:r>
    </w:p>
    <w:p>
      <w:pPr>
        <w:spacing w:after="0"/>
        <w:jc w:val="both"/>
        <w:sectPr>
          <w:type w:val="continuous"/>
          <w:pgSz w:w="12240" w:h="15840"/>
          <w:pgMar w:top="520" w:bottom="280" w:left="760" w:right="600"/>
          <w:cols w:num="2" w:equalWidth="0">
            <w:col w:w="5261" w:space="283"/>
            <w:col w:w="5336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9"/>
        </w:rPr>
      </w:pPr>
    </w:p>
    <w:p>
      <w:pPr>
        <w:spacing w:before="0"/>
        <w:ind w:left="646" w:right="0" w:firstLine="0"/>
        <w:jc w:val="left"/>
        <w:rPr>
          <w:sz w:val="17"/>
        </w:rPr>
      </w:pPr>
      <w:r>
        <w:rPr/>
        <w:pict>
          <v:rect style="position:absolute;margin-left:68.400002pt;margin-top:33.173409pt;width:482.400023pt;height:.72pt;mso-position-horizontal-relative:page;mso-position-vertical-relative:paragraph;z-index:15729664" filled="true" fillcolor="#000000" stroked="false">
            <v:fill type="solid"/>
            <w10:wrap type="none"/>
          </v:rect>
        </w:pict>
      </w:r>
      <w:r>
        <w:rPr>
          <w:rFonts w:ascii="Arial"/>
          <w:b/>
          <w:sz w:val="17"/>
        </w:rPr>
        <w:t>Table</w:t>
      </w:r>
      <w:r>
        <w:rPr>
          <w:rFonts w:ascii="Arial"/>
          <w:b/>
          <w:spacing w:val="-2"/>
          <w:sz w:val="17"/>
        </w:rPr>
        <w:t> </w:t>
      </w:r>
      <w:r>
        <w:rPr>
          <w:rFonts w:ascii="Arial"/>
          <w:b/>
          <w:sz w:val="17"/>
        </w:rPr>
        <w:t>1.</w:t>
      </w:r>
      <w:r>
        <w:rPr>
          <w:rFonts w:ascii="Arial"/>
          <w:b/>
          <w:spacing w:val="-3"/>
          <w:sz w:val="17"/>
        </w:rPr>
        <w:t> </w:t>
      </w:r>
      <w:r>
        <w:rPr>
          <w:sz w:val="17"/>
        </w:rPr>
        <w:t>SWOT</w:t>
      </w:r>
      <w:r>
        <w:rPr>
          <w:spacing w:val="-7"/>
          <w:sz w:val="17"/>
        </w:rPr>
        <w:t> </w:t>
      </w:r>
      <w:r>
        <w:rPr>
          <w:sz w:val="17"/>
        </w:rPr>
        <w:t>analysis</w:t>
      </w:r>
      <w:r>
        <w:rPr>
          <w:spacing w:val="-2"/>
          <w:sz w:val="17"/>
        </w:rPr>
        <w:t> </w:t>
      </w:r>
      <w:r>
        <w:rPr>
          <w:sz w:val="17"/>
        </w:rPr>
        <w:t>matrix</w:t>
      </w:r>
      <w:r>
        <w:rPr>
          <w:spacing w:val="-6"/>
          <w:sz w:val="17"/>
        </w:rPr>
        <w:t> </w:t>
      </w:r>
      <w:r>
        <w:rPr>
          <w:sz w:val="17"/>
        </w:rPr>
        <w:t>(Whalley, 2010).</w:t>
      </w:r>
    </w:p>
    <w:p>
      <w:pPr>
        <w:pStyle w:val="BodyText"/>
        <w:spacing w:before="4"/>
        <w:rPr>
          <w:sz w:val="14"/>
        </w:rPr>
      </w:pPr>
      <w:r>
        <w:rPr/>
        <w:pict>
          <v:rect style="position:absolute;margin-left:68.400002pt;margin-top:10.21528pt;width:482.400023pt;height:.72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tabs>
          <w:tab w:pos="6315" w:val="left" w:leader="none"/>
        </w:tabs>
        <w:spacing w:before="3"/>
        <w:ind w:left="2360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Strengths</w:t>
        <w:tab/>
        <w:t>Weaknesses</w:t>
      </w:r>
    </w:p>
    <w:p>
      <w:pPr>
        <w:spacing w:after="0"/>
        <w:jc w:val="left"/>
        <w:rPr>
          <w:rFonts w:ascii="Arial"/>
          <w:sz w:val="18"/>
        </w:rPr>
        <w:sectPr>
          <w:headerReference w:type="default" r:id="rId8"/>
          <w:headerReference w:type="even" r:id="rId9"/>
          <w:pgSz w:w="12240" w:h="15840"/>
          <w:pgMar w:header="603" w:footer="0" w:top="800" w:bottom="280" w:left="760" w:right="600"/>
          <w:pgNumType w:start="9449"/>
        </w:sectPr>
      </w:pPr>
    </w:p>
    <w:p>
      <w:pPr>
        <w:pStyle w:val="BodyText"/>
        <w:spacing w:before="11"/>
        <w:rPr>
          <w:rFonts w:ascii="Arial"/>
          <w:b/>
          <w:sz w:val="22"/>
        </w:rPr>
      </w:pPr>
    </w:p>
    <w:p>
      <w:pPr>
        <w:spacing w:before="0"/>
        <w:ind w:left="713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Opportunities</w:t>
      </w:r>
    </w:p>
    <w:p>
      <w:pPr>
        <w:spacing w:line="244" w:lineRule="auto" w:before="158"/>
        <w:ind w:left="420" w:right="27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How do I use these strengths to take</w:t>
      </w:r>
      <w:r>
        <w:rPr>
          <w:spacing w:val="-47"/>
          <w:sz w:val="18"/>
        </w:rPr>
        <w:t> </w:t>
      </w:r>
      <w:r>
        <w:rPr>
          <w:sz w:val="18"/>
        </w:rPr>
        <w:t>advantage</w:t>
      </w:r>
      <w:r>
        <w:rPr>
          <w:spacing w:val="-4"/>
          <w:sz w:val="18"/>
        </w:rPr>
        <w:t> </w:t>
      </w:r>
      <w:r>
        <w:rPr>
          <w:sz w:val="18"/>
        </w:rPr>
        <w:t>of</w:t>
      </w:r>
      <w:r>
        <w:rPr>
          <w:spacing w:val="-1"/>
          <w:sz w:val="18"/>
        </w:rPr>
        <w:t> </w:t>
      </w:r>
      <w:r>
        <w:rPr>
          <w:sz w:val="18"/>
        </w:rPr>
        <w:t>these</w:t>
      </w:r>
      <w:r>
        <w:rPr>
          <w:spacing w:val="-3"/>
          <w:sz w:val="18"/>
        </w:rPr>
        <w:t> </w:t>
      </w:r>
      <w:r>
        <w:rPr>
          <w:sz w:val="18"/>
        </w:rPr>
        <w:t>opportunities?</w:t>
      </w:r>
    </w:p>
    <w:p>
      <w:pPr>
        <w:spacing w:before="57"/>
        <w:ind w:left="713" w:right="1123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How do I overcome the weaknesses that</w:t>
      </w:r>
      <w:r>
        <w:rPr>
          <w:spacing w:val="1"/>
          <w:sz w:val="18"/>
        </w:rPr>
        <w:t> </w:t>
      </w:r>
      <w:r>
        <w:rPr>
          <w:sz w:val="18"/>
        </w:rPr>
        <w:t>prevent me from taking advantage of these</w:t>
      </w:r>
      <w:r>
        <w:rPr>
          <w:spacing w:val="-47"/>
          <w:sz w:val="18"/>
        </w:rPr>
        <w:t> </w:t>
      </w:r>
      <w:r>
        <w:rPr>
          <w:sz w:val="18"/>
        </w:rPr>
        <w:t>opportunities?</w:t>
      </w:r>
    </w:p>
    <w:p>
      <w:pPr>
        <w:spacing w:after="0"/>
        <w:jc w:val="left"/>
        <w:rPr>
          <w:sz w:val="18"/>
        </w:rPr>
        <w:sectPr>
          <w:type w:val="continuous"/>
          <w:pgSz w:w="12240" w:h="15840"/>
          <w:pgMar w:top="520" w:bottom="280" w:left="760" w:right="600"/>
          <w:cols w:num="3" w:equalWidth="0">
            <w:col w:w="1900" w:space="40"/>
            <w:col w:w="3389" w:space="272"/>
            <w:col w:w="5279"/>
          </w:cols>
        </w:sectPr>
      </w:pPr>
    </w:p>
    <w:p>
      <w:pPr>
        <w:pStyle w:val="BodyText"/>
        <w:spacing w:before="7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2240" w:h="15840"/>
          <w:pgMar w:top="520" w:bottom="280" w:left="760" w:right="600"/>
        </w:sectPr>
      </w:pPr>
    </w:p>
    <w:p>
      <w:pPr>
        <w:tabs>
          <w:tab w:pos="2359" w:val="left" w:leader="none"/>
        </w:tabs>
        <w:spacing w:line="156" w:lineRule="auto" w:before="93"/>
        <w:ind w:left="2360" w:right="0" w:hanging="1647"/>
        <w:jc w:val="left"/>
        <w:rPr>
          <w:sz w:val="18"/>
        </w:rPr>
      </w:pPr>
      <w:r>
        <w:rPr>
          <w:rFonts w:ascii="Arial"/>
          <w:b/>
          <w:position w:val="-10"/>
          <w:sz w:val="18"/>
        </w:rPr>
        <w:t>Threats</w:t>
        <w:tab/>
      </w:r>
      <w:r>
        <w:rPr>
          <w:sz w:val="18"/>
        </w:rPr>
        <w:t>How do I use my strengths to reduce the</w:t>
      </w:r>
      <w:r>
        <w:rPr>
          <w:spacing w:val="-47"/>
          <w:sz w:val="18"/>
        </w:rPr>
        <w:t> </w:t>
      </w:r>
      <w:r>
        <w:rPr>
          <w:sz w:val="18"/>
        </w:rPr>
        <w:t>impact</w:t>
      </w:r>
      <w:r>
        <w:rPr>
          <w:spacing w:val="3"/>
          <w:sz w:val="18"/>
        </w:rPr>
        <w:t> </w:t>
      </w:r>
      <w:r>
        <w:rPr>
          <w:sz w:val="18"/>
        </w:rPr>
        <w:t>of threats?</w:t>
      </w:r>
    </w:p>
    <w:p>
      <w:pPr>
        <w:spacing w:before="73"/>
        <w:ind w:left="679" w:right="1153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How do I address the weaknesses that will</w:t>
      </w:r>
      <w:r>
        <w:rPr>
          <w:spacing w:val="-48"/>
          <w:sz w:val="18"/>
        </w:rPr>
        <w:t> </w:t>
      </w:r>
      <w:r>
        <w:rPr>
          <w:sz w:val="18"/>
        </w:rPr>
        <w:t>make</w:t>
      </w:r>
      <w:r>
        <w:rPr>
          <w:spacing w:val="-3"/>
          <w:sz w:val="18"/>
        </w:rPr>
        <w:t> </w:t>
      </w:r>
      <w:r>
        <w:rPr>
          <w:sz w:val="18"/>
        </w:rPr>
        <w:t>these</w:t>
      </w:r>
      <w:r>
        <w:rPr>
          <w:spacing w:val="-3"/>
          <w:sz w:val="18"/>
        </w:rPr>
        <w:t> </w:t>
      </w:r>
      <w:r>
        <w:rPr>
          <w:sz w:val="18"/>
        </w:rPr>
        <w:t>threats</w:t>
      </w:r>
      <w:r>
        <w:rPr>
          <w:spacing w:val="-2"/>
          <w:sz w:val="18"/>
        </w:rPr>
        <w:t> </w:t>
      </w:r>
      <w:r>
        <w:rPr>
          <w:sz w:val="18"/>
        </w:rPr>
        <w:t>a</w:t>
      </w:r>
      <w:r>
        <w:rPr>
          <w:spacing w:val="-3"/>
          <w:sz w:val="18"/>
        </w:rPr>
        <w:t> </w:t>
      </w:r>
      <w:r>
        <w:rPr>
          <w:sz w:val="18"/>
        </w:rPr>
        <w:t>reality?</w:t>
      </w:r>
    </w:p>
    <w:p>
      <w:pPr>
        <w:spacing w:after="0"/>
        <w:jc w:val="left"/>
        <w:rPr>
          <w:sz w:val="18"/>
        </w:rPr>
        <w:sectPr>
          <w:type w:val="continuous"/>
          <w:pgSz w:w="12240" w:h="15840"/>
          <w:pgMar w:top="520" w:bottom="280" w:left="760" w:right="600"/>
          <w:cols w:num="2" w:equalWidth="0">
            <w:col w:w="5596" w:space="40"/>
            <w:col w:w="5244"/>
          </w:cols>
        </w:sectPr>
      </w:pPr>
    </w:p>
    <w:p>
      <w:pPr>
        <w:pStyle w:val="BodyText"/>
        <w:spacing w:line="20" w:lineRule="exact"/>
        <w:ind w:left="593"/>
        <w:rPr>
          <w:sz w:val="2"/>
        </w:rPr>
      </w:pPr>
      <w:r>
        <w:rPr>
          <w:sz w:val="2"/>
        </w:rPr>
        <w:pict>
          <v:group style="width:483.15pt;height:.75pt;mso-position-horizontal-relative:char;mso-position-vertical-relative:line" coordorigin="0,0" coordsize="9663,15">
            <v:rect style="position:absolute;left:0;top:0;width:9663;height:15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5"/>
        </w:rPr>
      </w:pPr>
    </w:p>
    <w:p>
      <w:pPr>
        <w:spacing w:before="71"/>
        <w:ind w:left="2086" w:right="0" w:firstLine="0"/>
        <w:jc w:val="left"/>
        <w:rPr>
          <w:sz w:val="17"/>
        </w:rPr>
      </w:pPr>
      <w:r>
        <w:rPr/>
        <w:pict>
          <v:group style="position:absolute;margin-left:146.735107pt;margin-top:-225.741699pt;width:327.9pt;height:220.15pt;mso-position-horizontal-relative:page;mso-position-vertical-relative:paragraph;z-index:15730176" coordorigin="2935,-4515" coordsize="6558,4403">
            <v:shape style="position:absolute;left:3235;top:-3970;width:120;height:3716" coordorigin="3235,-3970" coordsize="120,3716" path="m3302,-3878l3288,-3878,3283,-3874,3283,-259,3288,-254,3302,-254,3307,-259,3307,-3874,3302,-3878xm3293,-3970l3235,-3850,3283,-3850,3283,-3874,3288,-3878,3340,-3878,3293,-3970xm3340,-3878l3302,-3878,3307,-3874,3307,-3850,3355,-3850,3340,-3878xe" filled="true" fillcolor="#000000" stroked="false">
              <v:path arrowok="t"/>
              <v:fill type="solid"/>
            </v:shape>
            <v:line style="position:absolute" from="3312,-274" to="4853,-274" stroked="true" strokeweight=".769776pt" strokecolor="#000000">
              <v:stroke dashstyle="solid"/>
            </v:line>
            <v:rect style="position:absolute;left:3292;top:-2813;width:557;height:2468" filled="true" fillcolor="#ffffff" stroked="false">
              <v:fill type="solid"/>
            </v:rect>
            <v:shape style="position:absolute;left:9004;top:-4004;width:125;height:3720" coordorigin="9005,-4003" coordsize="125,3720" path="m9072,-3907l9062,-3907,9058,-3902,9058,-288,9062,-283,9072,-283,9077,-288,9077,-3902,9072,-3907xm9067,-4003l9005,-3878,9058,-3878,9058,-3902,9062,-3907,9115,-3907,9067,-4003xm9115,-3907l9072,-3907,9077,-3902,9077,-3878,9130,-3878,9115,-3907xe" filled="true" fillcolor="#000000" stroked="false">
              <v:path arrowok="t"/>
              <v:fill type="solid"/>
            </v:shape>
            <v:line style="position:absolute" from="7435,-290" to="9075,-290" stroked="true" strokeweight="1.489776pt" strokecolor="#000000">
              <v:stroke dashstyle="solid"/>
            </v:line>
            <v:rect style="position:absolute;left:8515;top:-2861;width:552;height:2472" filled="true" fillcolor="#ffffff" stroked="false">
              <v:fill type="solid"/>
            </v:rect>
            <v:shape style="position:absolute;left:8424;top:-4076;width:120;height:380" type="#_x0000_t75" stroked="false">
              <v:imagedata r:id="rId10" o:title=""/>
            </v:shape>
            <v:shape style="position:absolute;left:4699;top:-3164;width:2727;height:423" coordorigin="4699,-3163" coordsize="2727,423" path="m6082,-2765l6061,-2784,5981,-2861,5966,-2809,4714,-3163,4704,-3163,4699,-3158,4699,-3149,4704,-3144,4709,-3144,5961,-2790,5947,-2741,6082,-2765xm7426,-3158l7421,-3163,7411,-3163,6197,-2809,6182,-2861,6082,-2765,6216,-2741,6204,-2784,6202,-2790,7416,-3144,7421,-3144,7426,-3149,7426,-3158xe" filled="true" fillcolor="#000000" stroked="false">
              <v:path arrowok="t"/>
              <v:fill type="solid"/>
            </v:shape>
            <v:shape style="position:absolute;left:6374;top:-4508;width:3111;height:1508" coordorigin="6374,-4507" coordsize="3111,1508" path="m8962,-3706l6374,-3706,6374,-3000,8962,-3000,8962,-3706xm9485,-4507l7637,-4507,7637,-4027,9485,-4027,9485,-4507xe" filled="true" fillcolor="#ffffff" stroked="false">
              <v:path arrowok="t"/>
              <v:fill type="solid"/>
            </v:shape>
            <v:shape style="position:absolute;left:3724;top:-4090;width:125;height:360" type="#_x0000_t75" stroked="false">
              <v:imagedata r:id="rId11" o:title=""/>
            </v:shape>
            <v:shape style="position:absolute;left:2942;top:-4503;width:3063;height:1512" coordorigin="2942,-4502" coordsize="3063,1512" path="m4603,-4502l2942,-4502,2942,-4022,4603,-4022,4603,-4502xm6005,-3696l3418,-3696,3418,-2990,6005,-2990,6005,-3696xe" filled="true" fillcolor="#ffffff" stroked="false">
              <v:path arrowok="t"/>
              <v:fill type="solid"/>
            </v:shape>
            <v:shape style="position:absolute;left:4852;top:-884;width:2583;height:764" type="#_x0000_t202" filled="false" stroked="true" strokeweight=".769776pt" strokecolor="#000000">
              <v:textbox inset="0,0,0,0">
                <w:txbxContent>
                  <w:p>
                    <w:pPr>
                      <w:spacing w:line="204" w:lineRule="auto" w:before="64"/>
                      <w:ind w:left="189" w:right="179" w:firstLine="67"/>
                      <w:jc w:val="center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w w:val="105"/>
                        <w:sz w:val="20"/>
                      </w:rPr>
                      <w:t>Implementation and</w:t>
                    </w:r>
                    <w:r>
                      <w:rPr>
                        <w:rFonts w:ascii="Times New Roman"/>
                        <w:spacing w:val="1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sz w:val="20"/>
                      </w:rPr>
                      <w:t>management of</w:t>
                    </w:r>
                    <w:r>
                      <w:rPr>
                        <w:rFonts w:ascii="Times New Roman"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sz w:val="20"/>
                      </w:rPr>
                      <w:t>the chosen</w:t>
                    </w:r>
                    <w:r>
                      <w:rPr>
                        <w:rFonts w:ascii="Times New Roman"/>
                        <w:spacing w:val="-47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w w:val="105"/>
                        <w:sz w:val="20"/>
                      </w:rPr>
                      <w:t>strategy</w:t>
                    </w:r>
                  </w:p>
                </w:txbxContent>
              </v:textbox>
              <v:stroke dashstyle="solid"/>
              <w10:wrap type="none"/>
            </v:shape>
            <v:shape style="position:absolute;left:4867;top:-1767;width:2588;height:591" type="#_x0000_t202" filled="false" stroked="true" strokeweight=".769776pt" strokecolor="#000000">
              <v:textbox inset="0,0,0,0">
                <w:txbxContent>
                  <w:p>
                    <w:pPr>
                      <w:spacing w:line="244" w:lineRule="auto" w:before="74"/>
                      <w:ind w:left="467" w:right="210" w:hanging="236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pacing w:val="-2"/>
                        <w:w w:val="105"/>
                        <w:sz w:val="20"/>
                      </w:rPr>
                      <w:t>Evaluation</w:t>
                    </w:r>
                    <w:r>
                      <w:rPr>
                        <w:rFonts w:ascii="Times New Roman"/>
                        <w:spacing w:val="-4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spacing w:val="-1"/>
                        <w:w w:val="105"/>
                        <w:sz w:val="20"/>
                      </w:rPr>
                      <w:t>of</w:t>
                    </w:r>
                    <w:r>
                      <w:rPr>
                        <w:rFonts w:ascii="Times New Roman"/>
                        <w:spacing w:val="-10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spacing w:val="-1"/>
                        <w:w w:val="105"/>
                        <w:sz w:val="20"/>
                      </w:rPr>
                      <w:t>options</w:t>
                    </w:r>
                    <w:r>
                      <w:rPr>
                        <w:rFonts w:ascii="Times New Roman"/>
                        <w:spacing w:val="-7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spacing w:val="-1"/>
                        <w:w w:val="105"/>
                        <w:sz w:val="20"/>
                      </w:rPr>
                      <w:t>and</w:t>
                    </w:r>
                    <w:r>
                      <w:rPr>
                        <w:rFonts w:ascii="Times New Roman"/>
                        <w:spacing w:val="-50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w w:val="105"/>
                        <w:sz w:val="20"/>
                      </w:rPr>
                      <w:t>selection</w:t>
                    </w:r>
                    <w:r>
                      <w:rPr>
                        <w:rFonts w:ascii="Times New Roman"/>
                        <w:spacing w:val="-2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w w:val="105"/>
                        <w:sz w:val="20"/>
                      </w:rPr>
                      <w:t>of</w:t>
                    </w:r>
                    <w:r>
                      <w:rPr>
                        <w:rFonts w:ascii="Times New Roman"/>
                        <w:spacing w:val="-12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w w:val="105"/>
                        <w:sz w:val="20"/>
                      </w:rPr>
                      <w:t>strategy</w:t>
                    </w:r>
                  </w:p>
                </w:txbxContent>
              </v:textbox>
              <v:stroke dashstyle="solid"/>
              <w10:wrap type="none"/>
            </v:shape>
            <v:shape style="position:absolute;left:4867;top:-2669;width:2583;height:610" type="#_x0000_t202" filled="false" stroked="true" strokeweight=".769776pt" strokecolor="#000000">
              <v:textbox inset="0,0,0,0">
                <w:txbxContent>
                  <w:p>
                    <w:pPr>
                      <w:spacing w:line="199" w:lineRule="auto" w:before="72"/>
                      <w:ind w:left="673" w:right="0" w:hanging="341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Identification</w:t>
                    </w:r>
                    <w:r>
                      <w:rPr>
                        <w:rFonts w:ascii="Times New Roman"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sz w:val="20"/>
                      </w:rPr>
                      <w:t>of the key</w:t>
                    </w:r>
                    <w:r>
                      <w:rPr>
                        <w:rFonts w:ascii="Times New Roman"/>
                        <w:spacing w:val="-47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w w:val="105"/>
                        <w:sz w:val="20"/>
                      </w:rPr>
                      <w:t>strategic</w:t>
                    </w:r>
                    <w:r>
                      <w:rPr>
                        <w:rFonts w:ascii="Times New Roman"/>
                        <w:spacing w:val="-9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w w:val="105"/>
                        <w:sz w:val="20"/>
                      </w:rPr>
                      <w:t>issues</w:t>
                    </w:r>
                  </w:p>
                </w:txbxContent>
              </v:textbox>
              <v:stroke dashstyle="solid"/>
              <w10:wrap type="none"/>
            </v:shape>
            <v:shape style="position:absolute;left:6374;top:-3706;width:2588;height:706" type="#_x0000_t202" filled="false" stroked="true" strokeweight=".769776pt" strokecolor="#000000">
              <v:textbox inset="0,0,0,0">
                <w:txbxContent>
                  <w:p>
                    <w:pPr>
                      <w:spacing w:line="254" w:lineRule="auto" w:before="74"/>
                      <w:ind w:left="1019" w:right="142" w:hanging="788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pacing w:val="-2"/>
                        <w:w w:val="105"/>
                        <w:sz w:val="20"/>
                      </w:rPr>
                      <w:t>External opportunities </w:t>
                    </w:r>
                    <w:r>
                      <w:rPr>
                        <w:rFonts w:ascii="Times New Roman"/>
                        <w:spacing w:val="-1"/>
                        <w:w w:val="105"/>
                        <w:sz w:val="20"/>
                      </w:rPr>
                      <w:t>and</w:t>
                    </w:r>
                    <w:r>
                      <w:rPr>
                        <w:rFonts w:ascii="Times New Roman"/>
                        <w:spacing w:val="-51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w w:val="105"/>
                        <w:sz w:val="20"/>
                      </w:rPr>
                      <w:t>threats</w:t>
                    </w:r>
                  </w:p>
                </w:txbxContent>
              </v:textbox>
              <v:stroke dashstyle="solid"/>
              <w10:wrap type="none"/>
            </v:shape>
            <v:shape style="position:absolute;left:3417;top:-3696;width:2588;height:706" type="#_x0000_t202" filled="false" stroked="true" strokeweight=".769776pt" strokecolor="#000000">
              <v:textbox inset="0,0,0,0">
                <w:txbxContent>
                  <w:p>
                    <w:pPr>
                      <w:spacing w:line="266" w:lineRule="auto" w:before="69"/>
                      <w:ind w:left="789" w:right="395" w:hanging="322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Internal</w:t>
                    </w:r>
                    <w:r>
                      <w:rPr>
                        <w:rFonts w:ascii="Times New Roman"/>
                        <w:spacing w:val="19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sz w:val="20"/>
                      </w:rPr>
                      <w:t>strength</w:t>
                    </w:r>
                    <w:r>
                      <w:rPr>
                        <w:rFonts w:ascii="Times New Roman"/>
                        <w:spacing w:val="16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sz w:val="20"/>
                      </w:rPr>
                      <w:t>and</w:t>
                    </w:r>
                    <w:r>
                      <w:rPr>
                        <w:rFonts w:ascii="Times New Roman"/>
                        <w:spacing w:val="-47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w w:val="105"/>
                        <w:sz w:val="20"/>
                      </w:rPr>
                      <w:t>weaknesses</w:t>
                    </w:r>
                  </w:p>
                </w:txbxContent>
              </v:textbox>
              <v:stroke dashstyle="solid"/>
              <w10:wrap type="none"/>
            </v:shape>
            <v:shape style="position:absolute;left:7636;top:-4508;width:1848;height:480" type="#_x0000_t202" filled="false" stroked="true" strokeweight=".769776pt" strokecolor="#000000">
              <v:textbox inset="0,0,0,0">
                <w:txbxContent>
                  <w:p>
                    <w:pPr>
                      <w:spacing w:before="88"/>
                      <w:ind w:left="251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External</w:t>
                    </w:r>
                    <w:r>
                      <w:rPr>
                        <w:rFonts w:ascii="Times New Roman"/>
                        <w:spacing w:val="7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sz w:val="20"/>
                      </w:rPr>
                      <w:t>analysis</w:t>
                    </w:r>
                  </w:p>
                </w:txbxContent>
              </v:textbox>
              <v:stroke dashstyle="solid"/>
              <w10:wrap type="none"/>
            </v:shape>
            <v:shape style="position:absolute;left:2942;top:-4503;width:1661;height:480" type="#_x0000_t202" filled="false" stroked="true" strokeweight=".769776pt" strokecolor="#000000">
              <v:textbox inset="0,0,0,0">
                <w:txbxContent>
                  <w:p>
                    <w:pPr>
                      <w:spacing w:before="88"/>
                      <w:ind w:left="155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pacing w:val="-2"/>
                        <w:w w:val="105"/>
                        <w:sz w:val="20"/>
                      </w:rPr>
                      <w:t>Internal</w:t>
                    </w:r>
                    <w:r>
                      <w:rPr>
                        <w:rFonts w:ascii="Times New Roman"/>
                        <w:spacing w:val="-11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spacing w:val="-1"/>
                        <w:w w:val="105"/>
                        <w:sz w:val="20"/>
                      </w:rPr>
                      <w:t>analysis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3843528</wp:posOffset>
            </wp:positionH>
            <wp:positionV relativeFrom="paragraph">
              <wp:posOffset>-1307551</wp:posOffset>
            </wp:positionV>
            <wp:extent cx="76121" cy="185737"/>
            <wp:effectExtent l="0" t="0" r="0" b="0"/>
            <wp:wrapNone/>
            <wp:docPr id="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21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3852672</wp:posOffset>
            </wp:positionH>
            <wp:positionV relativeFrom="paragraph">
              <wp:posOffset>-737575</wp:posOffset>
            </wp:positionV>
            <wp:extent cx="76121" cy="185737"/>
            <wp:effectExtent l="0" t="0" r="0" b="0"/>
            <wp:wrapNone/>
            <wp:docPr id="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21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64.639999pt;margin-top:-140.63681pt;width:27.85pt;height:123.4pt;mso-position-horizontal-relative:page;mso-position-vertical-relative:paragraph;z-index:15731712" type="#_x0000_t202" filled="false" stroked="true" strokeweight=".769776pt" strokecolor="#000000">
            <v:textbox inset="0,0,0,0" style="layout-flow:vertical;mso-layout-flow-alt:bottom-to-top">
              <w:txbxContent>
                <w:p>
                  <w:pPr>
                    <w:pStyle w:val="BodyText"/>
                    <w:spacing w:before="160"/>
                    <w:ind w:left="429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  <w:spacing w:val="-1"/>
                      <w:w w:val="105"/>
                    </w:rPr>
                    <w:t>Continual</w:t>
                  </w:r>
                  <w:r>
                    <w:rPr>
                      <w:rFonts w:ascii="Times New Roman"/>
                      <w:spacing w:val="-11"/>
                      <w:w w:val="105"/>
                    </w:rPr>
                    <w:t> </w:t>
                  </w:r>
                  <w:r>
                    <w:rPr>
                      <w:rFonts w:ascii="Times New Roman"/>
                      <w:w w:val="105"/>
                    </w:rPr>
                    <w:t>feedback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425.759979pt;margin-top:-143.036819pt;width:27.6pt;height:123.6pt;mso-position-horizontal-relative:page;mso-position-vertical-relative:paragraph;z-index:15732224" type="#_x0000_t202" filled="false" stroked="true" strokeweight=".769776pt" strokecolor="#000000">
            <v:textbox inset="0,0,0,0" style="layout-flow:vertical;mso-layout-flow-alt:bottom-to-top">
              <w:txbxContent>
                <w:p>
                  <w:pPr>
                    <w:pStyle w:val="BodyText"/>
                    <w:spacing w:before="156"/>
                    <w:ind w:left="433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  <w:spacing w:val="-1"/>
                      <w:w w:val="105"/>
                    </w:rPr>
                    <w:t>Continual</w:t>
                  </w:r>
                  <w:r>
                    <w:rPr>
                      <w:rFonts w:ascii="Times New Roman"/>
                      <w:spacing w:val="-11"/>
                      <w:w w:val="105"/>
                    </w:rPr>
                    <w:t> </w:t>
                  </w:r>
                  <w:r>
                    <w:rPr>
                      <w:rFonts w:ascii="Times New Roman"/>
                      <w:spacing w:val="-1"/>
                      <w:w w:val="105"/>
                    </w:rPr>
                    <w:t>feedback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rFonts w:ascii="Arial"/>
          <w:b/>
          <w:sz w:val="17"/>
        </w:rPr>
        <w:t>Figure</w:t>
      </w:r>
      <w:r>
        <w:rPr>
          <w:rFonts w:ascii="Arial"/>
          <w:b/>
          <w:spacing w:val="-2"/>
          <w:sz w:val="17"/>
        </w:rPr>
        <w:t> </w:t>
      </w:r>
      <w:r>
        <w:rPr>
          <w:rFonts w:ascii="Arial"/>
          <w:b/>
          <w:sz w:val="17"/>
        </w:rPr>
        <w:t>1.</w:t>
      </w:r>
      <w:r>
        <w:rPr>
          <w:rFonts w:ascii="Arial"/>
          <w:b/>
          <w:spacing w:val="-3"/>
          <w:sz w:val="17"/>
        </w:rPr>
        <w:t> </w:t>
      </w:r>
      <w:r>
        <w:rPr>
          <w:sz w:val="17"/>
        </w:rPr>
        <w:t>The</w:t>
      </w:r>
      <w:r>
        <w:rPr>
          <w:spacing w:val="-6"/>
          <w:sz w:val="17"/>
        </w:rPr>
        <w:t> </w:t>
      </w:r>
      <w:r>
        <w:rPr>
          <w:sz w:val="17"/>
        </w:rPr>
        <w:t>process</w:t>
      </w:r>
      <w:r>
        <w:rPr>
          <w:spacing w:val="2"/>
          <w:sz w:val="17"/>
        </w:rPr>
        <w:t> </w:t>
      </w:r>
      <w:r>
        <w:rPr>
          <w:sz w:val="17"/>
        </w:rPr>
        <w:t>of</w:t>
      </w:r>
      <w:r>
        <w:rPr>
          <w:spacing w:val="-2"/>
          <w:sz w:val="17"/>
        </w:rPr>
        <w:t> </w:t>
      </w:r>
      <w:r>
        <w:rPr>
          <w:sz w:val="17"/>
        </w:rPr>
        <w:t>SWOT</w:t>
      </w:r>
      <w:r>
        <w:rPr>
          <w:spacing w:val="-6"/>
          <w:sz w:val="17"/>
        </w:rPr>
        <w:t> </w:t>
      </w:r>
      <w:r>
        <w:rPr>
          <w:sz w:val="17"/>
        </w:rPr>
        <w:t>(Riston,</w:t>
      </w:r>
      <w:r>
        <w:rPr>
          <w:spacing w:val="-3"/>
          <w:sz w:val="17"/>
        </w:rPr>
        <w:t> </w:t>
      </w:r>
      <w:r>
        <w:rPr>
          <w:sz w:val="17"/>
        </w:rPr>
        <w:t>2008).</w:t>
      </w:r>
    </w:p>
    <w:p>
      <w:pPr>
        <w:pStyle w:val="BodyText"/>
      </w:pPr>
    </w:p>
    <w:p>
      <w:pPr>
        <w:pStyle w:val="BodyText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2240" w:h="15840"/>
          <w:pgMar w:top="520" w:bottom="280" w:left="760" w:right="600"/>
        </w:sectPr>
      </w:pPr>
    </w:p>
    <w:p>
      <w:pPr>
        <w:pStyle w:val="BodyText"/>
        <w:spacing w:before="76"/>
        <w:ind w:left="104" w:right="38"/>
        <w:jc w:val="both"/>
      </w:pPr>
      <w:r>
        <w:rPr/>
        <w:t>(Table 1 and Figure 1). Singh (2010) conducted SWOT</w:t>
      </w:r>
      <w:r>
        <w:rPr>
          <w:spacing w:val="1"/>
        </w:rPr>
        <w:t> </w:t>
      </w:r>
      <w:r>
        <w:rPr/>
        <w:t>analysis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identifying</w:t>
      </w:r>
      <w:r>
        <w:rPr>
          <w:spacing w:val="1"/>
        </w:rPr>
        <w:t> </w:t>
      </w:r>
      <w:r>
        <w:rPr/>
        <w:t>strategies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community</w:t>
      </w:r>
      <w:r>
        <w:rPr>
          <w:spacing w:val="1"/>
        </w:rPr>
        <w:t> </w:t>
      </w:r>
      <w:r>
        <w:rPr/>
        <w:t>development. Based on this exercise, the following five</w:t>
      </w:r>
      <w:r>
        <w:rPr>
          <w:spacing w:val="1"/>
        </w:rPr>
        <w:t> </w:t>
      </w:r>
      <w:r>
        <w:rPr/>
        <w:t>categories were identified and prioritized by villagers for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development</w:t>
      </w:r>
      <w:r>
        <w:rPr>
          <w:spacing w:val="3"/>
        </w:rPr>
        <w:t> </w:t>
      </w:r>
      <w:r>
        <w:rPr/>
        <w:t>of</w:t>
      </w:r>
      <w:r>
        <w:rPr>
          <w:spacing w:val="3"/>
        </w:rPr>
        <w:t> </w:t>
      </w:r>
      <w:r>
        <w:rPr/>
        <w:t>their</w:t>
      </w:r>
      <w:r>
        <w:rPr>
          <w:spacing w:val="-8"/>
        </w:rPr>
        <w:t> </w:t>
      </w:r>
      <w:r>
        <w:rPr/>
        <w:t>village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future: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344" w:val="left" w:leader="none"/>
        </w:tabs>
        <w:spacing w:line="240" w:lineRule="auto" w:before="0" w:after="0"/>
        <w:ind w:left="104" w:right="38" w:firstLine="0"/>
        <w:jc w:val="left"/>
        <w:rPr>
          <w:sz w:val="20"/>
        </w:rPr>
      </w:pPr>
      <w:r>
        <w:rPr>
          <w:sz w:val="20"/>
        </w:rPr>
        <w:t>Conservation and utilization of</w:t>
      </w:r>
      <w:r>
        <w:rPr>
          <w:spacing w:val="1"/>
          <w:sz w:val="20"/>
        </w:rPr>
        <w:t> </w:t>
      </w:r>
      <w:r>
        <w:rPr>
          <w:sz w:val="20"/>
        </w:rPr>
        <w:t>natural</w:t>
      </w:r>
      <w:r>
        <w:rPr>
          <w:spacing w:val="1"/>
          <w:sz w:val="20"/>
        </w:rPr>
        <w:t> </w:t>
      </w:r>
      <w:r>
        <w:rPr>
          <w:sz w:val="20"/>
        </w:rPr>
        <w:t>resources (with</w:t>
      </w:r>
      <w:r>
        <w:rPr>
          <w:spacing w:val="-53"/>
          <w:sz w:val="20"/>
        </w:rPr>
        <w:t> </w:t>
      </w:r>
      <w:r>
        <w:rPr>
          <w:sz w:val="20"/>
        </w:rPr>
        <w:t>particular</w:t>
      </w:r>
      <w:r>
        <w:rPr>
          <w:spacing w:val="1"/>
          <w:sz w:val="20"/>
        </w:rPr>
        <w:t> </w:t>
      </w:r>
      <w:r>
        <w:rPr>
          <w:sz w:val="20"/>
        </w:rPr>
        <w:t>reference</w:t>
      </w:r>
      <w:r>
        <w:rPr>
          <w:spacing w:val="-5"/>
          <w:sz w:val="20"/>
        </w:rPr>
        <w:t> </w:t>
      </w:r>
      <w:r>
        <w:rPr>
          <w:sz w:val="20"/>
        </w:rPr>
        <w:t>to water</w:t>
      </w:r>
      <w:r>
        <w:rPr>
          <w:spacing w:val="2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forest).</w:t>
      </w:r>
    </w:p>
    <w:p>
      <w:pPr>
        <w:pStyle w:val="ListParagraph"/>
        <w:numPr>
          <w:ilvl w:val="0"/>
          <w:numId w:val="1"/>
        </w:numPr>
        <w:tabs>
          <w:tab w:pos="455" w:val="left" w:leader="none"/>
        </w:tabs>
        <w:spacing w:line="240" w:lineRule="auto" w:before="1" w:after="0"/>
        <w:ind w:left="104" w:right="47" w:firstLine="0"/>
        <w:jc w:val="left"/>
        <w:rPr>
          <w:sz w:val="20"/>
        </w:rPr>
      </w:pPr>
      <w:r>
        <w:rPr>
          <w:sz w:val="20"/>
        </w:rPr>
        <w:t>Development</w:t>
      </w:r>
      <w:r>
        <w:rPr>
          <w:spacing w:val="14"/>
          <w:sz w:val="20"/>
        </w:rPr>
        <w:t> </w:t>
      </w:r>
      <w:r>
        <w:rPr>
          <w:sz w:val="20"/>
        </w:rPr>
        <w:t>of</w:t>
      </w:r>
      <w:r>
        <w:rPr>
          <w:spacing w:val="19"/>
          <w:sz w:val="20"/>
        </w:rPr>
        <w:t> </w:t>
      </w:r>
      <w:r>
        <w:rPr>
          <w:sz w:val="20"/>
        </w:rPr>
        <w:t>the</w:t>
      </w:r>
      <w:r>
        <w:rPr>
          <w:spacing w:val="11"/>
          <w:sz w:val="20"/>
        </w:rPr>
        <w:t> </w:t>
      </w:r>
      <w:r>
        <w:rPr>
          <w:sz w:val="20"/>
        </w:rPr>
        <w:t>wasteland,</w:t>
      </w:r>
      <w:r>
        <w:rPr>
          <w:spacing w:val="14"/>
          <w:sz w:val="20"/>
        </w:rPr>
        <w:t> </w:t>
      </w:r>
      <w:r>
        <w:rPr>
          <w:sz w:val="20"/>
        </w:rPr>
        <w:t>agriculture</w:t>
      </w:r>
      <w:r>
        <w:rPr>
          <w:spacing w:val="11"/>
          <w:sz w:val="20"/>
        </w:rPr>
        <w:t> </w:t>
      </w:r>
      <w:r>
        <w:rPr>
          <w:sz w:val="20"/>
        </w:rPr>
        <w:t>and</w:t>
      </w:r>
      <w:r>
        <w:rPr>
          <w:spacing w:val="-53"/>
          <w:sz w:val="20"/>
        </w:rPr>
        <w:t> </w:t>
      </w:r>
      <w:r>
        <w:rPr>
          <w:sz w:val="20"/>
        </w:rPr>
        <w:t>livestock</w:t>
      </w:r>
      <w:r>
        <w:rPr>
          <w:spacing w:val="-3"/>
          <w:sz w:val="20"/>
        </w:rPr>
        <w:t> </w:t>
      </w:r>
      <w:r>
        <w:rPr>
          <w:sz w:val="20"/>
        </w:rPr>
        <w:t>sector.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40" w:lineRule="auto" w:before="1" w:after="0"/>
        <w:ind w:left="104" w:right="47" w:firstLine="0"/>
        <w:jc w:val="left"/>
        <w:rPr>
          <w:sz w:val="20"/>
        </w:rPr>
      </w:pPr>
      <w:r>
        <w:rPr>
          <w:sz w:val="20"/>
        </w:rPr>
        <w:t>Promotion</w:t>
      </w:r>
      <w:r>
        <w:rPr>
          <w:spacing w:val="16"/>
          <w:sz w:val="20"/>
        </w:rPr>
        <w:t> </w:t>
      </w:r>
      <w:r>
        <w:rPr>
          <w:sz w:val="20"/>
        </w:rPr>
        <w:t>of</w:t>
      </w:r>
      <w:r>
        <w:rPr>
          <w:spacing w:val="15"/>
          <w:sz w:val="20"/>
        </w:rPr>
        <w:t> </w:t>
      </w:r>
      <w:r>
        <w:rPr>
          <w:sz w:val="20"/>
        </w:rPr>
        <w:t>livelihoods</w:t>
      </w:r>
      <w:r>
        <w:rPr>
          <w:spacing w:val="13"/>
          <w:sz w:val="20"/>
        </w:rPr>
        <w:t> </w:t>
      </w:r>
      <w:r>
        <w:rPr>
          <w:sz w:val="20"/>
        </w:rPr>
        <w:t>resources</w:t>
      </w:r>
      <w:r>
        <w:rPr>
          <w:spacing w:val="13"/>
          <w:sz w:val="20"/>
        </w:rPr>
        <w:t> </w:t>
      </w:r>
      <w:r>
        <w:rPr>
          <w:sz w:val="20"/>
        </w:rPr>
        <w:t>and</w:t>
      </w:r>
      <w:r>
        <w:rPr>
          <w:spacing w:val="16"/>
          <w:sz w:val="20"/>
        </w:rPr>
        <w:t> </w:t>
      </w:r>
      <w:r>
        <w:rPr>
          <w:sz w:val="20"/>
        </w:rPr>
        <w:t>human</w:t>
      </w:r>
      <w:r>
        <w:rPr>
          <w:spacing w:val="-53"/>
          <w:sz w:val="20"/>
        </w:rPr>
        <w:t> </w:t>
      </w:r>
      <w:r>
        <w:rPr>
          <w:sz w:val="20"/>
        </w:rPr>
        <w:t>resource</w:t>
      </w:r>
      <w:r>
        <w:rPr>
          <w:spacing w:val="-1"/>
          <w:sz w:val="20"/>
        </w:rPr>
        <w:t> </w:t>
      </w:r>
      <w:r>
        <w:rPr>
          <w:sz w:val="20"/>
        </w:rPr>
        <w:t>development.</w:t>
      </w:r>
    </w:p>
    <w:p>
      <w:pPr>
        <w:pStyle w:val="ListParagraph"/>
        <w:numPr>
          <w:ilvl w:val="0"/>
          <w:numId w:val="1"/>
        </w:numPr>
        <w:tabs>
          <w:tab w:pos="330" w:val="left" w:leader="none"/>
        </w:tabs>
        <w:spacing w:line="240" w:lineRule="auto" w:before="0" w:after="0"/>
        <w:ind w:left="329" w:right="0" w:hanging="226"/>
        <w:jc w:val="left"/>
        <w:rPr>
          <w:sz w:val="20"/>
        </w:rPr>
      </w:pPr>
      <w:r>
        <w:rPr>
          <w:sz w:val="20"/>
        </w:rPr>
        <w:t>Promotion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health,</w:t>
      </w:r>
      <w:r>
        <w:rPr>
          <w:spacing w:val="-1"/>
          <w:sz w:val="20"/>
        </w:rPr>
        <w:t> </w:t>
      </w:r>
      <w:r>
        <w:rPr>
          <w:sz w:val="20"/>
        </w:rPr>
        <w:t>cleanliness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education.</w:t>
      </w:r>
    </w:p>
    <w:p>
      <w:pPr>
        <w:pStyle w:val="ListParagraph"/>
        <w:numPr>
          <w:ilvl w:val="0"/>
          <w:numId w:val="1"/>
        </w:numPr>
        <w:tabs>
          <w:tab w:pos="330" w:val="left" w:leader="none"/>
        </w:tabs>
        <w:spacing w:line="240" w:lineRule="auto" w:before="1" w:after="0"/>
        <w:ind w:left="329" w:right="0" w:hanging="226"/>
        <w:jc w:val="left"/>
        <w:rPr>
          <w:sz w:val="20"/>
        </w:rPr>
      </w:pPr>
      <w:r>
        <w:rPr>
          <w:sz w:val="20"/>
        </w:rPr>
        <w:t>Development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village</w:t>
      </w:r>
      <w:r>
        <w:rPr>
          <w:spacing w:val="-4"/>
          <w:sz w:val="20"/>
        </w:rPr>
        <w:t> </w:t>
      </w:r>
      <w:r>
        <w:rPr>
          <w:sz w:val="20"/>
        </w:rPr>
        <w:t>institutions.</w:t>
      </w:r>
    </w:p>
    <w:p>
      <w:pPr>
        <w:pStyle w:val="BodyText"/>
        <w:spacing w:before="1"/>
      </w:pPr>
    </w:p>
    <w:p>
      <w:pPr>
        <w:pStyle w:val="BodyText"/>
        <w:ind w:left="104" w:right="39"/>
        <w:jc w:val="both"/>
      </w:pPr>
      <w:r>
        <w:rPr/>
        <w:t>Akca (2006) used SWOT for assessment of rural tourism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Turkey.</w:t>
      </w:r>
      <w:r>
        <w:rPr>
          <w:spacing w:val="1"/>
        </w:rPr>
        <w:t> </w:t>
      </w:r>
      <w:r>
        <w:rPr/>
        <w:t>As a</w:t>
      </w:r>
      <w:r>
        <w:rPr>
          <w:spacing w:val="1"/>
        </w:rPr>
        <w:t> </w:t>
      </w:r>
      <w:r>
        <w:rPr/>
        <w:t>result,</w:t>
      </w:r>
      <w:r>
        <w:rPr>
          <w:spacing w:val="1"/>
        </w:rPr>
        <w:t> </w:t>
      </w:r>
      <w:r>
        <w:rPr/>
        <w:t>Turkey</w:t>
      </w:r>
      <w:r>
        <w:rPr>
          <w:spacing w:val="1"/>
        </w:rPr>
        <w:t> </w:t>
      </w:r>
      <w:r>
        <w:rPr/>
        <w:t>has an</w:t>
      </w:r>
      <w:r>
        <w:rPr>
          <w:spacing w:val="1"/>
        </w:rPr>
        <w:t> </w:t>
      </w:r>
      <w:r>
        <w:rPr/>
        <w:t>important</w:t>
      </w:r>
      <w:r>
        <w:rPr>
          <w:spacing w:val="1"/>
        </w:rPr>
        <w:t> </w:t>
      </w:r>
      <w:r>
        <w:rPr/>
        <w:t>rural</w:t>
      </w:r>
      <w:r>
        <w:rPr>
          <w:spacing w:val="1"/>
        </w:rPr>
        <w:t> </w:t>
      </w:r>
      <w:r>
        <w:rPr/>
        <w:t>tourism</w:t>
      </w:r>
      <w:r>
        <w:rPr>
          <w:spacing w:val="1"/>
        </w:rPr>
        <w:t> </w:t>
      </w:r>
      <w:r>
        <w:rPr/>
        <w:t>potential.</w:t>
      </w:r>
      <w:r>
        <w:rPr>
          <w:spacing w:val="1"/>
        </w:rPr>
        <w:t> </w:t>
      </w:r>
      <w:r>
        <w:rPr/>
        <w:t>Shadervan</w:t>
      </w:r>
      <w:r>
        <w:rPr>
          <w:spacing w:val="1"/>
        </w:rPr>
        <w:t> </w:t>
      </w:r>
      <w:r>
        <w:rPr/>
        <w:t>district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located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the</w:t>
      </w:r>
      <w:r>
        <w:rPr>
          <w:spacing w:val="-53"/>
        </w:rPr>
        <w:t> </w:t>
      </w:r>
      <w:r>
        <w:rPr/>
        <w:t>southwestern region of Shoushtar Township, Khouzestan</w:t>
      </w:r>
      <w:r>
        <w:rPr>
          <w:spacing w:val="-53"/>
        </w:rPr>
        <w:t> </w:t>
      </w:r>
      <w:r>
        <w:rPr/>
        <w:t>Province of Iran. The total number of rural areas in this</w:t>
      </w:r>
      <w:r>
        <w:rPr>
          <w:spacing w:val="1"/>
        </w:rPr>
        <w:t> </w:t>
      </w:r>
      <w:r>
        <w:rPr/>
        <w:t>district is 60. Nonetheless, the reason for selecting this</w:t>
      </w:r>
      <w:r>
        <w:rPr>
          <w:spacing w:val="1"/>
        </w:rPr>
        <w:t> </w:t>
      </w:r>
      <w:r>
        <w:rPr/>
        <w:t>area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research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significant</w:t>
      </w:r>
      <w:r>
        <w:rPr>
          <w:spacing w:val="1"/>
        </w:rPr>
        <w:t> </w:t>
      </w:r>
      <w:r>
        <w:rPr/>
        <w:t>role</w:t>
      </w:r>
      <w:r>
        <w:rPr>
          <w:spacing w:val="1"/>
        </w:rPr>
        <w:t> </w:t>
      </w:r>
      <w:r>
        <w:rPr/>
        <w:t>it</w:t>
      </w:r>
      <w:r>
        <w:rPr>
          <w:spacing w:val="1"/>
        </w:rPr>
        <w:t> </w:t>
      </w:r>
      <w:r>
        <w:rPr/>
        <w:t>plays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satisfying</w:t>
      </w:r>
      <w:r>
        <w:rPr>
          <w:spacing w:val="-1"/>
        </w:rPr>
        <w:t> </w:t>
      </w:r>
      <w:r>
        <w:rPr/>
        <w:t>the</w:t>
      </w:r>
      <w:r>
        <w:rPr>
          <w:spacing w:val="-5"/>
        </w:rPr>
        <w:t> </w:t>
      </w:r>
      <w:r>
        <w:rPr/>
        <w:t>food demands</w:t>
      </w:r>
      <w:r>
        <w:rPr>
          <w:spacing w:val="-3"/>
        </w:rPr>
        <w:t> </w:t>
      </w:r>
      <w:r>
        <w:rPr/>
        <w:t>of</w:t>
      </w:r>
      <w:r>
        <w:rPr>
          <w:spacing w:val="2"/>
        </w:rPr>
        <w:t> </w:t>
      </w:r>
      <w:r>
        <w:rPr/>
        <w:t>the society.</w:t>
      </w:r>
    </w:p>
    <w:p>
      <w:pPr>
        <w:spacing w:before="70"/>
        <w:ind w:left="104" w:right="0" w:firstLine="0"/>
        <w:jc w:val="both"/>
        <w:rPr>
          <w:rFonts w:ascii="Arial"/>
          <w:b/>
          <w:sz w:val="17"/>
        </w:rPr>
      </w:pPr>
      <w:r>
        <w:rPr/>
        <w:br w:type="column"/>
      </w:r>
      <w:r>
        <w:rPr>
          <w:rFonts w:ascii="Arial"/>
          <w:b/>
          <w:w w:val="95"/>
          <w:sz w:val="17"/>
        </w:rPr>
        <w:t>MATERIALS</w:t>
      </w:r>
      <w:r>
        <w:rPr>
          <w:rFonts w:ascii="Arial"/>
          <w:b/>
          <w:spacing w:val="57"/>
          <w:sz w:val="17"/>
        </w:rPr>
        <w:t> </w:t>
      </w:r>
      <w:r>
        <w:rPr>
          <w:rFonts w:ascii="Arial"/>
          <w:b/>
          <w:w w:val="95"/>
          <w:sz w:val="17"/>
        </w:rPr>
        <w:t>AND</w:t>
      </w:r>
      <w:r>
        <w:rPr>
          <w:rFonts w:ascii="Arial"/>
          <w:b/>
          <w:spacing w:val="42"/>
          <w:w w:val="95"/>
          <w:sz w:val="17"/>
        </w:rPr>
        <w:t> </w:t>
      </w:r>
      <w:r>
        <w:rPr>
          <w:rFonts w:ascii="Arial"/>
          <w:b/>
          <w:w w:val="95"/>
          <w:sz w:val="17"/>
        </w:rPr>
        <w:t>METHODS</w:t>
      </w:r>
    </w:p>
    <w:p>
      <w:pPr>
        <w:pStyle w:val="BodyText"/>
        <w:spacing w:before="3"/>
        <w:rPr>
          <w:rFonts w:ascii="Arial"/>
          <w:b/>
          <w:sz w:val="17"/>
        </w:rPr>
      </w:pPr>
    </w:p>
    <w:p>
      <w:pPr>
        <w:spacing w:line="240" w:lineRule="auto" w:before="0"/>
        <w:ind w:left="104" w:right="120" w:firstLine="0"/>
        <w:jc w:val="both"/>
        <w:rPr>
          <w:sz w:val="17"/>
        </w:rPr>
      </w:pPr>
      <w:r>
        <w:rPr>
          <w:sz w:val="17"/>
        </w:rPr>
        <w:t>SWOT</w:t>
      </w:r>
      <w:r>
        <w:rPr>
          <w:spacing w:val="1"/>
          <w:sz w:val="17"/>
        </w:rPr>
        <w:t> </w:t>
      </w:r>
      <w:r>
        <w:rPr>
          <w:sz w:val="17"/>
        </w:rPr>
        <w:t>analysis</w:t>
      </w:r>
      <w:r>
        <w:rPr>
          <w:spacing w:val="1"/>
          <w:sz w:val="17"/>
        </w:rPr>
        <w:t> </w:t>
      </w:r>
      <w:r>
        <w:rPr>
          <w:sz w:val="17"/>
        </w:rPr>
        <w:t>technique</w:t>
      </w:r>
      <w:r>
        <w:rPr>
          <w:spacing w:val="1"/>
          <w:sz w:val="17"/>
        </w:rPr>
        <w:t> </w:t>
      </w:r>
      <w:r>
        <w:rPr>
          <w:sz w:val="17"/>
        </w:rPr>
        <w:t>was</w:t>
      </w:r>
      <w:r>
        <w:rPr>
          <w:spacing w:val="1"/>
          <w:sz w:val="17"/>
        </w:rPr>
        <w:t> </w:t>
      </w:r>
      <w:r>
        <w:rPr>
          <w:sz w:val="17"/>
        </w:rPr>
        <w:t>used</w:t>
      </w:r>
      <w:r>
        <w:rPr>
          <w:spacing w:val="1"/>
          <w:sz w:val="17"/>
        </w:rPr>
        <w:t> </w:t>
      </w:r>
      <w:r>
        <w:rPr>
          <w:sz w:val="17"/>
        </w:rPr>
        <w:t>to</w:t>
      </w:r>
      <w:r>
        <w:rPr>
          <w:spacing w:val="1"/>
          <w:sz w:val="17"/>
        </w:rPr>
        <w:t> </w:t>
      </w:r>
      <w:r>
        <w:rPr>
          <w:sz w:val="17"/>
        </w:rPr>
        <w:t>indicate</w:t>
      </w:r>
      <w:r>
        <w:rPr>
          <w:spacing w:val="1"/>
          <w:sz w:val="17"/>
        </w:rPr>
        <w:t> </w:t>
      </w:r>
      <w:r>
        <w:rPr>
          <w:sz w:val="17"/>
        </w:rPr>
        <w:t>the</w:t>
      </w:r>
      <w:r>
        <w:rPr>
          <w:spacing w:val="1"/>
          <w:sz w:val="17"/>
        </w:rPr>
        <w:t> </w:t>
      </w:r>
      <w:r>
        <w:rPr>
          <w:sz w:val="17"/>
        </w:rPr>
        <w:t>current</w:t>
      </w:r>
      <w:r>
        <w:rPr>
          <w:spacing w:val="1"/>
          <w:sz w:val="17"/>
        </w:rPr>
        <w:t> </w:t>
      </w:r>
      <w:r>
        <w:rPr>
          <w:sz w:val="17"/>
        </w:rPr>
        <w:t>constraints and future possibilities of the farming system business</w:t>
      </w:r>
      <w:r>
        <w:rPr>
          <w:spacing w:val="1"/>
          <w:sz w:val="17"/>
        </w:rPr>
        <w:t> </w:t>
      </w:r>
      <w:r>
        <w:rPr>
          <w:sz w:val="17"/>
        </w:rPr>
        <w:t>management</w:t>
      </w:r>
      <w:r>
        <w:rPr>
          <w:spacing w:val="1"/>
          <w:sz w:val="17"/>
        </w:rPr>
        <w:t> </w:t>
      </w:r>
      <w:r>
        <w:rPr>
          <w:sz w:val="17"/>
        </w:rPr>
        <w:t>in</w:t>
      </w:r>
      <w:r>
        <w:rPr>
          <w:spacing w:val="1"/>
          <w:sz w:val="17"/>
        </w:rPr>
        <w:t> </w:t>
      </w:r>
      <w:r>
        <w:rPr>
          <w:sz w:val="17"/>
        </w:rPr>
        <w:t>rural</w:t>
      </w:r>
      <w:r>
        <w:rPr>
          <w:spacing w:val="1"/>
          <w:sz w:val="17"/>
        </w:rPr>
        <w:t> </w:t>
      </w:r>
      <w:r>
        <w:rPr>
          <w:sz w:val="17"/>
        </w:rPr>
        <w:t>areas</w:t>
      </w:r>
      <w:r>
        <w:rPr>
          <w:spacing w:val="1"/>
          <w:sz w:val="17"/>
        </w:rPr>
        <w:t> </w:t>
      </w:r>
      <w:r>
        <w:rPr>
          <w:sz w:val="17"/>
        </w:rPr>
        <w:t>of</w:t>
      </w:r>
      <w:r>
        <w:rPr>
          <w:spacing w:val="1"/>
          <w:sz w:val="17"/>
        </w:rPr>
        <w:t> </w:t>
      </w:r>
      <w:r>
        <w:rPr>
          <w:sz w:val="17"/>
        </w:rPr>
        <w:t>Shadervan</w:t>
      </w:r>
      <w:r>
        <w:rPr>
          <w:spacing w:val="1"/>
          <w:sz w:val="17"/>
        </w:rPr>
        <w:t> </w:t>
      </w:r>
      <w:r>
        <w:rPr>
          <w:sz w:val="17"/>
        </w:rPr>
        <w:t>district,</w:t>
      </w:r>
      <w:r>
        <w:rPr>
          <w:spacing w:val="1"/>
          <w:sz w:val="17"/>
        </w:rPr>
        <w:t> </w:t>
      </w:r>
      <w:r>
        <w:rPr>
          <w:sz w:val="17"/>
        </w:rPr>
        <w:t>Shouahtar</w:t>
      </w:r>
      <w:r>
        <w:rPr>
          <w:spacing w:val="1"/>
          <w:sz w:val="17"/>
        </w:rPr>
        <w:t> </w:t>
      </w:r>
      <w:r>
        <w:rPr>
          <w:sz w:val="17"/>
        </w:rPr>
        <w:t>Township,</w:t>
      </w:r>
      <w:r>
        <w:rPr>
          <w:spacing w:val="1"/>
          <w:sz w:val="17"/>
        </w:rPr>
        <w:t> </w:t>
      </w:r>
      <w:r>
        <w:rPr>
          <w:sz w:val="17"/>
        </w:rPr>
        <w:t>Iran.</w:t>
      </w:r>
      <w:r>
        <w:rPr>
          <w:spacing w:val="1"/>
          <w:sz w:val="17"/>
        </w:rPr>
        <w:t> </w:t>
      </w:r>
      <w:r>
        <w:rPr>
          <w:sz w:val="17"/>
        </w:rPr>
        <w:t>The</w:t>
      </w:r>
      <w:r>
        <w:rPr>
          <w:spacing w:val="1"/>
          <w:sz w:val="17"/>
        </w:rPr>
        <w:t> </w:t>
      </w:r>
      <w:r>
        <w:rPr>
          <w:sz w:val="17"/>
        </w:rPr>
        <w:t>population</w:t>
      </w:r>
      <w:r>
        <w:rPr>
          <w:spacing w:val="1"/>
          <w:sz w:val="17"/>
        </w:rPr>
        <w:t> </w:t>
      </w:r>
      <w:r>
        <w:rPr>
          <w:sz w:val="17"/>
        </w:rPr>
        <w:t>of</w:t>
      </w:r>
      <w:r>
        <w:rPr>
          <w:spacing w:val="1"/>
          <w:sz w:val="17"/>
        </w:rPr>
        <w:t> </w:t>
      </w:r>
      <w:r>
        <w:rPr>
          <w:sz w:val="17"/>
        </w:rPr>
        <w:t>this</w:t>
      </w:r>
      <w:r>
        <w:rPr>
          <w:spacing w:val="1"/>
          <w:sz w:val="17"/>
        </w:rPr>
        <w:t> </w:t>
      </w:r>
      <w:r>
        <w:rPr>
          <w:sz w:val="17"/>
        </w:rPr>
        <w:t>study</w:t>
      </w:r>
      <w:r>
        <w:rPr>
          <w:spacing w:val="1"/>
          <w:sz w:val="17"/>
        </w:rPr>
        <w:t> </w:t>
      </w:r>
      <w:r>
        <w:rPr>
          <w:sz w:val="17"/>
        </w:rPr>
        <w:t>comprised</w:t>
      </w:r>
      <w:r>
        <w:rPr>
          <w:spacing w:val="1"/>
          <w:sz w:val="17"/>
        </w:rPr>
        <w:t> </w:t>
      </w:r>
      <w:r>
        <w:rPr>
          <w:sz w:val="17"/>
        </w:rPr>
        <w:t>wheat</w:t>
      </w:r>
      <w:r>
        <w:rPr>
          <w:spacing w:val="1"/>
          <w:sz w:val="17"/>
        </w:rPr>
        <w:t> </w:t>
      </w:r>
      <w:r>
        <w:rPr>
          <w:sz w:val="17"/>
        </w:rPr>
        <w:t>farmers (N=1950), and the sample size (n=165) was selected by</w:t>
      </w:r>
      <w:r>
        <w:rPr>
          <w:spacing w:val="1"/>
          <w:sz w:val="17"/>
        </w:rPr>
        <w:t> </w:t>
      </w:r>
      <w:r>
        <w:rPr>
          <w:sz w:val="17"/>
        </w:rPr>
        <w:t>random</w:t>
      </w:r>
      <w:r>
        <w:rPr>
          <w:spacing w:val="-1"/>
          <w:sz w:val="17"/>
        </w:rPr>
        <w:t> </w:t>
      </w:r>
      <w:r>
        <w:rPr>
          <w:sz w:val="17"/>
        </w:rPr>
        <w:t>sampling.</w:t>
      </w:r>
    </w:p>
    <w:p>
      <w:pPr>
        <w:spacing w:before="3"/>
        <w:ind w:left="286" w:right="0" w:firstLine="0"/>
        <w:jc w:val="both"/>
        <w:rPr>
          <w:sz w:val="17"/>
        </w:rPr>
      </w:pPr>
      <w:r>
        <w:rPr>
          <w:sz w:val="17"/>
        </w:rPr>
        <w:t>In</w:t>
      </w:r>
      <w:r>
        <w:rPr>
          <w:spacing w:val="-6"/>
          <w:sz w:val="17"/>
        </w:rPr>
        <w:t> </w:t>
      </w:r>
      <w:r>
        <w:rPr>
          <w:sz w:val="17"/>
        </w:rPr>
        <w:t>this</w:t>
      </w:r>
      <w:r>
        <w:rPr>
          <w:spacing w:val="-1"/>
          <w:sz w:val="17"/>
        </w:rPr>
        <w:t> </w:t>
      </w:r>
      <w:r>
        <w:rPr>
          <w:sz w:val="17"/>
        </w:rPr>
        <w:t>study,</w:t>
      </w:r>
      <w:r>
        <w:rPr>
          <w:spacing w:val="-2"/>
          <w:sz w:val="17"/>
        </w:rPr>
        <w:t> </w:t>
      </w:r>
      <w:r>
        <w:rPr>
          <w:sz w:val="17"/>
        </w:rPr>
        <w:t>the</w:t>
      </w:r>
      <w:r>
        <w:rPr>
          <w:spacing w:val="-5"/>
          <w:sz w:val="17"/>
        </w:rPr>
        <w:t> </w:t>
      </w:r>
      <w:r>
        <w:rPr>
          <w:sz w:val="17"/>
        </w:rPr>
        <w:t>following</w:t>
      </w:r>
      <w:r>
        <w:rPr>
          <w:spacing w:val="-1"/>
          <w:sz w:val="17"/>
        </w:rPr>
        <w:t> </w:t>
      </w:r>
      <w:r>
        <w:rPr>
          <w:sz w:val="17"/>
        </w:rPr>
        <w:t>phases</w:t>
      </w:r>
      <w:r>
        <w:rPr>
          <w:spacing w:val="-1"/>
          <w:sz w:val="17"/>
        </w:rPr>
        <w:t> </w:t>
      </w:r>
      <w:r>
        <w:rPr>
          <w:sz w:val="17"/>
        </w:rPr>
        <w:t>were</w:t>
      </w:r>
      <w:r>
        <w:rPr>
          <w:spacing w:val="-1"/>
          <w:sz w:val="17"/>
        </w:rPr>
        <w:t> </w:t>
      </w:r>
      <w:r>
        <w:rPr>
          <w:sz w:val="17"/>
        </w:rPr>
        <w:t>used:</w:t>
      </w:r>
    </w:p>
    <w:p>
      <w:pPr>
        <w:pStyle w:val="BodyText"/>
        <w:spacing w:before="1"/>
        <w:rPr>
          <w:sz w:val="18"/>
        </w:rPr>
      </w:pPr>
    </w:p>
    <w:p>
      <w:pPr>
        <w:pStyle w:val="ListParagraph"/>
        <w:numPr>
          <w:ilvl w:val="0"/>
          <w:numId w:val="2"/>
        </w:numPr>
        <w:tabs>
          <w:tab w:pos="253" w:val="left" w:leader="none"/>
        </w:tabs>
        <w:spacing w:line="194" w:lineRule="exact" w:before="0" w:after="0"/>
        <w:ind w:left="252" w:right="0" w:hanging="149"/>
        <w:jc w:val="left"/>
        <w:rPr>
          <w:sz w:val="17"/>
        </w:rPr>
      </w:pPr>
      <w:r>
        <w:rPr>
          <w:sz w:val="17"/>
        </w:rPr>
        <w:t>Designing</w:t>
      </w:r>
      <w:r>
        <w:rPr>
          <w:spacing w:val="-3"/>
          <w:sz w:val="17"/>
        </w:rPr>
        <w:t> </w:t>
      </w:r>
      <w:r>
        <w:rPr>
          <w:sz w:val="17"/>
        </w:rPr>
        <w:t>external and</w:t>
      </w:r>
      <w:r>
        <w:rPr>
          <w:spacing w:val="-6"/>
          <w:sz w:val="17"/>
        </w:rPr>
        <w:t> </w:t>
      </w:r>
      <w:r>
        <w:rPr>
          <w:sz w:val="17"/>
        </w:rPr>
        <w:t>internal</w:t>
      </w:r>
      <w:r>
        <w:rPr>
          <w:spacing w:val="-5"/>
          <w:sz w:val="17"/>
        </w:rPr>
        <w:t> </w:t>
      </w:r>
      <w:r>
        <w:rPr>
          <w:sz w:val="17"/>
        </w:rPr>
        <w:t>factors</w:t>
      </w:r>
      <w:r>
        <w:rPr>
          <w:spacing w:val="-2"/>
          <w:sz w:val="17"/>
        </w:rPr>
        <w:t> </w:t>
      </w:r>
      <w:r>
        <w:rPr>
          <w:sz w:val="17"/>
        </w:rPr>
        <w:t>matrix.</w:t>
      </w:r>
    </w:p>
    <w:p>
      <w:pPr>
        <w:pStyle w:val="ListParagraph"/>
        <w:numPr>
          <w:ilvl w:val="0"/>
          <w:numId w:val="2"/>
        </w:numPr>
        <w:tabs>
          <w:tab w:pos="287" w:val="left" w:leader="none"/>
        </w:tabs>
        <w:spacing w:line="194" w:lineRule="exact" w:before="0" w:after="0"/>
        <w:ind w:left="286" w:right="0" w:hanging="183"/>
        <w:jc w:val="left"/>
        <w:rPr>
          <w:sz w:val="17"/>
        </w:rPr>
      </w:pPr>
      <w:r>
        <w:rPr>
          <w:sz w:val="17"/>
        </w:rPr>
        <w:t>Analyzing</w:t>
      </w:r>
      <w:r>
        <w:rPr>
          <w:spacing w:val="-5"/>
          <w:sz w:val="17"/>
        </w:rPr>
        <w:t> </w:t>
      </w:r>
      <w:r>
        <w:rPr>
          <w:sz w:val="17"/>
        </w:rPr>
        <w:t>SWOT</w:t>
      </w:r>
      <w:r>
        <w:rPr>
          <w:spacing w:val="-5"/>
          <w:sz w:val="17"/>
        </w:rPr>
        <w:t> </w:t>
      </w:r>
      <w:r>
        <w:rPr>
          <w:sz w:val="17"/>
        </w:rPr>
        <w:t>matrix.</w:t>
      </w:r>
    </w:p>
    <w:p>
      <w:pPr>
        <w:pStyle w:val="ListParagraph"/>
        <w:numPr>
          <w:ilvl w:val="0"/>
          <w:numId w:val="2"/>
        </w:numPr>
        <w:tabs>
          <w:tab w:pos="349" w:val="left" w:leader="none"/>
        </w:tabs>
        <w:spacing w:line="240" w:lineRule="auto" w:before="1" w:after="0"/>
        <w:ind w:left="348" w:right="0" w:hanging="245"/>
        <w:jc w:val="left"/>
        <w:rPr>
          <w:sz w:val="17"/>
        </w:rPr>
      </w:pPr>
      <w:r>
        <w:rPr>
          <w:sz w:val="17"/>
        </w:rPr>
        <w:t>Designing</w:t>
      </w:r>
      <w:r>
        <w:rPr>
          <w:spacing w:val="-6"/>
          <w:sz w:val="17"/>
        </w:rPr>
        <w:t> </w:t>
      </w:r>
      <w:r>
        <w:rPr>
          <w:sz w:val="17"/>
        </w:rPr>
        <w:t>quantitative</w:t>
      </w:r>
      <w:r>
        <w:rPr>
          <w:spacing w:val="-10"/>
          <w:sz w:val="17"/>
        </w:rPr>
        <w:t> </w:t>
      </w:r>
      <w:r>
        <w:rPr>
          <w:sz w:val="17"/>
        </w:rPr>
        <w:t>strategic</w:t>
      </w:r>
      <w:r>
        <w:rPr>
          <w:spacing w:val="4"/>
          <w:sz w:val="17"/>
        </w:rPr>
        <w:t> </w:t>
      </w:r>
      <w:r>
        <w:rPr>
          <w:sz w:val="17"/>
        </w:rPr>
        <w:t>programming</w:t>
      </w:r>
      <w:r>
        <w:rPr>
          <w:spacing w:val="-6"/>
          <w:sz w:val="17"/>
        </w:rPr>
        <w:t> </w:t>
      </w:r>
      <w:r>
        <w:rPr>
          <w:sz w:val="17"/>
        </w:rPr>
        <w:t>matrix</w:t>
      </w:r>
      <w:r>
        <w:rPr>
          <w:spacing w:val="-5"/>
          <w:sz w:val="17"/>
        </w:rPr>
        <w:t> </w:t>
      </w:r>
      <w:r>
        <w:rPr>
          <w:sz w:val="17"/>
        </w:rPr>
        <w:t>(QSPM).</w:t>
      </w:r>
    </w:p>
    <w:p>
      <w:pPr>
        <w:pStyle w:val="ListParagraph"/>
        <w:numPr>
          <w:ilvl w:val="0"/>
          <w:numId w:val="2"/>
        </w:numPr>
        <w:tabs>
          <w:tab w:pos="368" w:val="left" w:leader="none"/>
        </w:tabs>
        <w:spacing w:line="240" w:lineRule="auto" w:before="1" w:after="0"/>
        <w:ind w:left="368" w:right="0" w:hanging="264"/>
        <w:jc w:val="left"/>
        <w:rPr>
          <w:sz w:val="17"/>
        </w:rPr>
      </w:pPr>
      <w:r>
        <w:rPr>
          <w:sz w:val="17"/>
        </w:rPr>
        <w:t>Priorities</w:t>
      </w:r>
      <w:r>
        <w:rPr>
          <w:spacing w:val="-1"/>
          <w:sz w:val="17"/>
        </w:rPr>
        <w:t> </w:t>
      </w:r>
      <w:r>
        <w:rPr>
          <w:sz w:val="17"/>
        </w:rPr>
        <w:t>identified</w:t>
      </w:r>
      <w:r>
        <w:rPr>
          <w:spacing w:val="-9"/>
          <w:sz w:val="17"/>
        </w:rPr>
        <w:t> </w:t>
      </w:r>
      <w:r>
        <w:rPr>
          <w:sz w:val="17"/>
        </w:rPr>
        <w:t>strategies.</w:t>
      </w:r>
    </w:p>
    <w:p>
      <w:pPr>
        <w:pStyle w:val="BodyText"/>
        <w:rPr>
          <w:sz w:val="16"/>
        </w:rPr>
      </w:pPr>
    </w:p>
    <w:p>
      <w:pPr>
        <w:pStyle w:val="BodyText"/>
        <w:spacing w:before="5"/>
        <w:rPr>
          <w:sz w:val="23"/>
        </w:rPr>
      </w:pPr>
    </w:p>
    <w:p>
      <w:pPr>
        <w:pStyle w:val="Heading1"/>
        <w:jc w:val="left"/>
      </w:pPr>
      <w:r>
        <w:rPr/>
        <w:t>RESULTS</w:t>
      </w:r>
    </w:p>
    <w:p>
      <w:pPr>
        <w:pStyle w:val="BodyText"/>
        <w:spacing w:before="1"/>
        <w:rPr>
          <w:rFonts w:ascii="Arial"/>
          <w:b/>
        </w:rPr>
      </w:pPr>
    </w:p>
    <w:p>
      <w:pPr>
        <w:spacing w:before="0"/>
        <w:ind w:left="104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Designing</w:t>
      </w:r>
      <w:r>
        <w:rPr>
          <w:rFonts w:ascii="Arial"/>
          <w:b/>
          <w:spacing w:val="17"/>
          <w:sz w:val="20"/>
        </w:rPr>
        <w:t> </w:t>
      </w:r>
      <w:r>
        <w:rPr>
          <w:rFonts w:ascii="Arial"/>
          <w:b/>
          <w:sz w:val="20"/>
        </w:rPr>
        <w:t>external</w:t>
      </w:r>
      <w:r>
        <w:rPr>
          <w:rFonts w:ascii="Arial"/>
          <w:b/>
          <w:spacing w:val="17"/>
          <w:sz w:val="20"/>
        </w:rPr>
        <w:t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12"/>
          <w:sz w:val="20"/>
        </w:rPr>
        <w:t> </w:t>
      </w:r>
      <w:r>
        <w:rPr>
          <w:rFonts w:ascii="Arial"/>
          <w:b/>
          <w:sz w:val="20"/>
        </w:rPr>
        <w:t>internal</w:t>
      </w:r>
      <w:r>
        <w:rPr>
          <w:rFonts w:ascii="Arial"/>
          <w:b/>
          <w:spacing w:val="17"/>
          <w:sz w:val="20"/>
        </w:rPr>
        <w:t> </w:t>
      </w:r>
      <w:r>
        <w:rPr>
          <w:rFonts w:ascii="Arial"/>
          <w:b/>
          <w:sz w:val="20"/>
        </w:rPr>
        <w:t>factors</w:t>
      </w:r>
      <w:r>
        <w:rPr>
          <w:rFonts w:ascii="Arial"/>
          <w:b/>
          <w:spacing w:val="13"/>
          <w:sz w:val="20"/>
        </w:rPr>
        <w:t> </w:t>
      </w:r>
      <w:r>
        <w:rPr>
          <w:rFonts w:ascii="Arial"/>
          <w:b/>
          <w:sz w:val="20"/>
        </w:rPr>
        <w:t>evaluation</w:t>
      </w:r>
      <w:r>
        <w:rPr>
          <w:rFonts w:ascii="Arial"/>
          <w:b/>
          <w:spacing w:val="-53"/>
          <w:sz w:val="20"/>
        </w:rPr>
        <w:t> </w:t>
      </w:r>
      <w:r>
        <w:rPr>
          <w:rFonts w:ascii="Arial"/>
          <w:b/>
          <w:sz w:val="20"/>
        </w:rPr>
        <w:t>matrix</w:t>
      </w:r>
    </w:p>
    <w:p>
      <w:pPr>
        <w:pStyle w:val="BodyText"/>
        <w:spacing w:before="6"/>
        <w:rPr>
          <w:rFonts w:ascii="Arial"/>
          <w:b/>
        </w:rPr>
      </w:pPr>
    </w:p>
    <w:p>
      <w:pPr>
        <w:pStyle w:val="BodyText"/>
        <w:ind w:left="104" w:right="116"/>
        <w:jc w:val="both"/>
      </w:pPr>
      <w:r>
        <w:rPr/>
        <w:t>At this phase of the research, external (opportunities and</w:t>
      </w:r>
      <w:r>
        <w:rPr>
          <w:spacing w:val="1"/>
        </w:rPr>
        <w:t> </w:t>
      </w:r>
      <w:r>
        <w:rPr/>
        <w:t>threats) and internal (strengths and weaknesses) factors</w:t>
      </w:r>
      <w:r>
        <w:rPr>
          <w:spacing w:val="1"/>
        </w:rPr>
        <w:t> </w:t>
      </w:r>
      <w:r>
        <w:rPr/>
        <w:t>that affected the farming system of wheat farmers were</w:t>
      </w:r>
      <w:r>
        <w:rPr>
          <w:spacing w:val="1"/>
        </w:rPr>
        <w:t> </w:t>
      </w:r>
      <w:r>
        <w:rPr/>
        <w:t>evaluated.</w:t>
      </w:r>
      <w:r>
        <w:rPr>
          <w:spacing w:val="1"/>
        </w:rPr>
        <w:t> </w:t>
      </w:r>
      <w:r>
        <w:rPr/>
        <w:t>Based</w:t>
      </w:r>
      <w:r>
        <w:rPr>
          <w:spacing w:val="-1"/>
        </w:rPr>
        <w:t> </w:t>
      </w:r>
      <w:r>
        <w:rPr/>
        <w:t>on  the</w:t>
      </w:r>
      <w:r>
        <w:rPr>
          <w:spacing w:val="50"/>
        </w:rPr>
        <w:t> </w:t>
      </w:r>
      <w:r>
        <w:rPr/>
        <w:t>farmers’  idea,</w:t>
      </w:r>
      <w:r>
        <w:rPr>
          <w:spacing w:val="4"/>
        </w:rPr>
        <w:t> </w:t>
      </w:r>
      <w:r>
        <w:rPr/>
        <w:t>each  item</w:t>
      </w:r>
      <w:r>
        <w:rPr>
          <w:spacing w:val="6"/>
        </w:rPr>
        <w:t> </w:t>
      </w:r>
      <w:r>
        <w:rPr/>
        <w:t>was</w:t>
      </w:r>
    </w:p>
    <w:p>
      <w:pPr>
        <w:spacing w:after="0"/>
        <w:jc w:val="both"/>
        <w:sectPr>
          <w:type w:val="continuous"/>
          <w:pgSz w:w="12240" w:h="15840"/>
          <w:pgMar w:top="520" w:bottom="280" w:left="760" w:right="600"/>
          <w:cols w:num="2" w:equalWidth="0">
            <w:col w:w="5263" w:space="281"/>
            <w:col w:w="5336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9"/>
        </w:rPr>
      </w:pPr>
    </w:p>
    <w:p>
      <w:pPr>
        <w:spacing w:before="0"/>
        <w:ind w:left="195" w:right="0" w:firstLine="0"/>
        <w:jc w:val="left"/>
        <w:rPr>
          <w:sz w:val="17"/>
        </w:rPr>
      </w:pPr>
      <w:r>
        <w:rPr>
          <w:rFonts w:ascii="Arial"/>
          <w:b/>
          <w:sz w:val="17"/>
        </w:rPr>
        <w:t>Table</w:t>
      </w:r>
      <w:r>
        <w:rPr>
          <w:rFonts w:ascii="Arial"/>
          <w:b/>
          <w:spacing w:val="-3"/>
          <w:sz w:val="17"/>
        </w:rPr>
        <w:t> </w:t>
      </w:r>
      <w:r>
        <w:rPr>
          <w:rFonts w:ascii="Arial"/>
          <w:b/>
          <w:sz w:val="17"/>
        </w:rPr>
        <w:t>2.</w:t>
      </w:r>
      <w:r>
        <w:rPr>
          <w:rFonts w:ascii="Arial"/>
          <w:b/>
          <w:spacing w:val="-4"/>
          <w:sz w:val="17"/>
        </w:rPr>
        <w:t> </w:t>
      </w:r>
      <w:r>
        <w:rPr>
          <w:sz w:val="17"/>
        </w:rPr>
        <w:t>External</w:t>
      </w:r>
      <w:r>
        <w:rPr>
          <w:spacing w:val="-8"/>
          <w:sz w:val="17"/>
        </w:rPr>
        <w:t> </w:t>
      </w:r>
      <w:r>
        <w:rPr>
          <w:sz w:val="17"/>
        </w:rPr>
        <w:t>factors</w:t>
      </w:r>
      <w:r>
        <w:rPr>
          <w:spacing w:val="1"/>
          <w:sz w:val="17"/>
        </w:rPr>
        <w:t> </w:t>
      </w:r>
      <w:r>
        <w:rPr>
          <w:sz w:val="17"/>
        </w:rPr>
        <w:t>evaluation</w:t>
      </w:r>
      <w:r>
        <w:rPr>
          <w:spacing w:val="-7"/>
          <w:sz w:val="17"/>
        </w:rPr>
        <w:t> </w:t>
      </w:r>
      <w:r>
        <w:rPr>
          <w:sz w:val="17"/>
        </w:rPr>
        <w:t>(EFE)</w:t>
      </w:r>
      <w:r>
        <w:rPr>
          <w:spacing w:val="1"/>
          <w:sz w:val="17"/>
        </w:rPr>
        <w:t> </w:t>
      </w:r>
      <w:r>
        <w:rPr>
          <w:sz w:val="17"/>
        </w:rPr>
        <w:t>matrix.</w:t>
      </w:r>
    </w:p>
    <w:p>
      <w:pPr>
        <w:pStyle w:val="BodyText"/>
        <w:spacing w:before="4"/>
        <w:rPr>
          <w:sz w:val="18"/>
        </w:rPr>
      </w:pPr>
    </w:p>
    <w:tbl>
      <w:tblPr>
        <w:tblW w:w="0" w:type="auto"/>
        <w:jc w:val="left"/>
        <w:tblInd w:w="2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9"/>
        <w:gridCol w:w="5810"/>
        <w:gridCol w:w="922"/>
        <w:gridCol w:w="801"/>
        <w:gridCol w:w="1577"/>
      </w:tblGrid>
      <w:tr>
        <w:trPr>
          <w:trHeight w:val="248" w:hRule="atLeast"/>
        </w:trPr>
        <w:tc>
          <w:tcPr>
            <w:tcW w:w="128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1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7" w:lineRule="exact" w:before="32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External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factor</w:t>
            </w:r>
          </w:p>
        </w:tc>
        <w:tc>
          <w:tcPr>
            <w:tcW w:w="92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7" w:lineRule="exact" w:before="32"/>
              <w:ind w:left="178" w:right="10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Weight</w:t>
            </w:r>
          </w:p>
        </w:tc>
        <w:tc>
          <w:tcPr>
            <w:tcW w:w="80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7" w:lineRule="exact" w:before="32"/>
              <w:ind w:left="103" w:right="9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Rating</w:t>
            </w:r>
          </w:p>
        </w:tc>
        <w:tc>
          <w:tcPr>
            <w:tcW w:w="157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7" w:lineRule="exact" w:before="32"/>
              <w:ind w:left="96" w:right="10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Weighted</w:t>
            </w:r>
            <w:r>
              <w:rPr>
                <w:rFonts w:ascii="Arial"/>
                <w:b/>
                <w:spacing w:val="-4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score</w:t>
            </w:r>
          </w:p>
        </w:tc>
      </w:tr>
      <w:tr>
        <w:trPr>
          <w:trHeight w:val="273" w:hRule="atLeast"/>
        </w:trPr>
        <w:tc>
          <w:tcPr>
            <w:tcW w:w="1289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07"/>
              <w:rPr>
                <w:sz w:val="18"/>
              </w:rPr>
            </w:pPr>
            <w:r>
              <w:rPr>
                <w:sz w:val="18"/>
              </w:rPr>
              <w:t>New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attitude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regarding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role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agriculture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in national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development</w:t>
            </w:r>
          </w:p>
        </w:tc>
        <w:tc>
          <w:tcPr>
            <w:tcW w:w="92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78" w:right="101"/>
              <w:jc w:val="center"/>
              <w:rPr>
                <w:sz w:val="18"/>
              </w:rPr>
            </w:pPr>
            <w:r>
              <w:rPr>
                <w:sz w:val="18"/>
              </w:rPr>
              <w:t>0.05</w:t>
            </w:r>
          </w:p>
        </w:tc>
        <w:tc>
          <w:tcPr>
            <w:tcW w:w="80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57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0.15</w:t>
            </w:r>
          </w:p>
        </w:tc>
      </w:tr>
      <w:tr>
        <w:trPr>
          <w:trHeight w:val="247" w:hRule="atLeast"/>
        </w:trPr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10" w:type="dxa"/>
          </w:tcPr>
          <w:p>
            <w:pPr>
              <w:pStyle w:val="TableParagraph"/>
              <w:spacing w:before="3"/>
              <w:ind w:left="107"/>
              <w:rPr>
                <w:sz w:val="18"/>
              </w:rPr>
            </w:pP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growth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population</w:t>
            </w:r>
          </w:p>
        </w:tc>
        <w:tc>
          <w:tcPr>
            <w:tcW w:w="922" w:type="dxa"/>
          </w:tcPr>
          <w:p>
            <w:pPr>
              <w:pStyle w:val="TableParagraph"/>
              <w:spacing w:before="3"/>
              <w:ind w:left="178" w:right="101"/>
              <w:jc w:val="center"/>
              <w:rPr>
                <w:sz w:val="18"/>
              </w:rPr>
            </w:pPr>
            <w:r>
              <w:rPr>
                <w:sz w:val="18"/>
              </w:rPr>
              <w:t>0.09</w:t>
            </w:r>
          </w:p>
        </w:tc>
        <w:tc>
          <w:tcPr>
            <w:tcW w:w="801" w:type="dxa"/>
          </w:tcPr>
          <w:p>
            <w:pPr>
              <w:pStyle w:val="TableParagraph"/>
              <w:spacing w:before="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1577" w:type="dxa"/>
          </w:tcPr>
          <w:p>
            <w:pPr>
              <w:pStyle w:val="TableParagraph"/>
              <w:spacing w:before="3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0.36</w:t>
            </w:r>
          </w:p>
        </w:tc>
      </w:tr>
      <w:tr>
        <w:trPr>
          <w:trHeight w:val="247" w:hRule="atLeast"/>
        </w:trPr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10" w:type="dxa"/>
          </w:tcPr>
          <w:p>
            <w:pPr>
              <w:pStyle w:val="TableParagraph"/>
              <w:spacing w:before="5"/>
              <w:ind w:left="107"/>
              <w:rPr>
                <w:sz w:val="18"/>
              </w:rPr>
            </w:pP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increasing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information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technology</w:t>
            </w:r>
          </w:p>
        </w:tc>
        <w:tc>
          <w:tcPr>
            <w:tcW w:w="922" w:type="dxa"/>
          </w:tcPr>
          <w:p>
            <w:pPr>
              <w:pStyle w:val="TableParagraph"/>
              <w:spacing w:before="5"/>
              <w:ind w:left="178" w:right="101"/>
              <w:jc w:val="center"/>
              <w:rPr>
                <w:sz w:val="18"/>
              </w:rPr>
            </w:pPr>
            <w:r>
              <w:rPr>
                <w:sz w:val="18"/>
              </w:rPr>
              <w:t>0.06</w:t>
            </w:r>
          </w:p>
        </w:tc>
        <w:tc>
          <w:tcPr>
            <w:tcW w:w="801" w:type="dxa"/>
          </w:tcPr>
          <w:p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1577" w:type="dxa"/>
          </w:tcPr>
          <w:p>
            <w:pPr>
              <w:pStyle w:val="TableParagraph"/>
              <w:spacing w:before="5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0.24</w:t>
            </w:r>
          </w:p>
        </w:tc>
      </w:tr>
      <w:tr>
        <w:trPr>
          <w:trHeight w:val="247" w:hRule="atLeast"/>
        </w:trPr>
        <w:tc>
          <w:tcPr>
            <w:tcW w:w="1289" w:type="dxa"/>
          </w:tcPr>
          <w:p>
            <w:pPr>
              <w:pStyle w:val="TableParagraph"/>
              <w:spacing w:before="3"/>
              <w:ind w:left="110"/>
              <w:rPr>
                <w:sz w:val="18"/>
              </w:rPr>
            </w:pPr>
            <w:r>
              <w:rPr>
                <w:sz w:val="18"/>
              </w:rPr>
              <w:t>Opportunities</w:t>
            </w:r>
          </w:p>
        </w:tc>
        <w:tc>
          <w:tcPr>
            <w:tcW w:w="5810" w:type="dxa"/>
          </w:tcPr>
          <w:p>
            <w:pPr>
              <w:pStyle w:val="TableParagraph"/>
              <w:spacing w:before="3"/>
              <w:ind w:left="107"/>
              <w:rPr>
                <w:sz w:val="18"/>
              </w:rPr>
            </w:pP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increasing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industries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that are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related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agriculture</w:t>
            </w:r>
          </w:p>
        </w:tc>
        <w:tc>
          <w:tcPr>
            <w:tcW w:w="922" w:type="dxa"/>
          </w:tcPr>
          <w:p>
            <w:pPr>
              <w:pStyle w:val="TableParagraph"/>
              <w:spacing w:before="3"/>
              <w:ind w:left="178" w:right="101"/>
              <w:jc w:val="center"/>
              <w:rPr>
                <w:sz w:val="18"/>
              </w:rPr>
            </w:pPr>
            <w:r>
              <w:rPr>
                <w:sz w:val="18"/>
              </w:rPr>
              <w:t>0.07</w:t>
            </w:r>
          </w:p>
        </w:tc>
        <w:tc>
          <w:tcPr>
            <w:tcW w:w="801" w:type="dxa"/>
          </w:tcPr>
          <w:p>
            <w:pPr>
              <w:pStyle w:val="TableParagraph"/>
              <w:spacing w:before="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577" w:type="dxa"/>
          </w:tcPr>
          <w:p>
            <w:pPr>
              <w:pStyle w:val="TableParagraph"/>
              <w:spacing w:before="3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0.21</w:t>
            </w:r>
          </w:p>
        </w:tc>
      </w:tr>
      <w:tr>
        <w:trPr>
          <w:trHeight w:val="247" w:hRule="atLeast"/>
        </w:trPr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10" w:type="dxa"/>
          </w:tcPr>
          <w:p>
            <w:pPr>
              <w:pStyle w:val="TableParagraph"/>
              <w:spacing w:before="5"/>
              <w:ind w:left="107"/>
              <w:rPr>
                <w:sz w:val="18"/>
              </w:rPr>
            </w:pPr>
            <w:r>
              <w:rPr>
                <w:sz w:val="18"/>
              </w:rPr>
              <w:t>The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development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new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technologies</w:t>
            </w:r>
          </w:p>
        </w:tc>
        <w:tc>
          <w:tcPr>
            <w:tcW w:w="922" w:type="dxa"/>
          </w:tcPr>
          <w:p>
            <w:pPr>
              <w:pStyle w:val="TableParagraph"/>
              <w:spacing w:before="5"/>
              <w:ind w:left="178" w:right="101"/>
              <w:jc w:val="center"/>
              <w:rPr>
                <w:sz w:val="18"/>
              </w:rPr>
            </w:pPr>
            <w:r>
              <w:rPr>
                <w:sz w:val="18"/>
              </w:rPr>
              <w:t>0.08</w:t>
            </w:r>
          </w:p>
        </w:tc>
        <w:tc>
          <w:tcPr>
            <w:tcW w:w="801" w:type="dxa"/>
          </w:tcPr>
          <w:p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577" w:type="dxa"/>
          </w:tcPr>
          <w:p>
            <w:pPr>
              <w:pStyle w:val="TableParagraph"/>
              <w:spacing w:before="5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0.24</w:t>
            </w:r>
          </w:p>
        </w:tc>
      </w:tr>
      <w:tr>
        <w:trPr>
          <w:trHeight w:val="247" w:hRule="atLeast"/>
        </w:trPr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10" w:type="dxa"/>
          </w:tcPr>
          <w:p>
            <w:pPr>
              <w:pStyle w:val="TableParagraph"/>
              <w:spacing w:before="3"/>
              <w:ind w:left="107"/>
              <w:rPr>
                <w:sz w:val="18"/>
              </w:rPr>
            </w:pPr>
            <w:r>
              <w:rPr>
                <w:sz w:val="18"/>
              </w:rPr>
              <w:t>Governmental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support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policy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programs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agriculture.</w:t>
            </w:r>
          </w:p>
        </w:tc>
        <w:tc>
          <w:tcPr>
            <w:tcW w:w="922" w:type="dxa"/>
          </w:tcPr>
          <w:p>
            <w:pPr>
              <w:pStyle w:val="TableParagraph"/>
              <w:spacing w:before="3"/>
              <w:ind w:left="178" w:right="101"/>
              <w:jc w:val="center"/>
              <w:rPr>
                <w:sz w:val="18"/>
              </w:rPr>
            </w:pPr>
            <w:r>
              <w:rPr>
                <w:sz w:val="18"/>
              </w:rPr>
              <w:t>0.05</w:t>
            </w:r>
          </w:p>
        </w:tc>
        <w:tc>
          <w:tcPr>
            <w:tcW w:w="801" w:type="dxa"/>
          </w:tcPr>
          <w:p>
            <w:pPr>
              <w:pStyle w:val="TableParagraph"/>
              <w:spacing w:before="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577" w:type="dxa"/>
          </w:tcPr>
          <w:p>
            <w:pPr>
              <w:pStyle w:val="TableParagraph"/>
              <w:spacing w:before="3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0.15</w:t>
            </w:r>
          </w:p>
        </w:tc>
      </w:tr>
      <w:tr>
        <w:trPr>
          <w:trHeight w:val="369" w:hRule="atLeast"/>
        </w:trPr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10" w:type="dxa"/>
          </w:tcPr>
          <w:p>
            <w:pPr>
              <w:pStyle w:val="TableParagraph"/>
              <w:spacing w:before="5"/>
              <w:ind w:left="107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  <w:tc>
          <w:tcPr>
            <w:tcW w:w="922" w:type="dxa"/>
          </w:tcPr>
          <w:p>
            <w:pPr>
              <w:pStyle w:val="TableParagraph"/>
              <w:spacing w:before="5"/>
              <w:ind w:left="178" w:right="101"/>
              <w:jc w:val="center"/>
              <w:rPr>
                <w:sz w:val="18"/>
              </w:rPr>
            </w:pPr>
            <w:r>
              <w:rPr>
                <w:sz w:val="18"/>
              </w:rPr>
              <w:t>0.40</w:t>
            </w:r>
          </w:p>
        </w:tc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7" w:type="dxa"/>
          </w:tcPr>
          <w:p>
            <w:pPr>
              <w:pStyle w:val="TableParagraph"/>
              <w:spacing w:before="5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1.35</w:t>
            </w:r>
          </w:p>
        </w:tc>
      </w:tr>
      <w:tr>
        <w:trPr>
          <w:trHeight w:val="369" w:hRule="atLeast"/>
        </w:trPr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10" w:type="dxa"/>
          </w:tcPr>
          <w:p>
            <w:pPr>
              <w:pStyle w:val="TableParagraph"/>
              <w:spacing w:before="125"/>
              <w:ind w:left="107"/>
              <w:rPr>
                <w:sz w:val="18"/>
              </w:rPr>
            </w:pPr>
            <w:r>
              <w:rPr>
                <w:sz w:val="18"/>
              </w:rPr>
              <w:t>Incoherent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government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policies</w:t>
            </w:r>
          </w:p>
        </w:tc>
        <w:tc>
          <w:tcPr>
            <w:tcW w:w="922" w:type="dxa"/>
          </w:tcPr>
          <w:p>
            <w:pPr>
              <w:pStyle w:val="TableParagraph"/>
              <w:spacing w:before="125"/>
              <w:ind w:left="178" w:right="101"/>
              <w:jc w:val="center"/>
              <w:rPr>
                <w:sz w:val="18"/>
              </w:rPr>
            </w:pPr>
            <w:r>
              <w:rPr>
                <w:sz w:val="18"/>
              </w:rPr>
              <w:t>0.09</w:t>
            </w:r>
          </w:p>
        </w:tc>
        <w:tc>
          <w:tcPr>
            <w:tcW w:w="801" w:type="dxa"/>
          </w:tcPr>
          <w:p>
            <w:pPr>
              <w:pStyle w:val="TableParagraph"/>
              <w:spacing w:before="12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577" w:type="dxa"/>
          </w:tcPr>
          <w:p>
            <w:pPr>
              <w:pStyle w:val="TableParagraph"/>
              <w:spacing w:before="125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0.18</w:t>
            </w:r>
          </w:p>
        </w:tc>
      </w:tr>
      <w:tr>
        <w:trPr>
          <w:trHeight w:val="247" w:hRule="atLeast"/>
        </w:trPr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10" w:type="dxa"/>
          </w:tcPr>
          <w:p>
            <w:pPr>
              <w:pStyle w:val="TableParagraph"/>
              <w:spacing w:before="5"/>
              <w:ind w:left="107"/>
              <w:rPr>
                <w:sz w:val="18"/>
              </w:rPr>
            </w:pPr>
            <w:r>
              <w:rPr>
                <w:sz w:val="18"/>
              </w:rPr>
              <w:t>Production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risk</w:t>
            </w:r>
          </w:p>
        </w:tc>
        <w:tc>
          <w:tcPr>
            <w:tcW w:w="922" w:type="dxa"/>
          </w:tcPr>
          <w:p>
            <w:pPr>
              <w:pStyle w:val="TableParagraph"/>
              <w:spacing w:before="5"/>
              <w:ind w:left="178" w:right="101"/>
              <w:jc w:val="center"/>
              <w:rPr>
                <w:sz w:val="18"/>
              </w:rPr>
            </w:pPr>
            <w:r>
              <w:rPr>
                <w:sz w:val="18"/>
              </w:rPr>
              <w:t>0.08</w:t>
            </w:r>
          </w:p>
        </w:tc>
        <w:tc>
          <w:tcPr>
            <w:tcW w:w="801" w:type="dxa"/>
          </w:tcPr>
          <w:p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577" w:type="dxa"/>
          </w:tcPr>
          <w:p>
            <w:pPr>
              <w:pStyle w:val="TableParagraph"/>
              <w:spacing w:before="5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0.16</w:t>
            </w:r>
          </w:p>
        </w:tc>
      </w:tr>
      <w:tr>
        <w:trPr>
          <w:trHeight w:val="247" w:hRule="atLeast"/>
        </w:trPr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10" w:type="dxa"/>
          </w:tcPr>
          <w:p>
            <w:pPr>
              <w:pStyle w:val="TableParagraph"/>
              <w:spacing w:before="3"/>
              <w:ind w:left="107"/>
              <w:rPr>
                <w:sz w:val="18"/>
              </w:rPr>
            </w:pPr>
            <w:r>
              <w:rPr>
                <w:sz w:val="18"/>
              </w:rPr>
              <w:t>Marketing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prices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risk</w:t>
            </w:r>
          </w:p>
        </w:tc>
        <w:tc>
          <w:tcPr>
            <w:tcW w:w="922" w:type="dxa"/>
          </w:tcPr>
          <w:p>
            <w:pPr>
              <w:pStyle w:val="TableParagraph"/>
              <w:spacing w:before="3"/>
              <w:ind w:left="178" w:right="101"/>
              <w:jc w:val="center"/>
              <w:rPr>
                <w:sz w:val="18"/>
              </w:rPr>
            </w:pPr>
            <w:r>
              <w:rPr>
                <w:sz w:val="18"/>
              </w:rPr>
              <w:t>0.08</w:t>
            </w:r>
          </w:p>
        </w:tc>
        <w:tc>
          <w:tcPr>
            <w:tcW w:w="801" w:type="dxa"/>
          </w:tcPr>
          <w:p>
            <w:pPr>
              <w:pStyle w:val="TableParagraph"/>
              <w:spacing w:before="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577" w:type="dxa"/>
          </w:tcPr>
          <w:p>
            <w:pPr>
              <w:pStyle w:val="TableParagraph"/>
              <w:spacing w:before="3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0.16</w:t>
            </w:r>
          </w:p>
        </w:tc>
      </w:tr>
      <w:tr>
        <w:trPr>
          <w:trHeight w:val="247" w:hRule="atLeast"/>
        </w:trPr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10" w:type="dxa"/>
          </w:tcPr>
          <w:p>
            <w:pPr>
              <w:pStyle w:val="TableParagraph"/>
              <w:spacing w:before="5"/>
              <w:ind w:left="107"/>
              <w:rPr>
                <w:sz w:val="18"/>
              </w:rPr>
            </w:pP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price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inputs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have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large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tolerance</w:t>
            </w:r>
          </w:p>
        </w:tc>
        <w:tc>
          <w:tcPr>
            <w:tcW w:w="922" w:type="dxa"/>
          </w:tcPr>
          <w:p>
            <w:pPr>
              <w:pStyle w:val="TableParagraph"/>
              <w:spacing w:before="5"/>
              <w:ind w:left="178" w:right="101"/>
              <w:jc w:val="center"/>
              <w:rPr>
                <w:sz w:val="18"/>
              </w:rPr>
            </w:pPr>
            <w:r>
              <w:rPr>
                <w:sz w:val="18"/>
              </w:rPr>
              <w:t>0.07</w:t>
            </w:r>
          </w:p>
        </w:tc>
        <w:tc>
          <w:tcPr>
            <w:tcW w:w="801" w:type="dxa"/>
          </w:tcPr>
          <w:p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577" w:type="dxa"/>
          </w:tcPr>
          <w:p>
            <w:pPr>
              <w:pStyle w:val="TableParagraph"/>
              <w:spacing w:before="5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0.07</w:t>
            </w:r>
          </w:p>
        </w:tc>
      </w:tr>
      <w:tr>
        <w:trPr>
          <w:trHeight w:val="247" w:hRule="atLeast"/>
        </w:trPr>
        <w:tc>
          <w:tcPr>
            <w:tcW w:w="1289" w:type="dxa"/>
          </w:tcPr>
          <w:p>
            <w:pPr>
              <w:pStyle w:val="TableParagraph"/>
              <w:spacing w:before="3"/>
              <w:ind w:left="110"/>
              <w:rPr>
                <w:sz w:val="18"/>
              </w:rPr>
            </w:pPr>
            <w:r>
              <w:rPr>
                <w:sz w:val="18"/>
              </w:rPr>
              <w:t>Threats</w:t>
            </w:r>
          </w:p>
        </w:tc>
        <w:tc>
          <w:tcPr>
            <w:tcW w:w="5810" w:type="dxa"/>
          </w:tcPr>
          <w:p>
            <w:pPr>
              <w:pStyle w:val="TableParagraph"/>
              <w:spacing w:before="3"/>
              <w:ind w:left="107"/>
              <w:rPr>
                <w:sz w:val="18"/>
              </w:rPr>
            </w:pPr>
            <w:r>
              <w:rPr>
                <w:sz w:val="18"/>
              </w:rPr>
              <w:t>Rainfall is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very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low</w:t>
            </w:r>
          </w:p>
        </w:tc>
        <w:tc>
          <w:tcPr>
            <w:tcW w:w="922" w:type="dxa"/>
          </w:tcPr>
          <w:p>
            <w:pPr>
              <w:pStyle w:val="TableParagraph"/>
              <w:spacing w:before="3"/>
              <w:ind w:left="178" w:right="101"/>
              <w:jc w:val="center"/>
              <w:rPr>
                <w:sz w:val="18"/>
              </w:rPr>
            </w:pPr>
            <w:r>
              <w:rPr>
                <w:sz w:val="18"/>
              </w:rPr>
              <w:t>0.08</w:t>
            </w:r>
          </w:p>
        </w:tc>
        <w:tc>
          <w:tcPr>
            <w:tcW w:w="801" w:type="dxa"/>
          </w:tcPr>
          <w:p>
            <w:pPr>
              <w:pStyle w:val="TableParagraph"/>
              <w:spacing w:before="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577" w:type="dxa"/>
          </w:tcPr>
          <w:p>
            <w:pPr>
              <w:pStyle w:val="TableParagraph"/>
              <w:spacing w:before="3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0.08</w:t>
            </w:r>
          </w:p>
        </w:tc>
      </w:tr>
      <w:tr>
        <w:trPr>
          <w:trHeight w:val="247" w:hRule="atLeast"/>
        </w:trPr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10" w:type="dxa"/>
          </w:tcPr>
          <w:p>
            <w:pPr>
              <w:pStyle w:val="TableParagraph"/>
              <w:spacing w:before="5"/>
              <w:ind w:left="107"/>
              <w:rPr>
                <w:sz w:val="18"/>
              </w:rPr>
            </w:pP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price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crops is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low</w:t>
            </w:r>
          </w:p>
        </w:tc>
        <w:tc>
          <w:tcPr>
            <w:tcW w:w="922" w:type="dxa"/>
          </w:tcPr>
          <w:p>
            <w:pPr>
              <w:pStyle w:val="TableParagraph"/>
              <w:spacing w:before="5"/>
              <w:ind w:left="178" w:right="101"/>
              <w:jc w:val="center"/>
              <w:rPr>
                <w:sz w:val="18"/>
              </w:rPr>
            </w:pPr>
            <w:r>
              <w:rPr>
                <w:sz w:val="18"/>
              </w:rPr>
              <w:t>0.10</w:t>
            </w:r>
          </w:p>
        </w:tc>
        <w:tc>
          <w:tcPr>
            <w:tcW w:w="801" w:type="dxa"/>
          </w:tcPr>
          <w:p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577" w:type="dxa"/>
          </w:tcPr>
          <w:p>
            <w:pPr>
              <w:pStyle w:val="TableParagraph"/>
              <w:spacing w:before="5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0.20</w:t>
            </w:r>
          </w:p>
        </w:tc>
      </w:tr>
      <w:tr>
        <w:trPr>
          <w:trHeight w:val="247" w:hRule="atLeast"/>
        </w:trPr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10" w:type="dxa"/>
          </w:tcPr>
          <w:p>
            <w:pPr>
              <w:pStyle w:val="TableParagraph"/>
              <w:spacing w:before="3"/>
              <w:ind w:left="107"/>
              <w:rPr>
                <w:sz w:val="18"/>
              </w:rPr>
            </w:pPr>
            <w:r>
              <w:rPr>
                <w:sz w:val="18"/>
              </w:rPr>
              <w:t>Increasing</w:t>
            </w:r>
            <w:r>
              <w:rPr>
                <w:spacing w:val="48"/>
                <w:sz w:val="18"/>
              </w:rPr>
              <w:t> </w:t>
            </w:r>
            <w:r>
              <w:rPr>
                <w:sz w:val="18"/>
              </w:rPr>
              <w:t>use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external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inputs</w:t>
            </w:r>
          </w:p>
        </w:tc>
        <w:tc>
          <w:tcPr>
            <w:tcW w:w="922" w:type="dxa"/>
          </w:tcPr>
          <w:p>
            <w:pPr>
              <w:pStyle w:val="TableParagraph"/>
              <w:spacing w:before="3"/>
              <w:ind w:left="178" w:right="101"/>
              <w:jc w:val="center"/>
              <w:rPr>
                <w:sz w:val="18"/>
              </w:rPr>
            </w:pPr>
            <w:r>
              <w:rPr>
                <w:sz w:val="18"/>
              </w:rPr>
              <w:t>0.10</w:t>
            </w:r>
          </w:p>
        </w:tc>
        <w:tc>
          <w:tcPr>
            <w:tcW w:w="801" w:type="dxa"/>
          </w:tcPr>
          <w:p>
            <w:pPr>
              <w:pStyle w:val="TableParagraph"/>
              <w:spacing w:before="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577" w:type="dxa"/>
          </w:tcPr>
          <w:p>
            <w:pPr>
              <w:pStyle w:val="TableParagraph"/>
              <w:spacing w:before="3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0.20</w:t>
            </w:r>
          </w:p>
        </w:tc>
      </w:tr>
      <w:tr>
        <w:trPr>
          <w:trHeight w:val="247" w:hRule="atLeast"/>
        </w:trPr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10" w:type="dxa"/>
          </w:tcPr>
          <w:p>
            <w:pPr>
              <w:pStyle w:val="TableParagraph"/>
              <w:spacing w:before="5"/>
              <w:ind w:left="107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  <w:tc>
          <w:tcPr>
            <w:tcW w:w="922" w:type="dxa"/>
          </w:tcPr>
          <w:p>
            <w:pPr>
              <w:pStyle w:val="TableParagraph"/>
              <w:spacing w:before="5"/>
              <w:ind w:left="178" w:right="101"/>
              <w:jc w:val="center"/>
              <w:rPr>
                <w:sz w:val="18"/>
              </w:rPr>
            </w:pPr>
            <w:r>
              <w:rPr>
                <w:sz w:val="18"/>
              </w:rPr>
              <w:t>0.60</w:t>
            </w:r>
          </w:p>
        </w:tc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7" w:type="dxa"/>
          </w:tcPr>
          <w:p>
            <w:pPr>
              <w:pStyle w:val="TableParagraph"/>
              <w:spacing w:before="5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1.05</w:t>
            </w:r>
          </w:p>
        </w:tc>
      </w:tr>
      <w:tr>
        <w:trPr>
          <w:trHeight w:val="219" w:hRule="atLeast"/>
        </w:trPr>
        <w:tc>
          <w:tcPr>
            <w:tcW w:w="1289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1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7" w:lineRule="exact" w:before="3"/>
              <w:ind w:left="107"/>
              <w:rPr>
                <w:sz w:val="18"/>
              </w:rPr>
            </w:pPr>
            <w:r>
              <w:rPr>
                <w:sz w:val="18"/>
              </w:rPr>
              <w:t>Total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weighted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score</w:t>
            </w:r>
          </w:p>
        </w:tc>
        <w:tc>
          <w:tcPr>
            <w:tcW w:w="92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7" w:lineRule="exact" w:before="3"/>
              <w:ind w:left="7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801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7" w:lineRule="exact" w:before="3"/>
              <w:ind w:left="96" w:right="104"/>
              <w:jc w:val="center"/>
              <w:rPr>
                <w:sz w:val="18"/>
              </w:rPr>
            </w:pPr>
            <w:r>
              <w:rPr>
                <w:sz w:val="18"/>
              </w:rPr>
              <w:t>2.45</w:t>
            </w:r>
          </w:p>
        </w:tc>
      </w:tr>
    </w:tbl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9"/>
        <w:rPr>
          <w:sz w:val="22"/>
        </w:rPr>
      </w:pPr>
    </w:p>
    <w:p>
      <w:pPr>
        <w:spacing w:before="0"/>
        <w:ind w:left="3075" w:right="0" w:firstLine="0"/>
        <w:jc w:val="left"/>
        <w:rPr>
          <w:sz w:val="17"/>
        </w:rPr>
      </w:pPr>
      <w:r>
        <w:rPr/>
        <w:pict>
          <v:group style="position:absolute;margin-left:190.609924pt;margin-top:-215.61026pt;width:237.3pt;height:206.05pt;mso-position-horizontal-relative:page;mso-position-vertical-relative:paragraph;z-index:15732736" coordorigin="3812,-4312" coordsize="4746,4121">
            <v:line style="position:absolute" from="6072,-1933" to="6278,-1933" stroked="true" strokeweight=".860136pt" strokecolor="#0000ff">
              <v:stroke dashstyle="solid"/>
            </v:line>
            <v:shape style="position:absolute;left:6244;top:-4310;width:135;height:3711" coordorigin="6245,-4309" coordsize="135,3711" path="m6322,-4170l6302,-4170,6302,-604,6307,-599,6317,-599,6322,-604,6322,-4170xm6312,-4309l6245,-4170,6302,-4170,6302,-4199,6307,-4204,6363,-4204,6312,-4309xm6363,-4204l6317,-4204,6322,-4199,6322,-4170,6379,-4170,6363,-4204xe" filled="true" fillcolor="#000000" stroked="false">
              <v:path arrowok="t"/>
              <v:fill type="solid"/>
            </v:shape>
            <v:shape style="position:absolute;left:6244;top:-4310;width:135;height:3711" coordorigin="6245,-4309" coordsize="135,3711" path="m6302,-609l6302,-4194,6302,-4199,6307,-4204,6312,-4204,6317,-4204,6322,-4199,6322,-4194,6322,-609,6322,-604,6317,-599,6312,-599,6307,-599,6302,-604,6302,-609xm6245,-4170l6312,-4309,6379,-4170,6245,-4170xe" filled="false" stroked="true" strokeweight=".286704pt" strokecolor="#000000">
              <v:path arrowok="t"/>
              <v:stroke dashstyle="solid"/>
            </v:shape>
            <v:shape style="position:absolute;left:3816;top:-2323;width:4733;height:140" coordorigin="3816,-2322" coordsize="4733,140" path="m8414,-2322l8414,-2265,8443,-2265,8448,-2260,8448,-2245,8443,-2241,8414,-2241,8414,-2183,8549,-2255,8414,-2322xm8414,-2265l3816,-2265,3816,-2241,8414,-2241,8414,-2265xe" filled="true" fillcolor="#000000" stroked="false">
              <v:path arrowok="t"/>
              <v:fill type="solid"/>
            </v:shape>
            <v:shape style="position:absolute;left:3816;top:-2323;width:4733;height:140" coordorigin="3816,-2322" coordsize="4733,140" path="m3816,-2265l8434,-2265,8443,-2265,8448,-2260,8448,-2255,8448,-2245,8443,-2241,8434,-2241,3816,-2241m8414,-2322l8549,-2255,8414,-2183,8414,-2322xe" filled="false" stroked="true" strokeweight=".286704pt" strokecolor="#000000">
              <v:path arrowok="t"/>
              <v:stroke dashstyle="solid"/>
            </v:shape>
            <v:rect style="position:absolute;left:3820;top:-4223;width:682;height:4023" filled="true" fillcolor="#ffffff" stroked="false">
              <v:fill type="solid"/>
            </v:rect>
            <v:rect style="position:absolute;left:3820;top:-4223;width:682;height:4023" filled="false" stroked="true" strokeweight=".860136pt" strokecolor="#000000">
              <v:stroke dashstyle="solid"/>
            </v:rect>
            <v:rect style="position:absolute;left:4497;top:-758;width:4052;height:548" filled="true" fillcolor="#ffffff" stroked="false">
              <v:fill type="solid"/>
            </v:rect>
            <v:rect style="position:absolute;left:4497;top:-758;width:4052;height:548" filled="false" stroked="true" strokeweight=".860136pt" strokecolor="#000000">
              <v:stroke dashstyle="solid"/>
            </v:rect>
            <v:rect style="position:absolute;left:4627;top:-3988;width:1652;height:884" filled="true" fillcolor="#ffffff" stroked="false">
              <v:fill type="solid"/>
            </v:rect>
            <v:rect style="position:absolute;left:4627;top:-3988;width:1652;height:884" filled="false" stroked="true" strokeweight=".860136pt" strokecolor="#ffffff">
              <v:stroke dashstyle="solid"/>
            </v:rect>
            <v:line style="position:absolute" from="6298,-2202" to="5866,-1933" stroked="true" strokeweight="2.580408pt" strokecolor="#3265ff">
              <v:stroke dashstyle="solid"/>
            </v:line>
            <v:shape style="position:absolute;left:5772;top:-2260;width:287;height:439" type="#_x0000_t75" stroked="false">
              <v:imagedata r:id="rId14" o:title=""/>
            </v:shape>
            <v:shape style="position:absolute;left:4627;top:-3871;width:1457;height:505" type="#_x0000_t202" filled="false" stroked="false">
              <v:textbox inset="0,0,0,0">
                <w:txbxContent>
                  <w:p>
                    <w:pPr>
                      <w:spacing w:line="189" w:lineRule="exact" w:before="0"/>
                      <w:ind w:left="203" w:right="0" w:firstLine="0"/>
                      <w:jc w:val="center"/>
                      <w:rPr>
                        <w:rFonts w:ascii="Times New Roman"/>
                        <w:sz w:val="23"/>
                      </w:rPr>
                    </w:pPr>
                    <w:r>
                      <w:rPr>
                        <w:rFonts w:ascii="Times New Roman"/>
                        <w:color w:val="313131"/>
                        <w:w w:val="100"/>
                        <w:sz w:val="23"/>
                      </w:rPr>
                      <w:t>I</w:t>
                    </w:r>
                  </w:p>
                  <w:p>
                    <w:pPr>
                      <w:spacing w:line="309" w:lineRule="exact" w:before="0"/>
                      <w:ind w:left="0" w:right="0" w:firstLine="0"/>
                      <w:jc w:val="left"/>
                      <w:rPr>
                        <w:rFonts w:ascii="Times New Roman"/>
                        <w:sz w:val="23"/>
                      </w:rPr>
                    </w:pPr>
                    <w:r>
                      <w:rPr>
                        <w:rFonts w:ascii="Times New Roman"/>
                        <w:color w:val="313131"/>
                        <w:position w:val="8"/>
                        <w:sz w:val="23"/>
                      </w:rPr>
                      <w:t>4</w:t>
                    </w:r>
                    <w:r>
                      <w:rPr>
                        <w:rFonts w:ascii="Times New Roman"/>
                        <w:color w:val="313131"/>
                        <w:spacing w:val="47"/>
                        <w:position w:val="8"/>
                        <w:sz w:val="23"/>
                      </w:rPr>
                      <w:t> </w:t>
                    </w:r>
                    <w:r>
                      <w:rPr>
                        <w:rFonts w:ascii="Times New Roman"/>
                        <w:color w:val="313131"/>
                        <w:sz w:val="23"/>
                      </w:rPr>
                      <w:t>Conservative</w:t>
                    </w:r>
                  </w:p>
                </w:txbxContent>
              </v:textbox>
              <w10:wrap type="none"/>
            </v:shape>
            <v:shape style="position:absolute;left:7276;top:-3808;width:1054;height:495" type="#_x0000_t202" filled="false" stroked="false">
              <v:textbox inset="0,0,0,0">
                <w:txbxContent>
                  <w:p>
                    <w:pPr>
                      <w:spacing w:line="225" w:lineRule="exact" w:before="0"/>
                      <w:ind w:left="39" w:right="18" w:firstLine="0"/>
                      <w:jc w:val="center"/>
                      <w:rPr>
                        <w:rFonts w:ascii="Times New Roman"/>
                        <w:sz w:val="23"/>
                      </w:rPr>
                    </w:pPr>
                    <w:r>
                      <w:rPr>
                        <w:rFonts w:ascii="Times New Roman"/>
                        <w:color w:val="313131"/>
                        <w:sz w:val="23"/>
                      </w:rPr>
                      <w:t>II</w:t>
                    </w:r>
                  </w:p>
                  <w:p>
                    <w:pPr>
                      <w:spacing w:line="264" w:lineRule="exact" w:before="0"/>
                      <w:ind w:left="0" w:right="18" w:firstLine="0"/>
                      <w:jc w:val="center"/>
                      <w:rPr>
                        <w:rFonts w:ascii="Times New Roman"/>
                        <w:sz w:val="23"/>
                      </w:rPr>
                    </w:pPr>
                    <w:r>
                      <w:rPr>
                        <w:rFonts w:ascii="Times New Roman"/>
                        <w:color w:val="313131"/>
                        <w:spacing w:val="-1"/>
                        <w:sz w:val="23"/>
                      </w:rPr>
                      <w:t>Aggressive</w:t>
                    </w:r>
                  </w:p>
                </w:txbxContent>
              </v:textbox>
              <w10:wrap type="none"/>
            </v:shape>
            <v:shape style="position:absolute;left:4689;top:-2891;width:136;height:231" type="#_x0000_t202" filled="false" stroked="false">
              <v:textbox inset="0,0,0,0">
                <w:txbxContent>
                  <w:p>
                    <w:pPr>
                      <w:spacing w:line="225" w:lineRule="exact" w:before="0"/>
                      <w:ind w:left="0" w:right="0" w:firstLine="0"/>
                      <w:jc w:val="left"/>
                      <w:rPr>
                        <w:rFonts w:ascii="Times New Roman"/>
                        <w:sz w:val="23"/>
                      </w:rPr>
                    </w:pPr>
                    <w:r>
                      <w:rPr>
                        <w:rFonts w:ascii="Times New Roman"/>
                        <w:color w:val="313131"/>
                        <w:w w:val="100"/>
                        <w:sz w:val="23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5779;top:-2891;width:419;height:231" type="#_x0000_t202" filled="false" stroked="false">
              <v:textbox inset="0,0,0,0">
                <w:txbxContent>
                  <w:p>
                    <w:pPr>
                      <w:spacing w:line="225" w:lineRule="exact" w:before="0"/>
                      <w:ind w:left="0" w:right="0" w:firstLine="0"/>
                      <w:jc w:val="left"/>
                      <w:rPr>
                        <w:rFonts w:ascii="Times New Roman"/>
                        <w:sz w:val="23"/>
                      </w:rPr>
                    </w:pPr>
                    <w:r>
                      <w:rPr>
                        <w:rFonts w:ascii="Times New Roman"/>
                        <w:color w:val="313131"/>
                        <w:sz w:val="23"/>
                      </w:rPr>
                      <w:t>2.45</w:t>
                    </w:r>
                  </w:p>
                </w:txbxContent>
              </v:textbox>
              <w10:wrap type="none"/>
            </v:shape>
            <v:shape style="position:absolute;left:4627;top:-2363;width:1238;height:1366" type="#_x0000_t202" filled="false" stroked="false">
              <v:textbox inset="0,0,0,0">
                <w:txbxContent>
                  <w:p>
                    <w:pPr>
                      <w:spacing w:line="225" w:lineRule="exact" w:before="0"/>
                      <w:ind w:left="0" w:right="0" w:firstLine="0"/>
                      <w:jc w:val="left"/>
                      <w:rPr>
                        <w:rFonts w:ascii="Times New Roman"/>
                        <w:sz w:val="23"/>
                      </w:rPr>
                    </w:pPr>
                    <w:r>
                      <w:rPr>
                        <w:rFonts w:ascii="Times New Roman"/>
                        <w:color w:val="313131"/>
                        <w:sz w:val="23"/>
                      </w:rPr>
                      <w:t>2.5</w:t>
                    </w:r>
                  </w:p>
                  <w:p>
                    <w:pPr>
                      <w:spacing w:line="222" w:lineRule="exact" w:before="81"/>
                      <w:ind w:left="618" w:right="349" w:firstLine="0"/>
                      <w:jc w:val="center"/>
                      <w:rPr>
                        <w:rFonts w:ascii="Times New Roman"/>
                        <w:sz w:val="23"/>
                      </w:rPr>
                    </w:pPr>
                    <w:r>
                      <w:rPr>
                        <w:rFonts w:ascii="Times New Roman"/>
                        <w:color w:val="313131"/>
                        <w:sz w:val="23"/>
                      </w:rPr>
                      <w:t>III</w:t>
                    </w:r>
                  </w:p>
                  <w:p>
                    <w:pPr>
                      <w:spacing w:line="302" w:lineRule="exact" w:before="0"/>
                      <w:ind w:left="235" w:right="0" w:hanging="173"/>
                      <w:jc w:val="left"/>
                      <w:rPr>
                        <w:rFonts w:ascii="Times New Roman"/>
                        <w:sz w:val="23"/>
                      </w:rPr>
                    </w:pPr>
                    <w:r>
                      <w:rPr>
                        <w:rFonts w:ascii="Times New Roman"/>
                        <w:color w:val="313131"/>
                        <w:position w:val="8"/>
                        <w:sz w:val="23"/>
                      </w:rPr>
                      <w:t>2</w:t>
                    </w:r>
                    <w:r>
                      <w:rPr>
                        <w:rFonts w:ascii="Times New Roman"/>
                        <w:color w:val="313131"/>
                        <w:spacing w:val="20"/>
                        <w:position w:val="8"/>
                        <w:sz w:val="23"/>
                      </w:rPr>
                      <w:t> </w:t>
                    </w:r>
                    <w:r>
                      <w:rPr>
                        <w:rFonts w:ascii="Times New Roman"/>
                        <w:color w:val="313131"/>
                        <w:sz w:val="23"/>
                      </w:rPr>
                      <w:t>Defensive</w:t>
                    </w:r>
                  </w:p>
                  <w:p>
                    <w:pPr>
                      <w:spacing w:line="230" w:lineRule="auto" w:before="22"/>
                      <w:ind w:left="235" w:right="18" w:hanging="39"/>
                      <w:jc w:val="center"/>
                      <w:rPr>
                        <w:rFonts w:ascii="Times New Roman"/>
                        <w:b/>
                        <w:sz w:val="23"/>
                      </w:rPr>
                    </w:pPr>
                    <w:r>
                      <w:rPr>
                        <w:rFonts w:ascii="Times New Roman"/>
                        <w:b/>
                        <w:color w:val="3265FF"/>
                        <w:sz w:val="23"/>
                      </w:rPr>
                      <w:t>suggested</w:t>
                    </w:r>
                    <w:r>
                      <w:rPr>
                        <w:rFonts w:ascii="Times New Roman"/>
                        <w:b/>
                        <w:color w:val="3265FF"/>
                        <w:spacing w:val="1"/>
                        <w:sz w:val="23"/>
                      </w:rPr>
                      <w:t> </w:t>
                    </w:r>
                    <w:r>
                      <w:rPr>
                        <w:rFonts w:ascii="Times New Roman"/>
                        <w:b/>
                        <w:color w:val="3265FF"/>
                        <w:sz w:val="23"/>
                      </w:rPr>
                      <w:t>strategies</w:t>
                    </w:r>
                  </w:p>
                </w:txbxContent>
              </v:textbox>
              <w10:wrap type="none"/>
            </v:shape>
            <v:shape style="position:absolute;left:6753;top:-2104;width:429;height:231" type="#_x0000_t202" filled="false" stroked="false">
              <v:textbox inset="0,0,0,0">
                <w:txbxContent>
                  <w:p>
                    <w:pPr>
                      <w:spacing w:line="225" w:lineRule="exact" w:before="0"/>
                      <w:ind w:left="0" w:right="0" w:firstLine="0"/>
                      <w:jc w:val="left"/>
                      <w:rPr>
                        <w:rFonts w:ascii="Times New Roman"/>
                        <w:sz w:val="23"/>
                      </w:rPr>
                    </w:pPr>
                    <w:r>
                      <w:rPr>
                        <w:rFonts w:ascii="Times New Roman"/>
                        <w:color w:val="313131"/>
                        <w:sz w:val="23"/>
                      </w:rPr>
                      <w:t>2.46</w:t>
                    </w:r>
                  </w:p>
                </w:txbxContent>
              </v:textbox>
              <w10:wrap type="none"/>
            </v:shape>
            <v:shape style="position:absolute;left:7084;top:-1970;width:1155;height:505" type="#_x0000_t202" filled="false" stroked="false">
              <v:textbox inset="0,0,0,0">
                <w:txbxContent>
                  <w:p>
                    <w:pPr>
                      <w:spacing w:line="225" w:lineRule="exact" w:before="0"/>
                      <w:ind w:left="0" w:right="97" w:firstLine="0"/>
                      <w:jc w:val="center"/>
                      <w:rPr>
                        <w:rFonts w:ascii="Times New Roman"/>
                        <w:sz w:val="23"/>
                      </w:rPr>
                    </w:pPr>
                    <w:r>
                      <w:rPr>
                        <w:rFonts w:ascii="Times New Roman"/>
                        <w:color w:val="313131"/>
                        <w:sz w:val="23"/>
                      </w:rPr>
                      <w:t>IV</w:t>
                    </w:r>
                  </w:p>
                  <w:p>
                    <w:pPr>
                      <w:spacing w:before="9"/>
                      <w:ind w:left="0" w:right="18" w:firstLine="0"/>
                      <w:jc w:val="center"/>
                      <w:rPr>
                        <w:rFonts w:ascii="Times New Roman"/>
                        <w:sz w:val="23"/>
                      </w:rPr>
                    </w:pPr>
                    <w:r>
                      <w:rPr>
                        <w:rFonts w:ascii="Times New Roman"/>
                        <w:color w:val="313131"/>
                        <w:spacing w:val="-1"/>
                        <w:sz w:val="23"/>
                      </w:rPr>
                      <w:t>Competitive</w:t>
                    </w:r>
                  </w:p>
                </w:txbxContent>
              </v:textbox>
              <w10:wrap type="none"/>
            </v:shape>
            <v:shape style="position:absolute;left:4689;top:-1048;width:136;height:231" type="#_x0000_t202" filled="false" stroked="false">
              <v:textbox inset="0,0,0,0">
                <w:txbxContent>
                  <w:p>
                    <w:pPr>
                      <w:spacing w:line="225" w:lineRule="exact" w:before="0"/>
                      <w:ind w:left="0" w:right="0" w:firstLine="0"/>
                      <w:jc w:val="left"/>
                      <w:rPr>
                        <w:rFonts w:ascii="Times New Roman"/>
                        <w:sz w:val="23"/>
                      </w:rPr>
                    </w:pPr>
                    <w:r>
                      <w:rPr>
                        <w:rFonts w:ascii="Times New Roman"/>
                        <w:color w:val="313131"/>
                        <w:w w:val="100"/>
                        <w:sz w:val="23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5107;top:-1017;width:440;height:231" type="#_x0000_t202" filled="false" stroked="false">
              <v:textbox inset="0,0,0,0">
                <w:txbxContent>
                  <w:p>
                    <w:pPr>
                      <w:spacing w:line="228" w:lineRule="exact" w:before="0"/>
                      <w:ind w:left="0" w:right="0" w:firstLine="0"/>
                      <w:jc w:val="left"/>
                      <w:rPr>
                        <w:rFonts w:ascii="Times New Roman"/>
                        <w:b/>
                        <w:sz w:val="23"/>
                      </w:rPr>
                    </w:pPr>
                    <w:r>
                      <w:rPr>
                        <w:rFonts w:ascii="Times New Roman"/>
                        <w:b/>
                        <w:color w:val="3265FF"/>
                        <w:sz w:val="23"/>
                      </w:rPr>
                      <w:t>type</w:t>
                    </w:r>
                  </w:p>
                </w:txbxContent>
              </v:textbox>
              <w10:wrap type="none"/>
            </v:shape>
            <v:shape style="position:absolute;left:5716;top:-1048;width:774;height:231" type="#_x0000_t202" filled="false" stroked="false">
              <v:textbox inset="0,0,0,0">
                <w:txbxContent>
                  <w:p>
                    <w:pPr>
                      <w:tabs>
                        <w:tab w:pos="465" w:val="left" w:leader="none"/>
                      </w:tabs>
                      <w:spacing w:line="225" w:lineRule="exact" w:before="0"/>
                      <w:ind w:left="0" w:right="0" w:firstLine="0"/>
                      <w:jc w:val="left"/>
                      <w:rPr>
                        <w:rFonts w:ascii="Times New Roman"/>
                        <w:sz w:val="23"/>
                      </w:rPr>
                    </w:pPr>
                    <w:r>
                      <w:rPr>
                        <w:rFonts w:ascii="Times New Roman"/>
                        <w:color w:val="313131"/>
                        <w:sz w:val="23"/>
                      </w:rPr>
                      <w:t>2</w:t>
                      <w:tab/>
                      <w:t>2.5</w:t>
                    </w:r>
                  </w:p>
                </w:txbxContent>
              </v:textbox>
              <w10:wrap type="none"/>
            </v:shape>
            <v:shape style="position:absolute;left:7099;top:-1048;width:136;height:231" type="#_x0000_t202" filled="false" stroked="false">
              <v:textbox inset="0,0,0,0">
                <w:txbxContent>
                  <w:p>
                    <w:pPr>
                      <w:spacing w:line="225" w:lineRule="exact" w:before="0"/>
                      <w:ind w:left="0" w:right="0" w:firstLine="0"/>
                      <w:jc w:val="left"/>
                      <w:rPr>
                        <w:rFonts w:ascii="Times New Roman"/>
                        <w:sz w:val="23"/>
                      </w:rPr>
                    </w:pPr>
                    <w:r>
                      <w:rPr>
                        <w:rFonts w:ascii="Times New Roman"/>
                        <w:color w:val="313131"/>
                        <w:w w:val="100"/>
                        <w:sz w:val="23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8020;top:-1048;width:136;height:231" type="#_x0000_t202" filled="false" stroked="false">
              <v:textbox inset="0,0,0,0">
                <w:txbxContent>
                  <w:p>
                    <w:pPr>
                      <w:spacing w:line="225" w:lineRule="exact" w:before="0"/>
                      <w:ind w:left="0" w:right="0" w:firstLine="0"/>
                      <w:jc w:val="left"/>
                      <w:rPr>
                        <w:rFonts w:ascii="Times New Roman"/>
                        <w:sz w:val="23"/>
                      </w:rPr>
                    </w:pPr>
                    <w:r>
                      <w:rPr>
                        <w:rFonts w:ascii="Times New Roman"/>
                        <w:color w:val="313131"/>
                        <w:w w:val="100"/>
                        <w:sz w:val="23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5486;top:-633;width:2033;height:231" type="#_x0000_t202" filled="false" stroked="false">
              <v:textbox inset="0,0,0,0">
                <w:txbxContent>
                  <w:p>
                    <w:pPr>
                      <w:spacing w:line="228" w:lineRule="exact" w:before="0"/>
                      <w:ind w:left="0" w:right="0" w:firstLine="0"/>
                      <w:jc w:val="left"/>
                      <w:rPr>
                        <w:rFonts w:ascii="Times New Roman"/>
                        <w:b/>
                        <w:sz w:val="23"/>
                      </w:rPr>
                    </w:pPr>
                    <w:r>
                      <w:rPr>
                        <w:rFonts w:ascii="Times New Roman"/>
                        <w:b/>
                        <w:color w:val="313131"/>
                        <w:sz w:val="23"/>
                      </w:rPr>
                      <w:t>Internal</w:t>
                    </w:r>
                    <w:r>
                      <w:rPr>
                        <w:rFonts w:ascii="Times New Roman"/>
                        <w:b/>
                        <w:color w:val="313131"/>
                        <w:spacing w:val="-4"/>
                        <w:sz w:val="23"/>
                      </w:rPr>
                      <w:t> </w:t>
                    </w:r>
                    <w:r>
                      <w:rPr>
                        <w:rFonts w:ascii="Times New Roman"/>
                        <w:b/>
                        <w:color w:val="313131"/>
                        <w:sz w:val="23"/>
                      </w:rPr>
                      <w:t>factor</w:t>
                    </w:r>
                    <w:r>
                      <w:rPr>
                        <w:rFonts w:ascii="Times New Roman"/>
                        <w:b/>
                        <w:color w:val="313131"/>
                        <w:spacing w:val="-9"/>
                        <w:sz w:val="23"/>
                      </w:rPr>
                      <w:t> </w:t>
                    </w:r>
                    <w:r>
                      <w:rPr>
                        <w:rFonts w:ascii="Times New Roman"/>
                        <w:b/>
                        <w:color w:val="313131"/>
                        <w:sz w:val="23"/>
                      </w:rPr>
                      <w:t>score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201.310486pt;margin-top:-149.589935pt;width:13.55pt;height:76.75pt;mso-position-horizontal-relative:page;mso-position-vertical-relative:paragraph;z-index:15733248" type="#_x0000_t202" filled="false" stroked="false">
            <v:textbox inset="0,0,0,0" style="layout-flow:vertical;mso-layout-flow-alt:bottom-to-top">
              <w:txbxContent>
                <w:p>
                  <w:pPr>
                    <w:spacing w:line="248" w:lineRule="exact" w:before="0"/>
                    <w:ind w:left="20" w:right="0" w:firstLine="0"/>
                    <w:jc w:val="left"/>
                    <w:rPr>
                      <w:rFonts w:ascii="Times New Roman"/>
                      <w:b/>
                      <w:sz w:val="23"/>
                    </w:rPr>
                  </w:pPr>
                  <w:r>
                    <w:rPr>
                      <w:rFonts w:ascii="Times New Roman"/>
                      <w:b/>
                      <w:color w:val="313131"/>
                      <w:sz w:val="23"/>
                    </w:rPr>
                    <w:t>External</w:t>
                  </w:r>
                  <w:r>
                    <w:rPr>
                      <w:rFonts w:ascii="Times New Roman"/>
                      <w:b/>
                      <w:color w:val="313131"/>
                      <w:spacing w:val="-9"/>
                      <w:sz w:val="23"/>
                    </w:rPr>
                    <w:t> </w:t>
                  </w:r>
                  <w:r>
                    <w:rPr>
                      <w:rFonts w:ascii="Times New Roman"/>
                      <w:b/>
                      <w:color w:val="313131"/>
                      <w:sz w:val="23"/>
                    </w:rPr>
                    <w:t>factor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3.230484pt;margin-top:-179.829971pt;width:13.55pt;height:27.8pt;mso-position-horizontal-relative:page;mso-position-vertical-relative:paragraph;z-index:15733760" type="#_x0000_t202" filled="false" stroked="false">
            <v:textbox inset="0,0,0,0" style="layout-flow:vertical;mso-layout-flow-alt:bottom-to-top">
              <w:txbxContent>
                <w:p>
                  <w:pPr>
                    <w:spacing w:line="248" w:lineRule="exact" w:before="0"/>
                    <w:ind w:left="20" w:right="0" w:firstLine="0"/>
                    <w:jc w:val="left"/>
                    <w:rPr>
                      <w:rFonts w:ascii="Times New Roman"/>
                      <w:b/>
                      <w:sz w:val="23"/>
                    </w:rPr>
                  </w:pPr>
                  <w:r>
                    <w:rPr>
                      <w:rFonts w:ascii="Times New Roman"/>
                      <w:b/>
                      <w:color w:val="313131"/>
                      <w:sz w:val="23"/>
                    </w:rPr>
                    <w:t>score</w:t>
                  </w:r>
                </w:p>
              </w:txbxContent>
            </v:textbox>
            <w10:wrap type="none"/>
          </v:shape>
        </w:pict>
      </w:r>
      <w:r>
        <w:rPr>
          <w:rFonts w:ascii="Arial"/>
          <w:b/>
          <w:sz w:val="17"/>
        </w:rPr>
        <w:t>Figure</w:t>
      </w:r>
      <w:r>
        <w:rPr>
          <w:rFonts w:ascii="Arial"/>
          <w:b/>
          <w:spacing w:val="-2"/>
          <w:sz w:val="17"/>
        </w:rPr>
        <w:t> </w:t>
      </w:r>
      <w:r>
        <w:rPr>
          <w:rFonts w:ascii="Arial"/>
          <w:b/>
          <w:sz w:val="17"/>
        </w:rPr>
        <w:t>2.</w:t>
      </w:r>
      <w:r>
        <w:rPr>
          <w:rFonts w:ascii="Arial"/>
          <w:b/>
          <w:spacing w:val="-3"/>
          <w:sz w:val="17"/>
        </w:rPr>
        <w:t> </w:t>
      </w:r>
      <w:r>
        <w:rPr>
          <w:sz w:val="17"/>
        </w:rPr>
        <w:t>SPACE</w:t>
      </w:r>
      <w:r>
        <w:rPr>
          <w:spacing w:val="-2"/>
          <w:sz w:val="17"/>
        </w:rPr>
        <w:t> </w:t>
      </w:r>
      <w:r>
        <w:rPr>
          <w:sz w:val="17"/>
        </w:rPr>
        <w:t>matrix.</w:t>
      </w:r>
    </w:p>
    <w:p>
      <w:pPr>
        <w:pStyle w:val="BodyText"/>
      </w:pPr>
    </w:p>
    <w:p>
      <w:pPr>
        <w:pStyle w:val="BodyText"/>
        <w:spacing w:before="8"/>
        <w:rPr>
          <w:sz w:val="22"/>
        </w:rPr>
      </w:pPr>
    </w:p>
    <w:p>
      <w:pPr>
        <w:spacing w:after="0"/>
        <w:rPr>
          <w:sz w:val="22"/>
        </w:rPr>
        <w:sectPr>
          <w:pgSz w:w="12240" w:h="15840"/>
          <w:pgMar w:header="603" w:footer="0" w:top="800" w:bottom="280" w:left="760" w:right="600"/>
        </w:sectPr>
      </w:pPr>
    </w:p>
    <w:p>
      <w:pPr>
        <w:pStyle w:val="BodyText"/>
        <w:spacing w:before="68"/>
        <w:ind w:left="104" w:right="38"/>
        <w:jc w:val="both"/>
      </w:pPr>
      <w:r>
        <w:rPr/>
        <w:t>evaluated. Based on the farmers’ idea, each item was</w:t>
      </w:r>
      <w:r>
        <w:rPr>
          <w:spacing w:val="1"/>
        </w:rPr>
        <w:t> </w:t>
      </w:r>
      <w:r>
        <w:rPr/>
        <w:t>ranked and the importance ratio coefficient was identified.</w:t>
      </w:r>
      <w:r>
        <w:rPr>
          <w:spacing w:val="-53"/>
        </w:rPr>
        <w:t> </w:t>
      </w:r>
      <w:r>
        <w:rPr/>
        <w:t>More so, based on the results, the score of the external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internal</w:t>
      </w:r>
      <w:r>
        <w:rPr>
          <w:spacing w:val="-5"/>
        </w:rPr>
        <w:t> </w:t>
      </w:r>
      <w:r>
        <w:rPr/>
        <w:t>factors</w:t>
      </w:r>
      <w:r>
        <w:rPr>
          <w:spacing w:val="-3"/>
        </w:rPr>
        <w:t> </w:t>
      </w:r>
      <w:r>
        <w:rPr/>
        <w:t>was</w:t>
      </w:r>
      <w:r>
        <w:rPr>
          <w:spacing w:val="-4"/>
        </w:rPr>
        <w:t> </w:t>
      </w:r>
      <w:r>
        <w:rPr/>
        <w:t>2.45 and 2.46,</w:t>
      </w:r>
      <w:r>
        <w:rPr>
          <w:spacing w:val="2"/>
        </w:rPr>
        <w:t> </w:t>
      </w:r>
      <w:r>
        <w:rPr/>
        <w:t>respectively.</w:t>
      </w: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Heading2"/>
      </w:pPr>
      <w:r>
        <w:rPr/>
        <w:t>External</w:t>
      </w:r>
      <w:r>
        <w:rPr>
          <w:spacing w:val="-1"/>
        </w:rPr>
        <w:t> </w:t>
      </w:r>
      <w:r>
        <w:rPr/>
        <w:t>factor</w:t>
      </w:r>
      <w:r>
        <w:rPr>
          <w:spacing w:val="-7"/>
        </w:rPr>
        <w:t> </w:t>
      </w:r>
      <w:r>
        <w:rPr/>
        <w:t>evaluation (EFE)</w:t>
      </w:r>
      <w:r>
        <w:rPr>
          <w:spacing w:val="-1"/>
        </w:rPr>
        <w:t> </w:t>
      </w:r>
      <w:r>
        <w:rPr/>
        <w:t>matrix</w:t>
      </w:r>
      <w:r>
        <w:rPr>
          <w:spacing w:val="-3"/>
        </w:rPr>
        <w:t> </w:t>
      </w:r>
      <w:r>
        <w:rPr/>
        <w:t>(Table</w:t>
      </w:r>
      <w:r>
        <w:rPr>
          <w:spacing w:val="-3"/>
        </w:rPr>
        <w:t> </w:t>
      </w:r>
      <w:r>
        <w:rPr/>
        <w:t>2)</w:t>
      </w:r>
    </w:p>
    <w:p>
      <w:pPr>
        <w:pStyle w:val="BodyText"/>
        <w:spacing w:before="1"/>
        <w:rPr>
          <w:rFonts w:ascii="Arial"/>
          <w:b/>
          <w:i/>
        </w:rPr>
      </w:pPr>
    </w:p>
    <w:p>
      <w:pPr>
        <w:pStyle w:val="BodyText"/>
        <w:ind w:left="104" w:right="39"/>
        <w:jc w:val="both"/>
      </w:pPr>
      <w:r>
        <w:rPr/>
        <w:t>The</w:t>
      </w:r>
      <w:r>
        <w:rPr>
          <w:spacing w:val="1"/>
        </w:rPr>
        <w:t> </w:t>
      </w:r>
      <w:r>
        <w:rPr/>
        <w:t>first</w:t>
      </w:r>
      <w:r>
        <w:rPr>
          <w:spacing w:val="1"/>
        </w:rPr>
        <w:t> </w:t>
      </w:r>
      <w:r>
        <w:rPr/>
        <w:t>part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SWOT</w:t>
      </w:r>
      <w:r>
        <w:rPr>
          <w:spacing w:val="1"/>
        </w:rPr>
        <w:t> </w:t>
      </w:r>
      <w:r>
        <w:rPr/>
        <w:t>analysis</w:t>
      </w:r>
      <w:r>
        <w:rPr>
          <w:spacing w:val="1"/>
        </w:rPr>
        <w:t> </w:t>
      </w:r>
      <w:r>
        <w:rPr/>
        <w:t>requires</w:t>
      </w:r>
      <w:r>
        <w:rPr>
          <w:spacing w:val="1"/>
        </w:rPr>
        <w:t> </w:t>
      </w:r>
      <w:r>
        <w:rPr/>
        <w:t>looking</w:t>
      </w:r>
      <w:r>
        <w:rPr>
          <w:spacing w:val="1"/>
        </w:rPr>
        <w:t> </w:t>
      </w:r>
      <w:r>
        <w:rPr/>
        <w:t>outside our business at issues that we cannot control but</w:t>
      </w:r>
      <w:r>
        <w:rPr>
          <w:spacing w:val="1"/>
        </w:rPr>
        <w:t> </w:t>
      </w:r>
      <w:r>
        <w:rPr/>
        <w:t>can</w:t>
      </w:r>
      <w:r>
        <w:rPr>
          <w:spacing w:val="-5"/>
        </w:rPr>
        <w:t> </w:t>
      </w:r>
      <w:r>
        <w:rPr/>
        <w:t>manage to enhance</w:t>
      </w:r>
      <w:r>
        <w:rPr>
          <w:spacing w:val="4"/>
        </w:rPr>
        <w:t> </w:t>
      </w:r>
      <w:r>
        <w:rPr/>
        <w:t>or</w:t>
      </w:r>
      <w:r>
        <w:rPr>
          <w:spacing w:val="55"/>
        </w:rPr>
        <w:t> </w:t>
      </w:r>
      <w:r>
        <w:rPr/>
        <w:t>reduce</w:t>
      </w:r>
      <w:r>
        <w:rPr>
          <w:spacing w:val="53"/>
        </w:rPr>
        <w:t> </w:t>
      </w:r>
      <w:r>
        <w:rPr/>
        <w:t>their</w:t>
      </w:r>
      <w:r>
        <w:rPr>
          <w:spacing w:val="49"/>
        </w:rPr>
        <w:t> </w:t>
      </w:r>
      <w:r>
        <w:rPr/>
        <w:t>impact</w:t>
      </w:r>
      <w:r>
        <w:rPr>
          <w:spacing w:val="1"/>
        </w:rPr>
        <w:t> </w:t>
      </w:r>
      <w:r>
        <w:rPr/>
        <w:t>on</w:t>
      </w:r>
      <w:r>
        <w:rPr>
          <w:spacing w:val="48"/>
        </w:rPr>
        <w:t> </w:t>
      </w:r>
      <w:r>
        <w:rPr/>
        <w:t>our</w:t>
      </w:r>
    </w:p>
    <w:p>
      <w:pPr>
        <w:pStyle w:val="BodyText"/>
        <w:spacing w:before="68"/>
        <w:ind w:left="104" w:right="116"/>
        <w:jc w:val="both"/>
      </w:pPr>
      <w:r>
        <w:rPr/>
        <w:br w:type="column"/>
      </w:r>
      <w:r>
        <w:rPr/>
        <w:t>business.</w:t>
      </w:r>
      <w:r>
        <w:rPr>
          <w:spacing w:val="1"/>
        </w:rPr>
        <w:t> </w:t>
      </w:r>
      <w:r>
        <w:rPr/>
        <w:t>External</w:t>
      </w:r>
      <w:r>
        <w:rPr>
          <w:spacing w:val="1"/>
        </w:rPr>
        <w:t> </w:t>
      </w:r>
      <w:r>
        <w:rPr/>
        <w:t>factor</w:t>
      </w:r>
      <w:r>
        <w:rPr>
          <w:spacing w:val="1"/>
        </w:rPr>
        <w:t> </w:t>
      </w:r>
      <w:r>
        <w:rPr/>
        <w:t>evaluation</w:t>
      </w:r>
      <w:r>
        <w:rPr>
          <w:spacing w:val="1"/>
        </w:rPr>
        <w:t> </w:t>
      </w:r>
      <w:r>
        <w:rPr/>
        <w:t>(EFE)</w:t>
      </w:r>
      <w:r>
        <w:rPr>
          <w:spacing w:val="1"/>
        </w:rPr>
        <w:t> </w:t>
      </w:r>
      <w:r>
        <w:rPr/>
        <w:t>matrix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a</w:t>
      </w:r>
      <w:r>
        <w:rPr>
          <w:spacing w:val="-53"/>
        </w:rPr>
        <w:t> </w:t>
      </w:r>
      <w:r>
        <w:rPr/>
        <w:t>strategic-management tool often used for assessment of</w:t>
      </w:r>
      <w:r>
        <w:rPr>
          <w:spacing w:val="1"/>
        </w:rPr>
        <w:t> </w:t>
      </w:r>
      <w:r>
        <w:rPr/>
        <w:t>the current business conditions. It is a good tool used to</w:t>
      </w:r>
      <w:r>
        <w:rPr>
          <w:spacing w:val="1"/>
        </w:rPr>
        <w:t> </w:t>
      </w:r>
      <w:r>
        <w:rPr/>
        <w:t>visualize</w:t>
      </w:r>
      <w:r>
        <w:rPr>
          <w:spacing w:val="25"/>
        </w:rPr>
        <w:t> </w:t>
      </w:r>
      <w:r>
        <w:rPr/>
        <w:t>and</w:t>
      </w:r>
      <w:r>
        <w:rPr>
          <w:spacing w:val="25"/>
        </w:rPr>
        <w:t> </w:t>
      </w:r>
      <w:r>
        <w:rPr/>
        <w:t>prioritize</w:t>
      </w:r>
      <w:r>
        <w:rPr>
          <w:spacing w:val="25"/>
        </w:rPr>
        <w:t> </w:t>
      </w:r>
      <w:r>
        <w:rPr/>
        <w:t>the</w:t>
      </w:r>
      <w:r>
        <w:rPr>
          <w:spacing w:val="26"/>
        </w:rPr>
        <w:t> </w:t>
      </w:r>
      <w:r>
        <w:rPr/>
        <w:t>opportunities</w:t>
      </w:r>
      <w:r>
        <w:rPr>
          <w:spacing w:val="22"/>
        </w:rPr>
        <w:t> </w:t>
      </w:r>
      <w:r>
        <w:rPr/>
        <w:t>and</w:t>
      </w:r>
      <w:r>
        <w:rPr>
          <w:spacing w:val="25"/>
        </w:rPr>
        <w:t> </w:t>
      </w:r>
      <w:r>
        <w:rPr/>
        <w:t>threats</w:t>
      </w:r>
      <w:r>
        <w:rPr>
          <w:spacing w:val="-2"/>
        </w:rPr>
        <w:t> </w:t>
      </w:r>
      <w:r>
        <w:rPr/>
        <w:t>that</w:t>
      </w:r>
      <w:r>
        <w:rPr>
          <w:spacing w:val="-53"/>
        </w:rPr>
        <w:t> </w:t>
      </w:r>
      <w:r>
        <w:rPr/>
        <w:t>a business is facing. Riston (2008) pointed out that the</w:t>
      </w:r>
      <w:r>
        <w:rPr>
          <w:spacing w:val="1"/>
        </w:rPr>
        <w:t> </w:t>
      </w:r>
      <w:r>
        <w:rPr/>
        <w:t>benefits</w:t>
      </w:r>
      <w:r>
        <w:rPr>
          <w:spacing w:val="-4"/>
        </w:rPr>
        <w:t> </w:t>
      </w:r>
      <w:r>
        <w:rPr/>
        <w:t>of</w:t>
      </w:r>
      <w:r>
        <w:rPr>
          <w:spacing w:val="8"/>
        </w:rPr>
        <w:t> </w:t>
      </w:r>
      <w:r>
        <w:rPr/>
        <w:t>external</w:t>
      </w:r>
      <w:r>
        <w:rPr>
          <w:spacing w:val="4"/>
        </w:rPr>
        <w:t> </w:t>
      </w:r>
      <w:r>
        <w:rPr/>
        <w:t>analysis</w:t>
      </w:r>
      <w:r>
        <w:rPr>
          <w:spacing w:val="-3"/>
        </w:rPr>
        <w:t> </w:t>
      </w:r>
      <w:r>
        <w:rPr/>
        <w:t>include: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2"/>
        </w:numPr>
        <w:tabs>
          <w:tab w:pos="359" w:val="left" w:leader="none"/>
        </w:tabs>
        <w:spacing w:line="240" w:lineRule="auto" w:before="0" w:after="0"/>
        <w:ind w:left="104" w:right="116" w:firstLine="0"/>
        <w:jc w:val="left"/>
        <w:rPr>
          <w:sz w:val="20"/>
        </w:rPr>
      </w:pPr>
      <w:r>
        <w:rPr>
          <w:sz w:val="20"/>
        </w:rPr>
        <w:t>Increasing</w:t>
      </w:r>
      <w:r>
        <w:rPr>
          <w:spacing w:val="1"/>
          <w:sz w:val="20"/>
        </w:rPr>
        <w:t> </w:t>
      </w:r>
      <w:r>
        <w:rPr>
          <w:sz w:val="20"/>
        </w:rPr>
        <w:t>managerial</w:t>
      </w:r>
      <w:r>
        <w:rPr>
          <w:spacing w:val="1"/>
          <w:sz w:val="20"/>
        </w:rPr>
        <w:t> </w:t>
      </w:r>
      <w:r>
        <w:rPr>
          <w:sz w:val="20"/>
        </w:rPr>
        <w:t>awareness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environmental</w:t>
      </w:r>
      <w:r>
        <w:rPr>
          <w:spacing w:val="-53"/>
          <w:sz w:val="20"/>
        </w:rPr>
        <w:t> </w:t>
      </w:r>
      <w:r>
        <w:rPr>
          <w:sz w:val="20"/>
        </w:rPr>
        <w:t>changes.</w:t>
      </w:r>
    </w:p>
    <w:p>
      <w:pPr>
        <w:pStyle w:val="ListParagraph"/>
        <w:numPr>
          <w:ilvl w:val="1"/>
          <w:numId w:val="2"/>
        </w:numPr>
        <w:tabs>
          <w:tab w:pos="320" w:val="left" w:leader="none"/>
        </w:tabs>
        <w:spacing w:line="240" w:lineRule="auto" w:before="1" w:after="0"/>
        <w:ind w:left="320" w:right="0" w:hanging="216"/>
        <w:jc w:val="left"/>
        <w:rPr>
          <w:sz w:val="20"/>
        </w:rPr>
      </w:pPr>
      <w:r>
        <w:rPr>
          <w:sz w:val="20"/>
        </w:rPr>
        <w:t>Improving</w:t>
      </w:r>
      <w:r>
        <w:rPr>
          <w:spacing w:val="-8"/>
          <w:sz w:val="20"/>
        </w:rPr>
        <w:t> </w:t>
      </w:r>
      <w:r>
        <w:rPr>
          <w:sz w:val="20"/>
        </w:rPr>
        <w:t>resources’</w:t>
      </w:r>
      <w:r>
        <w:rPr>
          <w:spacing w:val="-4"/>
          <w:sz w:val="20"/>
        </w:rPr>
        <w:t> </w:t>
      </w:r>
      <w:r>
        <w:rPr>
          <w:sz w:val="20"/>
        </w:rPr>
        <w:t>allocation</w:t>
      </w:r>
      <w:r>
        <w:rPr>
          <w:spacing w:val="-3"/>
          <w:sz w:val="20"/>
        </w:rPr>
        <w:t> </w:t>
      </w:r>
      <w:r>
        <w:rPr>
          <w:sz w:val="20"/>
        </w:rPr>
        <w:t>decisions.</w:t>
      </w:r>
    </w:p>
    <w:p>
      <w:pPr>
        <w:pStyle w:val="ListParagraph"/>
        <w:numPr>
          <w:ilvl w:val="1"/>
          <w:numId w:val="2"/>
        </w:numPr>
        <w:tabs>
          <w:tab w:pos="364" w:val="left" w:leader="none"/>
        </w:tabs>
        <w:spacing w:line="240" w:lineRule="auto" w:before="0" w:after="0"/>
        <w:ind w:left="363" w:right="0" w:hanging="260"/>
        <w:jc w:val="left"/>
        <w:rPr>
          <w:sz w:val="20"/>
        </w:rPr>
      </w:pPr>
      <w:r>
        <w:rPr>
          <w:sz w:val="20"/>
        </w:rPr>
        <w:t>Facilitating</w:t>
      </w:r>
      <w:r>
        <w:rPr>
          <w:spacing w:val="-3"/>
          <w:sz w:val="20"/>
        </w:rPr>
        <w:t> </w:t>
      </w:r>
      <w:r>
        <w:rPr>
          <w:sz w:val="20"/>
        </w:rPr>
        <w:t>risk</w:t>
      </w:r>
      <w:r>
        <w:rPr>
          <w:spacing w:val="-6"/>
          <w:sz w:val="20"/>
        </w:rPr>
        <w:t> </w:t>
      </w:r>
      <w:r>
        <w:rPr>
          <w:sz w:val="20"/>
        </w:rPr>
        <w:t>management.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2240" w:h="15840"/>
          <w:pgMar w:top="520" w:bottom="280" w:left="760" w:right="600"/>
          <w:cols w:num="2" w:equalWidth="0">
            <w:col w:w="5257" w:space="287"/>
            <w:col w:w="5336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</w:pPr>
    </w:p>
    <w:tbl>
      <w:tblPr>
        <w:tblW w:w="0" w:type="auto"/>
        <w:jc w:val="left"/>
        <w:tblInd w:w="9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98"/>
        <w:gridCol w:w="2010"/>
        <w:gridCol w:w="883"/>
        <w:gridCol w:w="3106"/>
      </w:tblGrid>
      <w:tr>
        <w:trPr>
          <w:trHeight w:val="234" w:hRule="atLeast"/>
        </w:trPr>
        <w:tc>
          <w:tcPr>
            <w:tcW w:w="2998" w:type="dxa"/>
            <w:vMerge w:val="restart"/>
            <w:tcBorders>
              <w:bottom w:val="thickThinMediumGap" w:sz="2" w:space="0" w:color="000000"/>
              <w:right w:val="thickThinMediumGap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spacing w:before="1"/>
              <w:ind w:left="1425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Internal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Factors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105"/>
              <w:rPr>
                <w:sz w:val="17"/>
              </w:rPr>
            </w:pPr>
            <w:r>
              <w:rPr>
                <w:w w:val="105"/>
                <w:sz w:val="17"/>
              </w:rPr>
              <w:t>External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Factors</w:t>
            </w:r>
          </w:p>
        </w:tc>
        <w:tc>
          <w:tcPr>
            <w:tcW w:w="2893" w:type="dxa"/>
            <w:gridSpan w:val="2"/>
            <w:tcBorders>
              <w:left w:val="thinThickMediumGap" w:sz="2" w:space="0" w:color="000000"/>
              <w:bottom w:val="double" w:sz="1" w:space="0" w:color="000000"/>
            </w:tcBorders>
          </w:tcPr>
          <w:p>
            <w:pPr>
              <w:pStyle w:val="TableParagraph"/>
              <w:spacing w:line="179" w:lineRule="exact" w:before="36"/>
              <w:ind w:left="107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Strengths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(S)</w:t>
            </w:r>
          </w:p>
        </w:tc>
        <w:tc>
          <w:tcPr>
            <w:tcW w:w="3106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line="179" w:lineRule="exact" w:before="36"/>
              <w:ind w:left="99"/>
              <w:rPr>
                <w:sz w:val="17"/>
              </w:rPr>
            </w:pPr>
            <w:r>
              <w:rPr>
                <w:w w:val="105"/>
                <w:sz w:val="17"/>
              </w:rPr>
              <w:t>Weaknesses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(W)</w:t>
            </w:r>
          </w:p>
        </w:tc>
      </w:tr>
      <w:tr>
        <w:trPr>
          <w:trHeight w:val="2276" w:hRule="atLeast"/>
        </w:trPr>
        <w:tc>
          <w:tcPr>
            <w:tcW w:w="2998" w:type="dxa"/>
            <w:vMerge/>
            <w:tcBorders>
              <w:top w:val="nil"/>
              <w:bottom w:val="thickThinMediumGap" w:sz="2" w:space="0" w:color="000000"/>
              <w:right w:val="thickThinMediumGap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93" w:type="dxa"/>
            <w:gridSpan w:val="2"/>
            <w:tcBorders>
              <w:top w:val="double" w:sz="1" w:space="0" w:color="000000"/>
              <w:left w:val="thinThickMediumGap" w:sz="2" w:space="0" w:color="000000"/>
              <w:bottom w:val="thickThinMediumGap" w:sz="2" w:space="0" w:color="000000"/>
            </w:tcBorders>
          </w:tcPr>
          <w:p>
            <w:pPr>
              <w:pStyle w:val="TableParagraph"/>
              <w:spacing w:before="35"/>
              <w:ind w:left="107"/>
              <w:rPr>
                <w:sz w:val="17"/>
              </w:rPr>
            </w:pPr>
            <w:r>
              <w:rPr>
                <w:spacing w:val="-1"/>
                <w:w w:val="105"/>
                <w:position w:val="2"/>
                <w:sz w:val="17"/>
              </w:rPr>
              <w:t>S</w:t>
            </w:r>
            <w:r>
              <w:rPr>
                <w:spacing w:val="-1"/>
                <w:w w:val="105"/>
                <w:sz w:val="11"/>
              </w:rPr>
              <w:t>1</w:t>
            </w:r>
            <w:r>
              <w:rPr>
                <w:spacing w:val="-1"/>
                <w:w w:val="105"/>
                <w:position w:val="2"/>
                <w:sz w:val="17"/>
              </w:rPr>
              <w:t>:</w:t>
            </w:r>
            <w:r>
              <w:rPr>
                <w:spacing w:val="-2"/>
                <w:w w:val="105"/>
                <w:position w:val="2"/>
                <w:sz w:val="17"/>
              </w:rPr>
              <w:t> </w:t>
            </w:r>
            <w:r>
              <w:rPr>
                <w:w w:val="105"/>
                <w:position w:val="2"/>
                <w:sz w:val="17"/>
              </w:rPr>
              <w:t>High</w:t>
            </w:r>
            <w:r>
              <w:rPr>
                <w:spacing w:val="-8"/>
                <w:w w:val="105"/>
                <w:position w:val="2"/>
                <w:sz w:val="17"/>
              </w:rPr>
              <w:t> </w:t>
            </w:r>
            <w:r>
              <w:rPr>
                <w:w w:val="105"/>
                <w:position w:val="2"/>
                <w:sz w:val="17"/>
              </w:rPr>
              <w:t>quality</w:t>
            </w:r>
            <w:r>
              <w:rPr>
                <w:spacing w:val="-12"/>
                <w:w w:val="105"/>
                <w:position w:val="2"/>
                <w:sz w:val="17"/>
              </w:rPr>
              <w:t> </w:t>
            </w:r>
            <w:r>
              <w:rPr>
                <w:w w:val="105"/>
                <w:position w:val="2"/>
                <w:sz w:val="17"/>
              </w:rPr>
              <w:t>land</w:t>
            </w:r>
          </w:p>
          <w:p>
            <w:pPr>
              <w:pStyle w:val="TableParagraph"/>
              <w:spacing w:line="244" w:lineRule="auto" w:before="37"/>
              <w:ind w:left="107" w:right="88"/>
              <w:rPr>
                <w:sz w:val="17"/>
              </w:rPr>
            </w:pPr>
            <w:r>
              <w:rPr>
                <w:w w:val="105"/>
                <w:position w:val="2"/>
                <w:sz w:val="17"/>
              </w:rPr>
              <w:t>S</w:t>
            </w:r>
            <w:r>
              <w:rPr>
                <w:w w:val="105"/>
                <w:sz w:val="11"/>
              </w:rPr>
              <w:t>2</w:t>
            </w:r>
            <w:r>
              <w:rPr>
                <w:w w:val="105"/>
                <w:position w:val="2"/>
                <w:sz w:val="17"/>
              </w:rPr>
              <w:t>:</w:t>
            </w:r>
            <w:r>
              <w:rPr>
                <w:spacing w:val="44"/>
                <w:w w:val="105"/>
                <w:position w:val="2"/>
                <w:sz w:val="17"/>
              </w:rPr>
              <w:t> </w:t>
            </w:r>
            <w:r>
              <w:rPr>
                <w:w w:val="105"/>
                <w:position w:val="2"/>
                <w:sz w:val="17"/>
              </w:rPr>
              <w:t>High</w:t>
            </w:r>
            <w:r>
              <w:rPr>
                <w:spacing w:val="34"/>
                <w:w w:val="105"/>
                <w:position w:val="2"/>
                <w:sz w:val="17"/>
              </w:rPr>
              <w:t> </w:t>
            </w:r>
            <w:r>
              <w:rPr>
                <w:w w:val="105"/>
                <w:position w:val="2"/>
                <w:sz w:val="17"/>
              </w:rPr>
              <w:t>technical</w:t>
            </w:r>
            <w:r>
              <w:rPr>
                <w:spacing w:val="41"/>
                <w:w w:val="105"/>
                <w:position w:val="2"/>
                <w:sz w:val="17"/>
              </w:rPr>
              <w:t> </w:t>
            </w:r>
            <w:r>
              <w:rPr>
                <w:w w:val="105"/>
                <w:position w:val="2"/>
                <w:sz w:val="17"/>
              </w:rPr>
              <w:t>knowledge</w:t>
            </w:r>
            <w:r>
              <w:rPr>
                <w:spacing w:val="38"/>
                <w:w w:val="105"/>
                <w:position w:val="2"/>
                <w:sz w:val="17"/>
              </w:rPr>
              <w:t> </w:t>
            </w:r>
            <w:r>
              <w:rPr>
                <w:w w:val="105"/>
                <w:position w:val="2"/>
                <w:sz w:val="17"/>
              </w:rPr>
              <w:t>of</w:t>
            </w:r>
            <w:r>
              <w:rPr>
                <w:spacing w:val="-46"/>
                <w:w w:val="105"/>
                <w:position w:val="2"/>
                <w:sz w:val="17"/>
              </w:rPr>
              <w:t> </w:t>
            </w:r>
            <w:r>
              <w:rPr>
                <w:w w:val="105"/>
                <w:sz w:val="17"/>
              </w:rPr>
              <w:t>farmers</w:t>
            </w:r>
          </w:p>
          <w:p>
            <w:pPr>
              <w:pStyle w:val="TableParagraph"/>
              <w:tabs>
                <w:tab w:pos="2584" w:val="left" w:leader="none"/>
              </w:tabs>
              <w:spacing w:before="35"/>
              <w:ind w:left="107" w:right="88"/>
              <w:rPr>
                <w:sz w:val="17"/>
              </w:rPr>
            </w:pPr>
            <w:r>
              <w:rPr>
                <w:w w:val="105"/>
                <w:position w:val="2"/>
                <w:sz w:val="17"/>
              </w:rPr>
              <w:t>S</w:t>
            </w:r>
            <w:r>
              <w:rPr>
                <w:w w:val="105"/>
                <w:sz w:val="11"/>
              </w:rPr>
              <w:t>3</w:t>
            </w:r>
            <w:r>
              <w:rPr>
                <w:w w:val="105"/>
                <w:position w:val="2"/>
                <w:sz w:val="17"/>
              </w:rPr>
              <w:t>:  </w:t>
            </w:r>
            <w:r>
              <w:rPr>
                <w:spacing w:val="10"/>
                <w:w w:val="105"/>
                <w:position w:val="2"/>
                <w:sz w:val="17"/>
              </w:rPr>
              <w:t> </w:t>
            </w:r>
            <w:r>
              <w:rPr>
                <w:w w:val="105"/>
                <w:position w:val="2"/>
                <w:sz w:val="17"/>
              </w:rPr>
              <w:t>Frequency  </w:t>
            </w:r>
            <w:r>
              <w:rPr>
                <w:spacing w:val="5"/>
                <w:w w:val="105"/>
                <w:position w:val="2"/>
                <w:sz w:val="17"/>
              </w:rPr>
              <w:t> </w:t>
            </w:r>
            <w:r>
              <w:rPr>
                <w:w w:val="105"/>
                <w:position w:val="2"/>
                <w:sz w:val="17"/>
              </w:rPr>
              <w:t>of  </w:t>
            </w:r>
            <w:r>
              <w:rPr>
                <w:spacing w:val="11"/>
                <w:w w:val="105"/>
                <w:position w:val="2"/>
                <w:sz w:val="17"/>
              </w:rPr>
              <w:t> </w:t>
            </w:r>
            <w:r>
              <w:rPr>
                <w:w w:val="105"/>
                <w:position w:val="2"/>
                <w:sz w:val="17"/>
              </w:rPr>
              <w:t>water</w:t>
              <w:tab/>
            </w:r>
            <w:r>
              <w:rPr>
                <w:spacing w:val="-3"/>
                <w:w w:val="105"/>
                <w:position w:val="2"/>
                <w:sz w:val="17"/>
              </w:rPr>
              <w:t>for</w:t>
            </w:r>
            <w:r>
              <w:rPr>
                <w:spacing w:val="-47"/>
                <w:w w:val="105"/>
                <w:position w:val="2"/>
                <w:sz w:val="17"/>
              </w:rPr>
              <w:t> </w:t>
            </w:r>
            <w:r>
              <w:rPr>
                <w:w w:val="105"/>
                <w:sz w:val="17"/>
              </w:rPr>
              <w:t>riverside</w:t>
            </w:r>
            <w:r>
              <w:rPr>
                <w:spacing w:val="-6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situation</w:t>
            </w:r>
          </w:p>
          <w:p>
            <w:pPr>
              <w:pStyle w:val="TableParagraph"/>
              <w:spacing w:before="39"/>
              <w:ind w:left="107"/>
              <w:rPr>
                <w:sz w:val="17"/>
              </w:rPr>
            </w:pPr>
            <w:r>
              <w:rPr>
                <w:w w:val="105"/>
                <w:position w:val="2"/>
                <w:sz w:val="17"/>
              </w:rPr>
              <w:t>S</w:t>
            </w:r>
            <w:r>
              <w:rPr>
                <w:w w:val="105"/>
                <w:sz w:val="11"/>
              </w:rPr>
              <w:t>4</w:t>
            </w:r>
            <w:r>
              <w:rPr>
                <w:w w:val="105"/>
                <w:position w:val="2"/>
                <w:sz w:val="17"/>
              </w:rPr>
              <w:t>:</w:t>
            </w:r>
            <w:r>
              <w:rPr>
                <w:spacing w:val="-6"/>
                <w:w w:val="105"/>
                <w:position w:val="2"/>
                <w:sz w:val="17"/>
              </w:rPr>
              <w:t> </w:t>
            </w:r>
            <w:r>
              <w:rPr>
                <w:w w:val="105"/>
                <w:position w:val="2"/>
                <w:sz w:val="17"/>
              </w:rPr>
              <w:t>Large</w:t>
            </w:r>
            <w:r>
              <w:rPr>
                <w:spacing w:val="-11"/>
                <w:w w:val="105"/>
                <w:position w:val="2"/>
                <w:sz w:val="17"/>
              </w:rPr>
              <w:t> </w:t>
            </w:r>
            <w:r>
              <w:rPr>
                <w:w w:val="105"/>
                <w:position w:val="2"/>
                <w:sz w:val="17"/>
              </w:rPr>
              <w:t>labor</w:t>
            </w:r>
            <w:r>
              <w:rPr>
                <w:spacing w:val="-9"/>
                <w:w w:val="105"/>
                <w:position w:val="2"/>
                <w:sz w:val="17"/>
              </w:rPr>
              <w:t> </w:t>
            </w:r>
            <w:r>
              <w:rPr>
                <w:w w:val="105"/>
                <w:position w:val="2"/>
                <w:sz w:val="17"/>
              </w:rPr>
              <w:t>force</w:t>
            </w:r>
          </w:p>
          <w:p>
            <w:pPr>
              <w:pStyle w:val="TableParagraph"/>
              <w:spacing w:line="292" w:lineRule="auto" w:before="42"/>
              <w:ind w:left="107" w:right="299"/>
              <w:rPr>
                <w:sz w:val="17"/>
              </w:rPr>
            </w:pPr>
            <w:r>
              <w:rPr>
                <w:spacing w:val="-1"/>
                <w:w w:val="105"/>
                <w:position w:val="2"/>
                <w:sz w:val="17"/>
              </w:rPr>
              <w:t>S</w:t>
            </w:r>
            <w:r>
              <w:rPr>
                <w:spacing w:val="-1"/>
                <w:w w:val="105"/>
                <w:sz w:val="11"/>
              </w:rPr>
              <w:t>5</w:t>
            </w:r>
            <w:r>
              <w:rPr>
                <w:spacing w:val="-1"/>
                <w:w w:val="105"/>
                <w:position w:val="2"/>
                <w:sz w:val="17"/>
              </w:rPr>
              <w:t>:</w:t>
            </w:r>
            <w:r>
              <w:rPr>
                <w:spacing w:val="-10"/>
                <w:w w:val="105"/>
                <w:position w:val="2"/>
                <w:sz w:val="17"/>
              </w:rPr>
              <w:t> </w:t>
            </w:r>
            <w:r>
              <w:rPr>
                <w:spacing w:val="-1"/>
                <w:w w:val="105"/>
                <w:position w:val="2"/>
                <w:sz w:val="17"/>
              </w:rPr>
              <w:t>Indigenous</w:t>
            </w:r>
            <w:r>
              <w:rPr>
                <w:spacing w:val="-10"/>
                <w:w w:val="105"/>
                <w:position w:val="2"/>
                <w:sz w:val="17"/>
              </w:rPr>
              <w:t> </w:t>
            </w:r>
            <w:r>
              <w:rPr>
                <w:spacing w:val="-1"/>
                <w:w w:val="105"/>
                <w:position w:val="2"/>
                <w:sz w:val="17"/>
              </w:rPr>
              <w:t>farming</w:t>
            </w:r>
            <w:r>
              <w:rPr>
                <w:spacing w:val="-6"/>
                <w:w w:val="105"/>
                <w:position w:val="2"/>
                <w:sz w:val="17"/>
              </w:rPr>
              <w:t> </w:t>
            </w:r>
            <w:r>
              <w:rPr>
                <w:spacing w:val="-1"/>
                <w:w w:val="105"/>
                <w:position w:val="2"/>
                <w:sz w:val="17"/>
              </w:rPr>
              <w:t>systems</w:t>
            </w:r>
            <w:r>
              <w:rPr>
                <w:spacing w:val="-46"/>
                <w:w w:val="105"/>
                <w:position w:val="2"/>
                <w:sz w:val="17"/>
              </w:rPr>
              <w:t> </w:t>
            </w:r>
            <w:r>
              <w:rPr>
                <w:w w:val="105"/>
                <w:position w:val="1"/>
                <w:sz w:val="17"/>
              </w:rPr>
              <w:t>S</w:t>
            </w:r>
            <w:r>
              <w:rPr>
                <w:w w:val="105"/>
                <w:sz w:val="11"/>
              </w:rPr>
              <w:t>6</w:t>
            </w:r>
            <w:r>
              <w:rPr>
                <w:w w:val="105"/>
                <w:position w:val="1"/>
                <w:sz w:val="17"/>
              </w:rPr>
              <w:t>: New</w:t>
            </w:r>
            <w:r>
              <w:rPr>
                <w:spacing w:val="-2"/>
                <w:w w:val="105"/>
                <w:position w:val="1"/>
                <w:sz w:val="17"/>
              </w:rPr>
              <w:t> </w:t>
            </w:r>
            <w:r>
              <w:rPr>
                <w:w w:val="105"/>
                <w:position w:val="1"/>
                <w:sz w:val="17"/>
              </w:rPr>
              <w:t>technology</w:t>
            </w:r>
          </w:p>
        </w:tc>
        <w:tc>
          <w:tcPr>
            <w:tcW w:w="3106" w:type="dxa"/>
            <w:tcBorders>
              <w:top w:val="double" w:sz="1" w:space="0" w:color="000000"/>
              <w:bottom w:val="thickThinMediumGap" w:sz="2" w:space="0" w:color="000000"/>
            </w:tcBorders>
          </w:tcPr>
          <w:p>
            <w:pPr>
              <w:pStyle w:val="TableParagraph"/>
              <w:tabs>
                <w:tab w:pos="607" w:val="left" w:leader="none"/>
                <w:tab w:pos="1596" w:val="left" w:leader="none"/>
                <w:tab w:pos="2369" w:val="left" w:leader="none"/>
              </w:tabs>
              <w:spacing w:before="35"/>
              <w:ind w:left="99" w:right="93"/>
              <w:rPr>
                <w:sz w:val="17"/>
              </w:rPr>
            </w:pPr>
            <w:r>
              <w:rPr>
                <w:w w:val="105"/>
                <w:position w:val="2"/>
                <w:sz w:val="17"/>
              </w:rPr>
              <w:t>W</w:t>
            </w:r>
            <w:r>
              <w:rPr>
                <w:w w:val="105"/>
                <w:sz w:val="11"/>
              </w:rPr>
              <w:t>1</w:t>
            </w:r>
            <w:r>
              <w:rPr>
                <w:w w:val="105"/>
                <w:position w:val="2"/>
                <w:sz w:val="17"/>
              </w:rPr>
              <w:t>:</w:t>
              <w:tab/>
              <w:t>Extension</w:t>
              <w:tab/>
              <w:t>system</w:t>
              <w:tab/>
            </w:r>
            <w:r>
              <w:rPr>
                <w:spacing w:val="-3"/>
                <w:w w:val="105"/>
                <w:position w:val="2"/>
                <w:sz w:val="17"/>
              </w:rPr>
              <w:t>oriented</w:t>
            </w:r>
            <w:r>
              <w:rPr>
                <w:spacing w:val="-47"/>
                <w:w w:val="105"/>
                <w:position w:val="2"/>
                <w:sz w:val="17"/>
              </w:rPr>
              <w:t> </w:t>
            </w:r>
            <w:r>
              <w:rPr>
                <w:w w:val="105"/>
                <w:sz w:val="17"/>
              </w:rPr>
              <w:t>towards</w:t>
            </w:r>
            <w:r>
              <w:rPr>
                <w:spacing w:val="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accessible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farmers</w:t>
            </w:r>
          </w:p>
          <w:p>
            <w:pPr>
              <w:pStyle w:val="TableParagraph"/>
              <w:spacing w:line="288" w:lineRule="auto" w:before="48"/>
              <w:ind w:left="99" w:right="1076"/>
              <w:rPr>
                <w:sz w:val="17"/>
              </w:rPr>
            </w:pPr>
            <w:r>
              <w:rPr>
                <w:w w:val="105"/>
                <w:position w:val="1"/>
                <w:sz w:val="17"/>
              </w:rPr>
              <w:t>W</w:t>
            </w:r>
            <w:r>
              <w:rPr>
                <w:w w:val="105"/>
                <w:sz w:val="11"/>
              </w:rPr>
              <w:t>2</w:t>
            </w:r>
            <w:r>
              <w:rPr>
                <w:w w:val="105"/>
                <w:position w:val="1"/>
                <w:sz w:val="17"/>
              </w:rPr>
              <w:t>:</w:t>
            </w:r>
            <w:r>
              <w:rPr>
                <w:spacing w:val="-8"/>
                <w:w w:val="105"/>
                <w:position w:val="1"/>
                <w:sz w:val="17"/>
              </w:rPr>
              <w:t> </w:t>
            </w:r>
            <w:r>
              <w:rPr>
                <w:w w:val="105"/>
                <w:position w:val="1"/>
                <w:sz w:val="17"/>
              </w:rPr>
              <w:t>Lack</w:t>
            </w:r>
            <w:r>
              <w:rPr>
                <w:spacing w:val="-7"/>
                <w:w w:val="105"/>
                <w:position w:val="1"/>
                <w:sz w:val="17"/>
              </w:rPr>
              <w:t> </w:t>
            </w:r>
            <w:r>
              <w:rPr>
                <w:w w:val="105"/>
                <w:position w:val="1"/>
                <w:sz w:val="17"/>
              </w:rPr>
              <w:t>of</w:t>
            </w:r>
            <w:r>
              <w:rPr>
                <w:spacing w:val="-12"/>
                <w:w w:val="105"/>
                <w:position w:val="1"/>
                <w:sz w:val="17"/>
              </w:rPr>
              <w:t> </w:t>
            </w:r>
            <w:r>
              <w:rPr>
                <w:w w:val="105"/>
                <w:position w:val="1"/>
                <w:sz w:val="17"/>
              </w:rPr>
              <w:t>added</w:t>
            </w:r>
            <w:r>
              <w:rPr>
                <w:spacing w:val="-7"/>
                <w:w w:val="105"/>
                <w:position w:val="1"/>
                <w:sz w:val="17"/>
              </w:rPr>
              <w:t> </w:t>
            </w:r>
            <w:r>
              <w:rPr>
                <w:w w:val="105"/>
                <w:position w:val="1"/>
                <w:sz w:val="17"/>
              </w:rPr>
              <w:t>value</w:t>
            </w:r>
            <w:r>
              <w:rPr>
                <w:spacing w:val="-47"/>
                <w:w w:val="105"/>
                <w:position w:val="1"/>
                <w:sz w:val="17"/>
              </w:rPr>
              <w:t> </w:t>
            </w:r>
            <w:r>
              <w:rPr>
                <w:w w:val="105"/>
                <w:position w:val="2"/>
                <w:sz w:val="17"/>
              </w:rPr>
              <w:t>W</w:t>
            </w:r>
            <w:r>
              <w:rPr>
                <w:w w:val="105"/>
                <w:sz w:val="11"/>
              </w:rPr>
              <w:t>3</w:t>
            </w:r>
            <w:r>
              <w:rPr>
                <w:w w:val="105"/>
                <w:position w:val="2"/>
                <w:sz w:val="17"/>
              </w:rPr>
              <w:t>:</w:t>
            </w:r>
            <w:r>
              <w:rPr>
                <w:spacing w:val="-4"/>
                <w:w w:val="105"/>
                <w:position w:val="2"/>
                <w:sz w:val="17"/>
              </w:rPr>
              <w:t> </w:t>
            </w:r>
            <w:r>
              <w:rPr>
                <w:w w:val="105"/>
                <w:position w:val="2"/>
                <w:sz w:val="17"/>
              </w:rPr>
              <w:t>Lack</w:t>
            </w:r>
            <w:r>
              <w:rPr>
                <w:spacing w:val="-5"/>
                <w:w w:val="105"/>
                <w:position w:val="2"/>
                <w:sz w:val="17"/>
              </w:rPr>
              <w:t> </w:t>
            </w:r>
            <w:r>
              <w:rPr>
                <w:w w:val="105"/>
                <w:position w:val="2"/>
                <w:sz w:val="17"/>
              </w:rPr>
              <w:t>of</w:t>
            </w:r>
            <w:r>
              <w:rPr>
                <w:spacing w:val="-9"/>
                <w:w w:val="105"/>
                <w:position w:val="2"/>
                <w:sz w:val="17"/>
              </w:rPr>
              <w:t> </w:t>
            </w:r>
            <w:r>
              <w:rPr>
                <w:w w:val="105"/>
                <w:position w:val="2"/>
                <w:sz w:val="17"/>
              </w:rPr>
              <w:t>resources</w:t>
            </w:r>
          </w:p>
          <w:p>
            <w:pPr>
              <w:pStyle w:val="TableParagraph"/>
              <w:ind w:left="99"/>
              <w:rPr>
                <w:sz w:val="17"/>
              </w:rPr>
            </w:pPr>
            <w:r>
              <w:rPr>
                <w:w w:val="105"/>
                <w:position w:val="2"/>
                <w:sz w:val="17"/>
              </w:rPr>
              <w:t>W</w:t>
            </w:r>
            <w:r>
              <w:rPr>
                <w:w w:val="105"/>
                <w:sz w:val="11"/>
              </w:rPr>
              <w:t>4</w:t>
            </w:r>
            <w:r>
              <w:rPr>
                <w:w w:val="105"/>
                <w:position w:val="2"/>
                <w:sz w:val="17"/>
              </w:rPr>
              <w:t>:</w:t>
            </w:r>
            <w:r>
              <w:rPr>
                <w:spacing w:val="26"/>
                <w:w w:val="105"/>
                <w:position w:val="2"/>
                <w:sz w:val="17"/>
              </w:rPr>
              <w:t> </w:t>
            </w:r>
            <w:r>
              <w:rPr>
                <w:w w:val="105"/>
                <w:position w:val="2"/>
                <w:sz w:val="17"/>
              </w:rPr>
              <w:t>Lack</w:t>
            </w:r>
            <w:r>
              <w:rPr>
                <w:spacing w:val="25"/>
                <w:w w:val="105"/>
                <w:position w:val="2"/>
                <w:sz w:val="17"/>
              </w:rPr>
              <w:t> </w:t>
            </w:r>
            <w:r>
              <w:rPr>
                <w:w w:val="105"/>
                <w:position w:val="2"/>
                <w:sz w:val="17"/>
              </w:rPr>
              <w:t>of</w:t>
            </w:r>
            <w:r>
              <w:rPr>
                <w:spacing w:val="26"/>
                <w:w w:val="105"/>
                <w:position w:val="2"/>
                <w:sz w:val="17"/>
              </w:rPr>
              <w:t> </w:t>
            </w:r>
            <w:r>
              <w:rPr>
                <w:w w:val="105"/>
                <w:position w:val="2"/>
                <w:sz w:val="17"/>
              </w:rPr>
              <w:t>reliable</w:t>
            </w:r>
            <w:r>
              <w:rPr>
                <w:spacing w:val="20"/>
                <w:w w:val="105"/>
                <w:position w:val="2"/>
                <w:sz w:val="17"/>
              </w:rPr>
              <w:t> </w:t>
            </w:r>
            <w:r>
              <w:rPr>
                <w:w w:val="105"/>
                <w:position w:val="2"/>
                <w:sz w:val="17"/>
              </w:rPr>
              <w:t>data</w:t>
            </w:r>
            <w:r>
              <w:rPr>
                <w:spacing w:val="24"/>
                <w:w w:val="105"/>
                <w:position w:val="2"/>
                <w:sz w:val="17"/>
              </w:rPr>
              <w:t> </w:t>
            </w:r>
            <w:r>
              <w:rPr>
                <w:w w:val="105"/>
                <w:position w:val="2"/>
                <w:sz w:val="17"/>
              </w:rPr>
              <w:t>and</w:t>
            </w:r>
            <w:r>
              <w:rPr>
                <w:spacing w:val="-47"/>
                <w:w w:val="105"/>
                <w:position w:val="2"/>
                <w:sz w:val="17"/>
              </w:rPr>
              <w:t> </w:t>
            </w:r>
            <w:r>
              <w:rPr>
                <w:w w:val="105"/>
                <w:sz w:val="17"/>
              </w:rPr>
              <w:t>information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on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organic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agriculture</w:t>
            </w:r>
          </w:p>
          <w:p>
            <w:pPr>
              <w:pStyle w:val="TableParagraph"/>
              <w:spacing w:before="42"/>
              <w:ind w:left="99" w:right="84"/>
              <w:rPr>
                <w:sz w:val="17"/>
              </w:rPr>
            </w:pPr>
            <w:r>
              <w:rPr>
                <w:w w:val="105"/>
                <w:position w:val="2"/>
                <w:sz w:val="17"/>
              </w:rPr>
              <w:t>W</w:t>
            </w:r>
            <w:r>
              <w:rPr>
                <w:w w:val="105"/>
                <w:sz w:val="11"/>
              </w:rPr>
              <w:t>5</w:t>
            </w:r>
            <w:r>
              <w:rPr>
                <w:w w:val="105"/>
                <w:position w:val="2"/>
                <w:sz w:val="17"/>
              </w:rPr>
              <w:t>:</w:t>
            </w:r>
            <w:r>
              <w:rPr>
                <w:spacing w:val="24"/>
                <w:w w:val="105"/>
                <w:position w:val="2"/>
                <w:sz w:val="17"/>
              </w:rPr>
              <w:t> </w:t>
            </w:r>
            <w:r>
              <w:rPr>
                <w:w w:val="105"/>
                <w:position w:val="2"/>
                <w:sz w:val="17"/>
              </w:rPr>
              <w:t>Poor</w:t>
            </w:r>
            <w:r>
              <w:rPr>
                <w:spacing w:val="25"/>
                <w:w w:val="105"/>
                <w:position w:val="2"/>
                <w:sz w:val="17"/>
              </w:rPr>
              <w:t> </w:t>
            </w:r>
            <w:r>
              <w:rPr>
                <w:w w:val="105"/>
                <w:position w:val="2"/>
                <w:sz w:val="17"/>
              </w:rPr>
              <w:t>local</w:t>
            </w:r>
            <w:r>
              <w:rPr>
                <w:spacing w:val="21"/>
                <w:w w:val="105"/>
                <w:position w:val="2"/>
                <w:sz w:val="17"/>
              </w:rPr>
              <w:t> </w:t>
            </w:r>
            <w:r>
              <w:rPr>
                <w:w w:val="105"/>
                <w:position w:val="2"/>
                <w:sz w:val="17"/>
              </w:rPr>
              <w:t>market</w:t>
            </w:r>
            <w:r>
              <w:rPr>
                <w:spacing w:val="25"/>
                <w:w w:val="105"/>
                <w:position w:val="2"/>
                <w:sz w:val="17"/>
              </w:rPr>
              <w:t> </w:t>
            </w:r>
            <w:r>
              <w:rPr>
                <w:w w:val="105"/>
                <w:position w:val="2"/>
                <w:sz w:val="17"/>
              </w:rPr>
              <w:t>opportunities</w:t>
            </w:r>
            <w:r>
              <w:rPr>
                <w:spacing w:val="-47"/>
                <w:w w:val="105"/>
                <w:position w:val="2"/>
                <w:sz w:val="17"/>
              </w:rPr>
              <w:t> </w:t>
            </w:r>
            <w:r>
              <w:rPr>
                <w:w w:val="105"/>
                <w:sz w:val="17"/>
              </w:rPr>
              <w:t>and</w:t>
            </w:r>
            <w:r>
              <w:rPr>
                <w:spacing w:val="-6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infrastructure</w:t>
            </w:r>
          </w:p>
          <w:p>
            <w:pPr>
              <w:pStyle w:val="TableParagraph"/>
              <w:spacing w:line="244" w:lineRule="exact"/>
              <w:ind w:left="99" w:right="852"/>
              <w:rPr>
                <w:sz w:val="17"/>
              </w:rPr>
            </w:pPr>
            <w:r>
              <w:rPr>
                <w:spacing w:val="-1"/>
                <w:w w:val="105"/>
                <w:position w:val="2"/>
                <w:sz w:val="17"/>
              </w:rPr>
              <w:t>W</w:t>
            </w:r>
            <w:r>
              <w:rPr>
                <w:spacing w:val="-1"/>
                <w:w w:val="105"/>
                <w:sz w:val="11"/>
              </w:rPr>
              <w:t>6</w:t>
            </w:r>
            <w:r>
              <w:rPr>
                <w:spacing w:val="-1"/>
                <w:w w:val="105"/>
                <w:position w:val="2"/>
                <w:sz w:val="17"/>
              </w:rPr>
              <w:t>: Poor image marketing</w:t>
            </w:r>
            <w:r>
              <w:rPr>
                <w:w w:val="105"/>
                <w:position w:val="2"/>
                <w:sz w:val="17"/>
              </w:rPr>
              <w:t> </w:t>
            </w:r>
            <w:r>
              <w:rPr>
                <w:spacing w:val="-1"/>
                <w:w w:val="105"/>
                <w:position w:val="2"/>
                <w:sz w:val="17"/>
              </w:rPr>
              <w:t>W</w:t>
            </w:r>
            <w:r>
              <w:rPr>
                <w:spacing w:val="-1"/>
                <w:w w:val="105"/>
                <w:sz w:val="11"/>
              </w:rPr>
              <w:t>7</w:t>
            </w:r>
            <w:r>
              <w:rPr>
                <w:spacing w:val="-1"/>
                <w:w w:val="105"/>
                <w:position w:val="2"/>
                <w:sz w:val="17"/>
              </w:rPr>
              <w:t>:</w:t>
            </w:r>
            <w:r>
              <w:rPr>
                <w:spacing w:val="-8"/>
                <w:w w:val="105"/>
                <w:position w:val="2"/>
                <w:sz w:val="17"/>
              </w:rPr>
              <w:t> </w:t>
            </w:r>
            <w:r>
              <w:rPr>
                <w:w w:val="105"/>
                <w:position w:val="2"/>
                <w:sz w:val="17"/>
              </w:rPr>
              <w:t>High</w:t>
            </w:r>
            <w:r>
              <w:rPr>
                <w:spacing w:val="-12"/>
                <w:w w:val="105"/>
                <w:position w:val="2"/>
                <w:sz w:val="17"/>
              </w:rPr>
              <w:t> </w:t>
            </w:r>
            <w:r>
              <w:rPr>
                <w:w w:val="105"/>
                <w:position w:val="2"/>
                <w:sz w:val="17"/>
              </w:rPr>
              <w:t>cost</w:t>
            </w:r>
            <w:r>
              <w:rPr>
                <w:spacing w:val="-8"/>
                <w:w w:val="105"/>
                <w:position w:val="2"/>
                <w:sz w:val="17"/>
              </w:rPr>
              <w:t> </w:t>
            </w:r>
            <w:r>
              <w:rPr>
                <w:w w:val="105"/>
                <w:position w:val="2"/>
                <w:sz w:val="17"/>
              </w:rPr>
              <w:t>of</w:t>
            </w:r>
            <w:r>
              <w:rPr>
                <w:spacing w:val="-7"/>
                <w:w w:val="105"/>
                <w:position w:val="2"/>
                <w:sz w:val="17"/>
              </w:rPr>
              <w:t> </w:t>
            </w:r>
            <w:r>
              <w:rPr>
                <w:w w:val="105"/>
                <w:position w:val="2"/>
                <w:sz w:val="17"/>
              </w:rPr>
              <w:t>production</w:t>
            </w:r>
          </w:p>
        </w:tc>
      </w:tr>
      <w:tr>
        <w:trPr>
          <w:trHeight w:val="252" w:hRule="atLeast"/>
        </w:trPr>
        <w:tc>
          <w:tcPr>
            <w:tcW w:w="2998" w:type="dxa"/>
            <w:tcBorders>
              <w:top w:val="thinThickMediumGap" w:sz="2" w:space="0" w:color="000000"/>
              <w:bottom w:val="nil"/>
              <w:right w:val="thickThinMediumGap" w:sz="2" w:space="0" w:color="000000"/>
            </w:tcBorders>
          </w:tcPr>
          <w:p>
            <w:pPr>
              <w:pStyle w:val="TableParagraph"/>
              <w:spacing w:before="26"/>
              <w:ind w:left="105"/>
              <w:rPr>
                <w:sz w:val="17"/>
              </w:rPr>
            </w:pPr>
            <w:r>
              <w:rPr>
                <w:w w:val="105"/>
                <w:sz w:val="17"/>
              </w:rPr>
              <w:t>Opportunities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(O)</w:t>
            </w:r>
          </w:p>
        </w:tc>
        <w:tc>
          <w:tcPr>
            <w:tcW w:w="2010" w:type="dxa"/>
            <w:vMerge w:val="restart"/>
            <w:tcBorders>
              <w:top w:val="thinThickMediumGap" w:sz="2" w:space="0" w:color="000000"/>
              <w:left w:val="thinThickMediumGap" w:sz="2" w:space="0" w:color="000000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spacing w:line="249" w:lineRule="auto"/>
              <w:ind w:left="755" w:right="276" w:hanging="48"/>
              <w:jc w:val="both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color w:val="313131"/>
                <w:sz w:val="21"/>
              </w:rPr>
              <w:t>(Defensive)</w:t>
            </w:r>
            <w:r>
              <w:rPr>
                <w:rFonts w:ascii="Times New Roman"/>
                <w:b/>
                <w:color w:val="313131"/>
                <w:spacing w:val="-51"/>
                <w:sz w:val="21"/>
              </w:rPr>
              <w:t> </w:t>
            </w:r>
            <w:r>
              <w:rPr>
                <w:rFonts w:ascii="Times New Roman"/>
                <w:b/>
                <w:color w:val="3265FF"/>
                <w:sz w:val="21"/>
              </w:rPr>
              <w:t>Suggested</w:t>
            </w:r>
            <w:r>
              <w:rPr>
                <w:rFonts w:ascii="Times New Roman"/>
                <w:b/>
                <w:color w:val="3265FF"/>
                <w:spacing w:val="1"/>
                <w:sz w:val="21"/>
              </w:rPr>
              <w:t> </w:t>
            </w:r>
            <w:r>
              <w:rPr>
                <w:rFonts w:ascii="Times New Roman"/>
                <w:b/>
                <w:color w:val="3265FF"/>
                <w:sz w:val="21"/>
              </w:rPr>
              <w:t>strategies</w:t>
            </w:r>
          </w:p>
        </w:tc>
        <w:tc>
          <w:tcPr>
            <w:tcW w:w="3989" w:type="dxa"/>
            <w:gridSpan w:val="2"/>
            <w:vMerge w:val="restart"/>
            <w:tcBorders>
              <w:top w:val="thinThickMediumGap" w:sz="2" w:space="0" w:color="000000"/>
              <w:left w:val="nil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54"/>
              <w:ind w:left="288"/>
              <w:rPr>
                <w:sz w:val="17"/>
              </w:rPr>
            </w:pPr>
            <w:r>
              <w:rPr>
                <w:w w:val="105"/>
                <w:sz w:val="17"/>
              </w:rPr>
              <w:t>WT</w:t>
            </w:r>
          </w:p>
        </w:tc>
      </w:tr>
      <w:tr>
        <w:trPr>
          <w:trHeight w:val="426" w:hRule="atLeast"/>
        </w:trPr>
        <w:tc>
          <w:tcPr>
            <w:tcW w:w="2998" w:type="dxa"/>
            <w:tcBorders>
              <w:top w:val="nil"/>
              <w:bottom w:val="nil"/>
              <w:right w:val="thickThinMediumGap" w:sz="2" w:space="0" w:color="000000"/>
            </w:tcBorders>
          </w:tcPr>
          <w:p>
            <w:pPr>
              <w:pStyle w:val="TableParagraph"/>
              <w:spacing w:before="3"/>
              <w:ind w:left="105" w:right="77"/>
              <w:rPr>
                <w:sz w:val="17"/>
              </w:rPr>
            </w:pPr>
            <w:r>
              <w:rPr>
                <w:w w:val="105"/>
                <w:position w:val="2"/>
                <w:sz w:val="17"/>
              </w:rPr>
              <w:t>O</w:t>
            </w:r>
            <w:r>
              <w:rPr>
                <w:w w:val="105"/>
                <w:sz w:val="11"/>
              </w:rPr>
              <w:t>1</w:t>
            </w:r>
            <w:r>
              <w:rPr>
                <w:w w:val="105"/>
                <w:position w:val="2"/>
                <w:sz w:val="17"/>
              </w:rPr>
              <w:t>:</w:t>
            </w:r>
            <w:r>
              <w:rPr>
                <w:spacing w:val="31"/>
                <w:w w:val="105"/>
                <w:position w:val="2"/>
                <w:sz w:val="17"/>
              </w:rPr>
              <w:t> </w:t>
            </w:r>
            <w:r>
              <w:rPr>
                <w:w w:val="105"/>
                <w:position w:val="2"/>
                <w:sz w:val="17"/>
              </w:rPr>
              <w:t>New</w:t>
            </w:r>
            <w:r>
              <w:rPr>
                <w:spacing w:val="29"/>
                <w:w w:val="105"/>
                <w:position w:val="2"/>
                <w:sz w:val="17"/>
              </w:rPr>
              <w:t> </w:t>
            </w:r>
            <w:r>
              <w:rPr>
                <w:w w:val="105"/>
                <w:position w:val="2"/>
                <w:sz w:val="17"/>
              </w:rPr>
              <w:t>attitude</w:t>
            </w:r>
            <w:r>
              <w:rPr>
                <w:spacing w:val="26"/>
                <w:w w:val="105"/>
                <w:position w:val="2"/>
                <w:sz w:val="17"/>
              </w:rPr>
              <w:t> </w:t>
            </w:r>
            <w:r>
              <w:rPr>
                <w:w w:val="105"/>
                <w:position w:val="2"/>
                <w:sz w:val="17"/>
              </w:rPr>
              <w:t>regarding</w:t>
            </w:r>
            <w:r>
              <w:rPr>
                <w:spacing w:val="25"/>
                <w:w w:val="105"/>
                <w:position w:val="2"/>
                <w:sz w:val="17"/>
              </w:rPr>
              <w:t> </w:t>
            </w:r>
            <w:r>
              <w:rPr>
                <w:w w:val="105"/>
                <w:position w:val="2"/>
                <w:sz w:val="17"/>
              </w:rPr>
              <w:t>role</w:t>
            </w:r>
            <w:r>
              <w:rPr>
                <w:spacing w:val="26"/>
                <w:w w:val="105"/>
                <w:position w:val="2"/>
                <w:sz w:val="17"/>
              </w:rPr>
              <w:t> </w:t>
            </w:r>
            <w:r>
              <w:rPr>
                <w:w w:val="105"/>
                <w:position w:val="2"/>
                <w:sz w:val="17"/>
              </w:rPr>
              <w:t>of</w:t>
            </w:r>
            <w:r>
              <w:rPr>
                <w:spacing w:val="-47"/>
                <w:w w:val="105"/>
                <w:position w:val="2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agriculture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in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national</w:t>
            </w:r>
            <w:r>
              <w:rPr>
                <w:spacing w:val="-6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development</w:t>
            </w:r>
          </w:p>
        </w:tc>
        <w:tc>
          <w:tcPr>
            <w:tcW w:w="2010" w:type="dxa"/>
            <w:vMerge/>
            <w:tcBorders>
              <w:top w:val="nil"/>
              <w:left w:val="thinThickMediumGap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89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7" w:hRule="atLeast"/>
        </w:trPr>
        <w:tc>
          <w:tcPr>
            <w:tcW w:w="2998" w:type="dxa"/>
            <w:tcBorders>
              <w:top w:val="nil"/>
              <w:bottom w:val="nil"/>
              <w:right w:val="thickThinMediumGap" w:sz="2" w:space="0" w:color="000000"/>
            </w:tcBorders>
          </w:tcPr>
          <w:p>
            <w:pPr>
              <w:pStyle w:val="TableParagraph"/>
              <w:spacing w:line="201" w:lineRule="exact"/>
              <w:ind w:left="105"/>
              <w:rPr>
                <w:sz w:val="17"/>
              </w:rPr>
            </w:pPr>
            <w:r>
              <w:rPr>
                <w:w w:val="105"/>
                <w:position w:val="2"/>
                <w:sz w:val="17"/>
              </w:rPr>
              <w:t>O</w:t>
            </w:r>
            <w:r>
              <w:rPr>
                <w:w w:val="105"/>
                <w:sz w:val="11"/>
              </w:rPr>
              <w:t>2</w:t>
            </w:r>
            <w:r>
              <w:rPr>
                <w:w w:val="105"/>
                <w:position w:val="2"/>
                <w:sz w:val="17"/>
              </w:rPr>
              <w:t>:</w:t>
            </w:r>
            <w:r>
              <w:rPr>
                <w:spacing w:val="-4"/>
                <w:w w:val="105"/>
                <w:position w:val="2"/>
                <w:sz w:val="17"/>
              </w:rPr>
              <w:t> </w:t>
            </w:r>
            <w:r>
              <w:rPr>
                <w:w w:val="105"/>
                <w:position w:val="2"/>
                <w:sz w:val="17"/>
              </w:rPr>
              <w:t>The</w:t>
            </w:r>
            <w:r>
              <w:rPr>
                <w:spacing w:val="-9"/>
                <w:w w:val="105"/>
                <w:position w:val="2"/>
                <w:sz w:val="17"/>
              </w:rPr>
              <w:t> </w:t>
            </w:r>
            <w:r>
              <w:rPr>
                <w:w w:val="105"/>
                <w:position w:val="2"/>
                <w:sz w:val="17"/>
              </w:rPr>
              <w:t>growth</w:t>
            </w:r>
            <w:r>
              <w:rPr>
                <w:spacing w:val="-9"/>
                <w:w w:val="105"/>
                <w:position w:val="2"/>
                <w:sz w:val="17"/>
              </w:rPr>
              <w:t> </w:t>
            </w:r>
            <w:r>
              <w:rPr>
                <w:w w:val="105"/>
                <w:position w:val="2"/>
                <w:sz w:val="17"/>
              </w:rPr>
              <w:t>of</w:t>
            </w:r>
            <w:r>
              <w:rPr>
                <w:spacing w:val="-12"/>
                <w:w w:val="105"/>
                <w:position w:val="2"/>
                <w:sz w:val="17"/>
              </w:rPr>
              <w:t> </w:t>
            </w:r>
            <w:r>
              <w:rPr>
                <w:w w:val="105"/>
                <w:position w:val="2"/>
                <w:sz w:val="17"/>
              </w:rPr>
              <w:t>population</w:t>
            </w:r>
          </w:p>
        </w:tc>
        <w:tc>
          <w:tcPr>
            <w:tcW w:w="2010" w:type="dxa"/>
            <w:vMerge/>
            <w:tcBorders>
              <w:top w:val="nil"/>
              <w:left w:val="thinThickMediumGap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89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3" w:hRule="atLeast"/>
        </w:trPr>
        <w:tc>
          <w:tcPr>
            <w:tcW w:w="2998" w:type="dxa"/>
            <w:tcBorders>
              <w:top w:val="nil"/>
              <w:bottom w:val="nil"/>
              <w:right w:val="thickThinMediumGap" w:sz="2" w:space="0" w:color="000000"/>
            </w:tcBorders>
          </w:tcPr>
          <w:p>
            <w:pPr>
              <w:pStyle w:val="TableParagraph"/>
              <w:ind w:left="105"/>
              <w:rPr>
                <w:sz w:val="17"/>
              </w:rPr>
            </w:pPr>
            <w:r>
              <w:rPr>
                <w:w w:val="105"/>
                <w:position w:val="2"/>
                <w:sz w:val="17"/>
              </w:rPr>
              <w:t>O</w:t>
            </w:r>
            <w:r>
              <w:rPr>
                <w:w w:val="105"/>
                <w:sz w:val="11"/>
              </w:rPr>
              <w:t>3</w:t>
            </w:r>
            <w:r>
              <w:rPr>
                <w:w w:val="105"/>
                <w:position w:val="2"/>
                <w:sz w:val="17"/>
              </w:rPr>
              <w:t>:</w:t>
            </w:r>
            <w:r>
              <w:rPr>
                <w:spacing w:val="34"/>
                <w:w w:val="105"/>
                <w:position w:val="2"/>
                <w:sz w:val="17"/>
              </w:rPr>
              <w:t> </w:t>
            </w:r>
            <w:r>
              <w:rPr>
                <w:w w:val="105"/>
                <w:position w:val="2"/>
                <w:sz w:val="17"/>
              </w:rPr>
              <w:t>The</w:t>
            </w:r>
            <w:r>
              <w:rPr>
                <w:spacing w:val="24"/>
                <w:w w:val="105"/>
                <w:position w:val="2"/>
                <w:sz w:val="17"/>
              </w:rPr>
              <w:t> </w:t>
            </w:r>
            <w:r>
              <w:rPr>
                <w:w w:val="105"/>
                <w:position w:val="2"/>
                <w:sz w:val="17"/>
              </w:rPr>
              <w:t>increasing</w:t>
            </w:r>
            <w:r>
              <w:rPr>
                <w:spacing w:val="24"/>
                <w:w w:val="105"/>
                <w:position w:val="2"/>
                <w:sz w:val="17"/>
              </w:rPr>
              <w:t> </w:t>
            </w:r>
            <w:r>
              <w:rPr>
                <w:w w:val="105"/>
                <w:position w:val="2"/>
                <w:sz w:val="17"/>
              </w:rPr>
              <w:t>information</w:t>
            </w:r>
            <w:r>
              <w:rPr>
                <w:spacing w:val="-47"/>
                <w:w w:val="105"/>
                <w:position w:val="2"/>
                <w:sz w:val="17"/>
              </w:rPr>
              <w:t> </w:t>
            </w:r>
            <w:r>
              <w:rPr>
                <w:w w:val="105"/>
                <w:sz w:val="17"/>
              </w:rPr>
              <w:t>technology</w:t>
            </w:r>
          </w:p>
        </w:tc>
        <w:tc>
          <w:tcPr>
            <w:tcW w:w="2010" w:type="dxa"/>
            <w:vMerge/>
            <w:tcBorders>
              <w:top w:val="nil"/>
              <w:left w:val="thinThickMediumGap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89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6" w:hRule="atLeast"/>
        </w:trPr>
        <w:tc>
          <w:tcPr>
            <w:tcW w:w="2998" w:type="dxa"/>
            <w:tcBorders>
              <w:top w:val="nil"/>
              <w:bottom w:val="nil"/>
              <w:right w:val="thickThinMediumGap" w:sz="2" w:space="0" w:color="000000"/>
            </w:tcBorders>
          </w:tcPr>
          <w:p>
            <w:pPr>
              <w:pStyle w:val="TableParagraph"/>
              <w:spacing w:line="244" w:lineRule="auto"/>
              <w:ind w:left="105"/>
              <w:rPr>
                <w:sz w:val="17"/>
              </w:rPr>
            </w:pPr>
            <w:r>
              <w:rPr>
                <w:w w:val="105"/>
                <w:position w:val="2"/>
                <w:sz w:val="17"/>
              </w:rPr>
              <w:t>O</w:t>
            </w:r>
            <w:r>
              <w:rPr>
                <w:w w:val="105"/>
                <w:sz w:val="11"/>
              </w:rPr>
              <w:t>4</w:t>
            </w:r>
            <w:r>
              <w:rPr>
                <w:w w:val="105"/>
                <w:position w:val="2"/>
                <w:sz w:val="17"/>
              </w:rPr>
              <w:t>:</w:t>
            </w:r>
            <w:r>
              <w:rPr>
                <w:spacing w:val="1"/>
                <w:w w:val="105"/>
                <w:position w:val="2"/>
                <w:sz w:val="17"/>
              </w:rPr>
              <w:t> </w:t>
            </w:r>
            <w:r>
              <w:rPr>
                <w:w w:val="105"/>
                <w:position w:val="2"/>
                <w:sz w:val="17"/>
              </w:rPr>
              <w:t>The increasing</w:t>
            </w:r>
            <w:r>
              <w:rPr>
                <w:spacing w:val="1"/>
                <w:w w:val="105"/>
                <w:position w:val="2"/>
                <w:sz w:val="17"/>
              </w:rPr>
              <w:t> </w:t>
            </w:r>
            <w:r>
              <w:rPr>
                <w:w w:val="105"/>
                <w:position w:val="2"/>
                <w:sz w:val="17"/>
              </w:rPr>
              <w:t>industries</w:t>
            </w:r>
            <w:r>
              <w:rPr>
                <w:spacing w:val="1"/>
                <w:w w:val="105"/>
                <w:position w:val="2"/>
                <w:sz w:val="17"/>
              </w:rPr>
              <w:t> </w:t>
            </w:r>
            <w:r>
              <w:rPr>
                <w:w w:val="105"/>
                <w:position w:val="2"/>
                <w:sz w:val="17"/>
              </w:rPr>
              <w:t>that</w:t>
            </w:r>
            <w:r>
              <w:rPr>
                <w:spacing w:val="-47"/>
                <w:w w:val="105"/>
                <w:position w:val="2"/>
                <w:sz w:val="17"/>
              </w:rPr>
              <w:t> </w:t>
            </w:r>
            <w:r>
              <w:rPr>
                <w:w w:val="105"/>
                <w:sz w:val="17"/>
              </w:rPr>
              <w:t>related</w:t>
            </w:r>
            <w:r>
              <w:rPr>
                <w:spacing w:val="-6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to agriculture</w:t>
            </w:r>
          </w:p>
        </w:tc>
        <w:tc>
          <w:tcPr>
            <w:tcW w:w="2010" w:type="dxa"/>
            <w:vMerge/>
            <w:tcBorders>
              <w:top w:val="nil"/>
              <w:left w:val="thinThickMediumGap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89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4" w:hRule="atLeast"/>
        </w:trPr>
        <w:tc>
          <w:tcPr>
            <w:tcW w:w="2998" w:type="dxa"/>
            <w:tcBorders>
              <w:top w:val="nil"/>
              <w:bottom w:val="nil"/>
              <w:right w:val="thickThinMediumGap" w:sz="2" w:space="0" w:color="000000"/>
            </w:tcBorders>
          </w:tcPr>
          <w:p>
            <w:pPr>
              <w:pStyle w:val="TableParagraph"/>
              <w:ind w:left="105"/>
              <w:rPr>
                <w:sz w:val="17"/>
              </w:rPr>
            </w:pPr>
            <w:r>
              <w:rPr>
                <w:w w:val="105"/>
                <w:position w:val="2"/>
                <w:sz w:val="17"/>
              </w:rPr>
              <w:t>O</w:t>
            </w:r>
            <w:r>
              <w:rPr>
                <w:w w:val="105"/>
                <w:sz w:val="11"/>
              </w:rPr>
              <w:t>5</w:t>
            </w:r>
            <w:r>
              <w:rPr>
                <w:w w:val="105"/>
                <w:position w:val="2"/>
                <w:sz w:val="17"/>
              </w:rPr>
              <w:t>:</w:t>
            </w:r>
            <w:r>
              <w:rPr>
                <w:spacing w:val="37"/>
                <w:w w:val="105"/>
                <w:position w:val="2"/>
                <w:sz w:val="17"/>
              </w:rPr>
              <w:t> </w:t>
            </w:r>
            <w:r>
              <w:rPr>
                <w:w w:val="105"/>
                <w:position w:val="2"/>
                <w:sz w:val="17"/>
              </w:rPr>
              <w:t>The</w:t>
            </w:r>
            <w:r>
              <w:rPr>
                <w:spacing w:val="27"/>
                <w:w w:val="105"/>
                <w:position w:val="2"/>
                <w:sz w:val="17"/>
              </w:rPr>
              <w:t> </w:t>
            </w:r>
            <w:r>
              <w:rPr>
                <w:w w:val="105"/>
                <w:position w:val="2"/>
                <w:sz w:val="17"/>
              </w:rPr>
              <w:t>development</w:t>
            </w:r>
            <w:r>
              <w:rPr>
                <w:spacing w:val="32"/>
                <w:w w:val="105"/>
                <w:position w:val="2"/>
                <w:sz w:val="17"/>
              </w:rPr>
              <w:t> </w:t>
            </w:r>
            <w:r>
              <w:rPr>
                <w:w w:val="105"/>
                <w:position w:val="2"/>
                <w:sz w:val="17"/>
              </w:rPr>
              <w:t>of</w:t>
            </w:r>
            <w:r>
              <w:rPr>
                <w:spacing w:val="32"/>
                <w:w w:val="105"/>
                <w:position w:val="2"/>
                <w:sz w:val="17"/>
              </w:rPr>
              <w:t> </w:t>
            </w:r>
            <w:r>
              <w:rPr>
                <w:w w:val="105"/>
                <w:position w:val="2"/>
                <w:sz w:val="17"/>
              </w:rPr>
              <w:t>new</w:t>
            </w:r>
            <w:r>
              <w:rPr>
                <w:spacing w:val="-47"/>
                <w:w w:val="105"/>
                <w:position w:val="2"/>
                <w:sz w:val="17"/>
              </w:rPr>
              <w:t> </w:t>
            </w:r>
            <w:r>
              <w:rPr>
                <w:w w:val="105"/>
                <w:sz w:val="17"/>
              </w:rPr>
              <w:t>technologies</w:t>
            </w:r>
          </w:p>
        </w:tc>
        <w:tc>
          <w:tcPr>
            <w:tcW w:w="2010" w:type="dxa"/>
            <w:vMerge/>
            <w:tcBorders>
              <w:top w:val="nil"/>
              <w:left w:val="thinThickMediumGap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89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6" w:hRule="atLeast"/>
        </w:trPr>
        <w:tc>
          <w:tcPr>
            <w:tcW w:w="2998" w:type="dxa"/>
            <w:tcBorders>
              <w:top w:val="nil"/>
              <w:right w:val="thickThinMediumGap" w:sz="2" w:space="0" w:color="000000"/>
            </w:tcBorders>
          </w:tcPr>
          <w:p>
            <w:pPr>
              <w:pStyle w:val="TableParagraph"/>
              <w:spacing w:line="200" w:lineRule="atLeast"/>
              <w:ind w:left="105" w:right="75"/>
              <w:rPr>
                <w:sz w:val="17"/>
              </w:rPr>
            </w:pPr>
            <w:r>
              <w:rPr>
                <w:w w:val="105"/>
                <w:position w:val="2"/>
                <w:sz w:val="17"/>
              </w:rPr>
              <w:t>O</w:t>
            </w:r>
            <w:r>
              <w:rPr>
                <w:w w:val="105"/>
                <w:sz w:val="11"/>
              </w:rPr>
              <w:t>6</w:t>
            </w:r>
            <w:r>
              <w:rPr>
                <w:w w:val="105"/>
                <w:position w:val="2"/>
                <w:sz w:val="17"/>
              </w:rPr>
              <w:t>:</w:t>
            </w:r>
            <w:r>
              <w:rPr>
                <w:spacing w:val="8"/>
                <w:w w:val="105"/>
                <w:position w:val="2"/>
                <w:sz w:val="17"/>
              </w:rPr>
              <w:t> </w:t>
            </w:r>
            <w:r>
              <w:rPr>
                <w:w w:val="105"/>
                <w:position w:val="2"/>
                <w:sz w:val="17"/>
              </w:rPr>
              <w:t>Governmental</w:t>
            </w:r>
            <w:r>
              <w:rPr>
                <w:spacing w:val="9"/>
                <w:w w:val="105"/>
                <w:position w:val="2"/>
                <w:sz w:val="17"/>
              </w:rPr>
              <w:t> </w:t>
            </w:r>
            <w:r>
              <w:rPr>
                <w:w w:val="105"/>
                <w:position w:val="2"/>
                <w:sz w:val="17"/>
              </w:rPr>
              <w:t>support in</w:t>
            </w:r>
            <w:r>
              <w:rPr>
                <w:spacing w:val="3"/>
                <w:w w:val="105"/>
                <w:position w:val="2"/>
                <w:sz w:val="17"/>
              </w:rPr>
              <w:t> </w:t>
            </w:r>
            <w:r>
              <w:rPr>
                <w:w w:val="105"/>
                <w:position w:val="2"/>
                <w:sz w:val="17"/>
              </w:rPr>
              <w:t>policy</w:t>
            </w:r>
            <w:r>
              <w:rPr>
                <w:spacing w:val="-46"/>
                <w:w w:val="105"/>
                <w:position w:val="2"/>
                <w:sz w:val="17"/>
              </w:rPr>
              <w:t> </w:t>
            </w:r>
            <w:r>
              <w:rPr>
                <w:w w:val="105"/>
                <w:sz w:val="17"/>
              </w:rPr>
              <w:t>programs</w:t>
            </w:r>
            <w:r>
              <w:rPr>
                <w:spacing w:val="-6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for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agriculture</w:t>
            </w:r>
          </w:p>
        </w:tc>
        <w:tc>
          <w:tcPr>
            <w:tcW w:w="2010" w:type="dxa"/>
            <w:vMerge/>
            <w:tcBorders>
              <w:top w:val="nil"/>
              <w:left w:val="thinThickMediumGap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89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1" w:hRule="atLeast"/>
        </w:trPr>
        <w:tc>
          <w:tcPr>
            <w:tcW w:w="2998" w:type="dxa"/>
            <w:tcBorders>
              <w:bottom w:val="nil"/>
              <w:right w:val="thickThinMediumGap" w:sz="2" w:space="0" w:color="000000"/>
            </w:tcBorders>
          </w:tcPr>
          <w:p>
            <w:pPr>
              <w:pStyle w:val="TableParagraph"/>
              <w:spacing w:before="36"/>
              <w:ind w:left="105"/>
              <w:rPr>
                <w:sz w:val="17"/>
              </w:rPr>
            </w:pPr>
            <w:r>
              <w:rPr>
                <w:w w:val="105"/>
                <w:sz w:val="17"/>
              </w:rPr>
              <w:t>Threats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(T)</w:t>
            </w:r>
          </w:p>
        </w:tc>
        <w:tc>
          <w:tcPr>
            <w:tcW w:w="5999" w:type="dxa"/>
            <w:gridSpan w:val="3"/>
            <w:vMerge w:val="restart"/>
            <w:tcBorders>
              <w:left w:val="thinThickMediumGap" w:sz="2" w:space="0" w:color="000000"/>
            </w:tcBorders>
          </w:tcPr>
          <w:p>
            <w:pPr>
              <w:pStyle w:val="TableParagraph"/>
              <w:spacing w:before="36"/>
              <w:ind w:left="2992"/>
              <w:rPr>
                <w:sz w:val="17"/>
              </w:rPr>
            </w:pPr>
            <w:r>
              <w:rPr>
                <w:w w:val="105"/>
                <w:sz w:val="17"/>
              </w:rPr>
              <w:t>WT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Strategies</w:t>
            </w:r>
          </w:p>
          <w:p>
            <w:pPr>
              <w:pStyle w:val="TableParagraph"/>
              <w:tabs>
                <w:tab w:pos="4806" w:val="left" w:leader="none"/>
                <w:tab w:pos="5147" w:val="left" w:leader="none"/>
              </w:tabs>
              <w:spacing w:line="235" w:lineRule="auto" w:before="57"/>
              <w:ind w:left="2992" w:right="88" w:hanging="1"/>
              <w:rPr>
                <w:sz w:val="17"/>
              </w:rPr>
            </w:pPr>
            <w:r>
              <w:rPr>
                <w:w w:val="105"/>
                <w:position w:val="1"/>
                <w:sz w:val="17"/>
              </w:rPr>
              <w:t>WT</w:t>
            </w:r>
            <w:r>
              <w:rPr>
                <w:w w:val="105"/>
                <w:sz w:val="11"/>
              </w:rPr>
              <w:t>1</w:t>
            </w:r>
            <w:r>
              <w:rPr>
                <w:w w:val="105"/>
                <w:position w:val="1"/>
                <w:sz w:val="17"/>
              </w:rPr>
              <w:t>:  </w:t>
            </w:r>
            <w:r>
              <w:rPr>
                <w:spacing w:val="24"/>
                <w:w w:val="105"/>
                <w:position w:val="1"/>
                <w:sz w:val="17"/>
              </w:rPr>
              <w:t> </w:t>
            </w:r>
            <w:r>
              <w:rPr>
                <w:w w:val="105"/>
                <w:position w:val="1"/>
                <w:sz w:val="17"/>
              </w:rPr>
              <w:t>Development</w:t>
              <w:tab/>
              <w:t>of</w:t>
              <w:tab/>
            </w:r>
            <w:r>
              <w:rPr>
                <w:spacing w:val="-3"/>
                <w:w w:val="105"/>
                <w:position w:val="1"/>
                <w:sz w:val="17"/>
              </w:rPr>
              <w:t>extension</w:t>
            </w:r>
            <w:r>
              <w:rPr>
                <w:spacing w:val="-47"/>
                <w:w w:val="105"/>
                <w:position w:val="1"/>
                <w:sz w:val="17"/>
              </w:rPr>
              <w:t> </w:t>
            </w:r>
            <w:r>
              <w:rPr>
                <w:w w:val="105"/>
                <w:sz w:val="17"/>
              </w:rPr>
              <w:t>programs</w:t>
            </w:r>
            <w:r>
              <w:rPr>
                <w:spacing w:val="-7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based</w:t>
            </w:r>
            <w:r>
              <w:rPr>
                <w:spacing w:val="-7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on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farmers</w:t>
            </w:r>
            <w:r>
              <w:rPr>
                <w:spacing w:val="-6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needs</w:t>
            </w:r>
          </w:p>
          <w:p>
            <w:pPr>
              <w:pStyle w:val="TableParagraph"/>
              <w:spacing w:line="244" w:lineRule="auto" w:before="45"/>
              <w:ind w:left="2992" w:right="83"/>
              <w:rPr>
                <w:sz w:val="17"/>
              </w:rPr>
            </w:pPr>
            <w:r>
              <w:rPr>
                <w:w w:val="105"/>
                <w:position w:val="2"/>
                <w:sz w:val="17"/>
              </w:rPr>
              <w:t>WT</w:t>
            </w:r>
            <w:r>
              <w:rPr>
                <w:w w:val="105"/>
                <w:sz w:val="11"/>
              </w:rPr>
              <w:t>2</w:t>
            </w:r>
            <w:r>
              <w:rPr>
                <w:w w:val="105"/>
                <w:position w:val="2"/>
                <w:sz w:val="17"/>
              </w:rPr>
              <w:t>:</w:t>
            </w:r>
            <w:r>
              <w:rPr>
                <w:spacing w:val="24"/>
                <w:w w:val="105"/>
                <w:position w:val="2"/>
                <w:sz w:val="17"/>
              </w:rPr>
              <w:t> </w:t>
            </w:r>
            <w:r>
              <w:rPr>
                <w:w w:val="105"/>
                <w:position w:val="2"/>
                <w:sz w:val="17"/>
              </w:rPr>
              <w:t>Development</w:t>
            </w:r>
            <w:r>
              <w:rPr>
                <w:spacing w:val="21"/>
                <w:w w:val="105"/>
                <w:position w:val="2"/>
                <w:sz w:val="17"/>
              </w:rPr>
              <w:t> </w:t>
            </w:r>
            <w:r>
              <w:rPr>
                <w:w w:val="105"/>
                <w:position w:val="2"/>
                <w:sz w:val="17"/>
              </w:rPr>
              <w:t>of</w:t>
            </w:r>
            <w:r>
              <w:rPr>
                <w:spacing w:val="21"/>
                <w:w w:val="105"/>
                <w:position w:val="2"/>
                <w:sz w:val="17"/>
              </w:rPr>
              <w:t> </w:t>
            </w:r>
            <w:r>
              <w:rPr>
                <w:w w:val="105"/>
                <w:position w:val="2"/>
                <w:sz w:val="17"/>
              </w:rPr>
              <w:t>governmental</w:t>
            </w:r>
            <w:r>
              <w:rPr>
                <w:spacing w:val="-46"/>
                <w:w w:val="105"/>
                <w:position w:val="2"/>
                <w:sz w:val="17"/>
              </w:rPr>
              <w:t> </w:t>
            </w:r>
            <w:r>
              <w:rPr>
                <w:w w:val="105"/>
                <w:sz w:val="17"/>
              </w:rPr>
              <w:t>supports</w:t>
            </w:r>
          </w:p>
          <w:p>
            <w:pPr>
              <w:pStyle w:val="TableParagraph"/>
              <w:spacing w:before="35"/>
              <w:ind w:left="2992" w:right="83"/>
              <w:rPr>
                <w:sz w:val="17"/>
              </w:rPr>
            </w:pPr>
            <w:r>
              <w:rPr>
                <w:w w:val="105"/>
                <w:position w:val="2"/>
                <w:sz w:val="17"/>
              </w:rPr>
              <w:t>WT</w:t>
            </w:r>
            <w:r>
              <w:rPr>
                <w:w w:val="105"/>
                <w:sz w:val="11"/>
              </w:rPr>
              <w:t>3</w:t>
            </w:r>
            <w:r>
              <w:rPr>
                <w:w w:val="105"/>
                <w:position w:val="2"/>
                <w:sz w:val="17"/>
              </w:rPr>
              <w:t>:</w:t>
            </w:r>
            <w:r>
              <w:rPr>
                <w:spacing w:val="-5"/>
                <w:w w:val="105"/>
                <w:position w:val="2"/>
                <w:sz w:val="17"/>
              </w:rPr>
              <w:t> </w:t>
            </w:r>
            <w:r>
              <w:rPr>
                <w:w w:val="105"/>
                <w:position w:val="2"/>
                <w:sz w:val="17"/>
              </w:rPr>
              <w:t>Development</w:t>
            </w:r>
            <w:r>
              <w:rPr>
                <w:spacing w:val="-4"/>
                <w:w w:val="105"/>
                <w:position w:val="2"/>
                <w:sz w:val="17"/>
              </w:rPr>
              <w:t> </w:t>
            </w:r>
            <w:r>
              <w:rPr>
                <w:w w:val="105"/>
                <w:position w:val="2"/>
                <w:sz w:val="17"/>
              </w:rPr>
              <w:t>poor</w:t>
            </w:r>
            <w:r>
              <w:rPr>
                <w:spacing w:val="-10"/>
                <w:w w:val="105"/>
                <w:position w:val="2"/>
                <w:sz w:val="17"/>
              </w:rPr>
              <w:t> </w:t>
            </w:r>
            <w:r>
              <w:rPr>
                <w:w w:val="105"/>
                <w:position w:val="2"/>
                <w:sz w:val="17"/>
              </w:rPr>
              <w:t>local</w:t>
            </w:r>
            <w:r>
              <w:rPr>
                <w:spacing w:val="-4"/>
                <w:w w:val="105"/>
                <w:position w:val="2"/>
                <w:sz w:val="17"/>
              </w:rPr>
              <w:t> </w:t>
            </w:r>
            <w:r>
              <w:rPr>
                <w:w w:val="105"/>
                <w:position w:val="2"/>
                <w:sz w:val="17"/>
              </w:rPr>
              <w:t>market</w:t>
            </w:r>
            <w:r>
              <w:rPr>
                <w:spacing w:val="-46"/>
                <w:w w:val="105"/>
                <w:position w:val="2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opportunities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and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infrastructure</w:t>
            </w:r>
          </w:p>
          <w:p>
            <w:pPr>
              <w:pStyle w:val="TableParagraph"/>
              <w:spacing w:line="235" w:lineRule="auto" w:before="57"/>
              <w:ind w:left="2992"/>
              <w:rPr>
                <w:sz w:val="17"/>
              </w:rPr>
            </w:pPr>
            <w:r>
              <w:rPr>
                <w:w w:val="105"/>
                <w:position w:val="1"/>
                <w:sz w:val="17"/>
              </w:rPr>
              <w:t>WT</w:t>
            </w:r>
            <w:r>
              <w:rPr>
                <w:w w:val="105"/>
                <w:sz w:val="11"/>
              </w:rPr>
              <w:t>4</w:t>
            </w:r>
            <w:r>
              <w:rPr>
                <w:w w:val="105"/>
                <w:position w:val="1"/>
                <w:sz w:val="17"/>
              </w:rPr>
              <w:t>:</w:t>
            </w:r>
            <w:r>
              <w:rPr>
                <w:spacing w:val="22"/>
                <w:w w:val="105"/>
                <w:position w:val="1"/>
                <w:sz w:val="17"/>
              </w:rPr>
              <w:t> </w:t>
            </w:r>
            <w:r>
              <w:rPr>
                <w:w w:val="105"/>
                <w:position w:val="1"/>
                <w:sz w:val="17"/>
              </w:rPr>
              <w:t>Preparing</w:t>
            </w:r>
            <w:r>
              <w:rPr>
                <w:spacing w:val="17"/>
                <w:w w:val="105"/>
                <w:position w:val="1"/>
                <w:sz w:val="17"/>
              </w:rPr>
              <w:t> </w:t>
            </w:r>
            <w:r>
              <w:rPr>
                <w:w w:val="105"/>
                <w:position w:val="1"/>
                <w:sz w:val="17"/>
              </w:rPr>
              <w:t>strategic</w:t>
            </w:r>
            <w:r>
              <w:rPr>
                <w:spacing w:val="22"/>
                <w:w w:val="105"/>
                <w:position w:val="1"/>
                <w:sz w:val="17"/>
              </w:rPr>
              <w:t> </w:t>
            </w:r>
            <w:r>
              <w:rPr>
                <w:w w:val="105"/>
                <w:position w:val="1"/>
                <w:sz w:val="17"/>
              </w:rPr>
              <w:t>plans</w:t>
            </w:r>
            <w:r>
              <w:rPr>
                <w:spacing w:val="17"/>
                <w:w w:val="105"/>
                <w:position w:val="1"/>
                <w:sz w:val="17"/>
              </w:rPr>
              <w:t> </w:t>
            </w:r>
            <w:r>
              <w:rPr>
                <w:w w:val="105"/>
                <w:position w:val="1"/>
                <w:sz w:val="17"/>
              </w:rPr>
              <w:t>to</w:t>
            </w:r>
            <w:r>
              <w:rPr>
                <w:spacing w:val="-47"/>
                <w:w w:val="105"/>
                <w:position w:val="1"/>
                <w:sz w:val="17"/>
              </w:rPr>
              <w:t> </w:t>
            </w:r>
            <w:r>
              <w:rPr>
                <w:w w:val="105"/>
                <w:sz w:val="17"/>
              </w:rPr>
              <w:t>development</w:t>
            </w:r>
            <w:r>
              <w:rPr>
                <w:spacing w:val="-7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organic</w:t>
            </w:r>
            <w:r>
              <w:rPr>
                <w:spacing w:val="-7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farming.</w:t>
            </w:r>
          </w:p>
          <w:p>
            <w:pPr>
              <w:pStyle w:val="TableParagraph"/>
              <w:spacing w:line="244" w:lineRule="auto" w:before="45"/>
              <w:ind w:left="2992"/>
              <w:rPr>
                <w:sz w:val="17"/>
              </w:rPr>
            </w:pPr>
            <w:r>
              <w:rPr>
                <w:w w:val="105"/>
                <w:position w:val="2"/>
                <w:sz w:val="17"/>
              </w:rPr>
              <w:t>WT</w:t>
            </w:r>
            <w:r>
              <w:rPr>
                <w:w w:val="105"/>
                <w:sz w:val="11"/>
              </w:rPr>
              <w:t>5</w:t>
            </w:r>
            <w:r>
              <w:rPr>
                <w:w w:val="105"/>
                <w:position w:val="2"/>
                <w:sz w:val="17"/>
              </w:rPr>
              <w:t>:</w:t>
            </w:r>
            <w:r>
              <w:rPr>
                <w:spacing w:val="24"/>
                <w:w w:val="105"/>
                <w:position w:val="2"/>
                <w:sz w:val="17"/>
              </w:rPr>
              <w:t> </w:t>
            </w:r>
            <w:r>
              <w:rPr>
                <w:w w:val="105"/>
                <w:position w:val="2"/>
                <w:sz w:val="17"/>
              </w:rPr>
              <w:t>Planting</w:t>
            </w:r>
            <w:r>
              <w:rPr>
                <w:spacing w:val="24"/>
                <w:w w:val="105"/>
                <w:position w:val="2"/>
                <w:sz w:val="17"/>
              </w:rPr>
              <w:t> </w:t>
            </w:r>
            <w:r>
              <w:rPr>
                <w:w w:val="105"/>
                <w:position w:val="2"/>
                <w:sz w:val="17"/>
              </w:rPr>
              <w:t>of</w:t>
            </w:r>
            <w:r>
              <w:rPr>
                <w:spacing w:val="24"/>
                <w:w w:val="105"/>
                <w:position w:val="2"/>
                <w:sz w:val="17"/>
              </w:rPr>
              <w:t> </w:t>
            </w:r>
            <w:r>
              <w:rPr>
                <w:w w:val="105"/>
                <w:position w:val="2"/>
                <w:sz w:val="17"/>
              </w:rPr>
              <w:t>crops</w:t>
            </w:r>
            <w:r>
              <w:rPr>
                <w:spacing w:val="24"/>
                <w:w w:val="105"/>
                <w:position w:val="2"/>
                <w:sz w:val="17"/>
              </w:rPr>
              <w:t> </w:t>
            </w:r>
            <w:r>
              <w:rPr>
                <w:w w:val="105"/>
                <w:position w:val="2"/>
                <w:sz w:val="17"/>
              </w:rPr>
              <w:t>with</w:t>
            </w:r>
            <w:r>
              <w:rPr>
                <w:spacing w:val="24"/>
                <w:w w:val="105"/>
                <w:position w:val="2"/>
                <w:sz w:val="17"/>
              </w:rPr>
              <w:t> </w:t>
            </w:r>
            <w:r>
              <w:rPr>
                <w:w w:val="105"/>
                <w:position w:val="2"/>
                <w:sz w:val="17"/>
              </w:rPr>
              <w:t>high</w:t>
            </w:r>
            <w:r>
              <w:rPr>
                <w:spacing w:val="-47"/>
                <w:w w:val="105"/>
                <w:position w:val="2"/>
                <w:sz w:val="17"/>
              </w:rPr>
              <w:t> </w:t>
            </w:r>
            <w:r>
              <w:rPr>
                <w:w w:val="105"/>
                <w:sz w:val="17"/>
              </w:rPr>
              <w:t>economic</w:t>
            </w:r>
            <w:r>
              <w:rPr>
                <w:spacing w:val="-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values</w:t>
            </w:r>
          </w:p>
          <w:p>
            <w:pPr>
              <w:pStyle w:val="TableParagraph"/>
              <w:tabs>
                <w:tab w:pos="3635" w:val="left" w:leader="none"/>
                <w:tab w:pos="4331" w:val="left" w:leader="none"/>
                <w:tab w:pos="5459" w:val="left" w:leader="none"/>
              </w:tabs>
              <w:spacing w:before="36"/>
              <w:ind w:left="2992" w:right="94"/>
              <w:rPr>
                <w:sz w:val="17"/>
              </w:rPr>
            </w:pPr>
            <w:r>
              <w:rPr>
                <w:w w:val="105"/>
                <w:position w:val="2"/>
                <w:sz w:val="17"/>
              </w:rPr>
              <w:t>WT</w:t>
            </w:r>
            <w:r>
              <w:rPr>
                <w:w w:val="105"/>
                <w:sz w:val="11"/>
              </w:rPr>
              <w:t>6</w:t>
            </w:r>
            <w:r>
              <w:rPr>
                <w:w w:val="105"/>
                <w:position w:val="2"/>
                <w:sz w:val="17"/>
              </w:rPr>
              <w:t>:</w:t>
              <w:tab/>
              <w:t>Using</w:t>
              <w:tab/>
              <w:t>sustainable</w:t>
              <w:tab/>
            </w:r>
            <w:r>
              <w:rPr>
                <w:spacing w:val="-3"/>
                <w:w w:val="105"/>
                <w:position w:val="2"/>
                <w:sz w:val="17"/>
              </w:rPr>
              <w:t>water</w:t>
            </w:r>
            <w:r>
              <w:rPr>
                <w:spacing w:val="-47"/>
                <w:w w:val="105"/>
                <w:position w:val="2"/>
                <w:sz w:val="17"/>
              </w:rPr>
              <w:t> </w:t>
            </w:r>
            <w:r>
              <w:rPr>
                <w:w w:val="105"/>
                <w:sz w:val="17"/>
              </w:rPr>
              <w:t>resources</w:t>
            </w:r>
            <w:r>
              <w:rPr>
                <w:spacing w:val="-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management.</w:t>
            </w:r>
          </w:p>
          <w:p>
            <w:pPr>
              <w:pStyle w:val="TableParagraph"/>
              <w:spacing w:before="48"/>
              <w:ind w:left="2992" w:right="83"/>
              <w:rPr>
                <w:sz w:val="17"/>
              </w:rPr>
            </w:pPr>
            <w:r>
              <w:rPr>
                <w:w w:val="105"/>
                <w:position w:val="1"/>
                <w:sz w:val="17"/>
              </w:rPr>
              <w:t>WT</w:t>
            </w:r>
            <w:r>
              <w:rPr>
                <w:w w:val="105"/>
                <w:sz w:val="11"/>
              </w:rPr>
              <w:t>7</w:t>
            </w:r>
            <w:r>
              <w:rPr>
                <w:w w:val="105"/>
                <w:position w:val="1"/>
                <w:sz w:val="17"/>
              </w:rPr>
              <w:t>:</w:t>
            </w:r>
            <w:r>
              <w:rPr>
                <w:spacing w:val="10"/>
                <w:w w:val="105"/>
                <w:position w:val="1"/>
                <w:sz w:val="17"/>
              </w:rPr>
              <w:t> </w:t>
            </w:r>
            <w:r>
              <w:rPr>
                <w:w w:val="105"/>
                <w:position w:val="1"/>
                <w:sz w:val="17"/>
              </w:rPr>
              <w:t>Considering</w:t>
            </w:r>
            <w:r>
              <w:rPr>
                <w:spacing w:val="2"/>
                <w:w w:val="105"/>
                <w:position w:val="1"/>
                <w:sz w:val="17"/>
              </w:rPr>
              <w:t> </w:t>
            </w:r>
            <w:r>
              <w:rPr>
                <w:w w:val="105"/>
                <w:position w:val="1"/>
                <w:sz w:val="17"/>
              </w:rPr>
              <w:t>farm</w:t>
            </w:r>
            <w:r>
              <w:rPr>
                <w:spacing w:val="5"/>
                <w:w w:val="105"/>
                <w:position w:val="1"/>
                <w:sz w:val="17"/>
              </w:rPr>
              <w:t> </w:t>
            </w:r>
            <w:r>
              <w:rPr>
                <w:w w:val="105"/>
                <w:position w:val="1"/>
                <w:sz w:val="17"/>
              </w:rPr>
              <w:t>sustainability</w:t>
            </w:r>
            <w:r>
              <w:rPr>
                <w:spacing w:val="-46"/>
                <w:w w:val="105"/>
                <w:position w:val="1"/>
                <w:sz w:val="17"/>
              </w:rPr>
              <w:t> </w:t>
            </w:r>
            <w:r>
              <w:rPr>
                <w:w w:val="105"/>
                <w:sz w:val="17"/>
              </w:rPr>
              <w:t>indexes</w:t>
            </w:r>
          </w:p>
          <w:p>
            <w:pPr>
              <w:pStyle w:val="TableParagraph"/>
              <w:spacing w:before="46"/>
              <w:ind w:left="3040"/>
              <w:rPr>
                <w:sz w:val="17"/>
              </w:rPr>
            </w:pPr>
            <w:r>
              <w:rPr>
                <w:spacing w:val="-1"/>
                <w:w w:val="105"/>
                <w:position w:val="2"/>
                <w:sz w:val="17"/>
              </w:rPr>
              <w:t>WT</w:t>
            </w:r>
            <w:r>
              <w:rPr>
                <w:spacing w:val="-1"/>
                <w:w w:val="105"/>
                <w:sz w:val="11"/>
              </w:rPr>
              <w:t>8</w:t>
            </w:r>
            <w:r>
              <w:rPr>
                <w:spacing w:val="-1"/>
                <w:w w:val="105"/>
                <w:position w:val="2"/>
                <w:sz w:val="17"/>
              </w:rPr>
              <w:t>:</w:t>
            </w:r>
            <w:r>
              <w:rPr>
                <w:spacing w:val="-7"/>
                <w:w w:val="105"/>
                <w:position w:val="2"/>
                <w:sz w:val="17"/>
              </w:rPr>
              <w:t> </w:t>
            </w:r>
            <w:r>
              <w:rPr>
                <w:spacing w:val="-1"/>
                <w:w w:val="105"/>
                <w:position w:val="2"/>
                <w:sz w:val="17"/>
              </w:rPr>
              <w:t>Considering</w:t>
            </w:r>
            <w:r>
              <w:rPr>
                <w:spacing w:val="-11"/>
                <w:w w:val="105"/>
                <w:position w:val="2"/>
                <w:sz w:val="17"/>
              </w:rPr>
              <w:t> </w:t>
            </w:r>
            <w:r>
              <w:rPr>
                <w:w w:val="105"/>
                <w:position w:val="2"/>
                <w:sz w:val="17"/>
              </w:rPr>
              <w:t>quality</w:t>
            </w:r>
            <w:r>
              <w:rPr>
                <w:spacing w:val="-6"/>
                <w:w w:val="105"/>
                <w:position w:val="2"/>
                <w:sz w:val="17"/>
              </w:rPr>
              <w:t> </w:t>
            </w:r>
            <w:r>
              <w:rPr>
                <w:w w:val="105"/>
                <w:position w:val="2"/>
                <w:sz w:val="17"/>
              </w:rPr>
              <w:t>of</w:t>
            </w:r>
            <w:r>
              <w:rPr>
                <w:spacing w:val="-7"/>
                <w:w w:val="105"/>
                <w:position w:val="2"/>
                <w:sz w:val="17"/>
              </w:rPr>
              <w:t> </w:t>
            </w:r>
            <w:r>
              <w:rPr>
                <w:w w:val="105"/>
                <w:position w:val="2"/>
                <w:sz w:val="17"/>
              </w:rPr>
              <w:t>crops</w:t>
            </w:r>
          </w:p>
        </w:tc>
      </w:tr>
      <w:tr>
        <w:trPr>
          <w:trHeight w:val="225" w:hRule="atLeast"/>
        </w:trPr>
        <w:tc>
          <w:tcPr>
            <w:tcW w:w="2998" w:type="dxa"/>
            <w:tcBorders>
              <w:top w:val="nil"/>
              <w:bottom w:val="nil"/>
              <w:right w:val="thickThinMediumGap" w:sz="2" w:space="0" w:color="000000"/>
            </w:tcBorders>
          </w:tcPr>
          <w:p>
            <w:pPr>
              <w:pStyle w:val="TableParagraph"/>
              <w:spacing w:before="8"/>
              <w:ind w:left="105"/>
              <w:rPr>
                <w:sz w:val="17"/>
              </w:rPr>
            </w:pPr>
            <w:r>
              <w:rPr>
                <w:spacing w:val="-1"/>
                <w:w w:val="105"/>
                <w:position w:val="1"/>
                <w:sz w:val="17"/>
              </w:rPr>
              <w:t>T</w:t>
            </w:r>
            <w:r>
              <w:rPr>
                <w:spacing w:val="-1"/>
                <w:w w:val="105"/>
                <w:sz w:val="11"/>
              </w:rPr>
              <w:t>1</w:t>
            </w:r>
            <w:r>
              <w:rPr>
                <w:spacing w:val="-1"/>
                <w:w w:val="105"/>
                <w:position w:val="1"/>
                <w:sz w:val="17"/>
              </w:rPr>
              <w:t>:</w:t>
            </w:r>
            <w:r>
              <w:rPr>
                <w:spacing w:val="-11"/>
                <w:w w:val="105"/>
                <w:position w:val="1"/>
                <w:sz w:val="17"/>
              </w:rPr>
              <w:t> </w:t>
            </w:r>
            <w:r>
              <w:rPr>
                <w:spacing w:val="-1"/>
                <w:w w:val="105"/>
                <w:position w:val="1"/>
                <w:sz w:val="17"/>
              </w:rPr>
              <w:t>Incoherent</w:t>
            </w:r>
            <w:r>
              <w:rPr>
                <w:spacing w:val="-6"/>
                <w:w w:val="105"/>
                <w:position w:val="1"/>
                <w:sz w:val="17"/>
              </w:rPr>
              <w:t> </w:t>
            </w:r>
            <w:r>
              <w:rPr>
                <w:spacing w:val="-1"/>
                <w:w w:val="105"/>
                <w:position w:val="1"/>
                <w:sz w:val="17"/>
              </w:rPr>
              <w:t>government</w:t>
            </w:r>
            <w:r>
              <w:rPr>
                <w:spacing w:val="-11"/>
                <w:w w:val="105"/>
                <w:position w:val="1"/>
                <w:sz w:val="17"/>
              </w:rPr>
              <w:t> </w:t>
            </w:r>
            <w:r>
              <w:rPr>
                <w:w w:val="105"/>
                <w:position w:val="1"/>
                <w:sz w:val="17"/>
              </w:rPr>
              <w:t>policies</w:t>
            </w:r>
          </w:p>
        </w:tc>
        <w:tc>
          <w:tcPr>
            <w:tcW w:w="5999" w:type="dxa"/>
            <w:gridSpan w:val="3"/>
            <w:vMerge/>
            <w:tcBorders>
              <w:top w:val="nil"/>
              <w:left w:val="thinThickMediumGap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7" w:hRule="atLeast"/>
        </w:trPr>
        <w:tc>
          <w:tcPr>
            <w:tcW w:w="2998" w:type="dxa"/>
            <w:tcBorders>
              <w:top w:val="nil"/>
              <w:bottom w:val="nil"/>
              <w:right w:val="thickThinMediumGap" w:sz="2" w:space="0" w:color="000000"/>
            </w:tcBorders>
          </w:tcPr>
          <w:p>
            <w:pPr>
              <w:pStyle w:val="TableParagraph"/>
              <w:spacing w:line="201" w:lineRule="exact"/>
              <w:ind w:left="105"/>
              <w:rPr>
                <w:sz w:val="17"/>
              </w:rPr>
            </w:pPr>
            <w:r>
              <w:rPr>
                <w:w w:val="105"/>
                <w:position w:val="2"/>
                <w:sz w:val="17"/>
              </w:rPr>
              <w:t>T</w:t>
            </w:r>
            <w:r>
              <w:rPr>
                <w:w w:val="105"/>
                <w:sz w:val="11"/>
              </w:rPr>
              <w:t>2</w:t>
            </w:r>
            <w:r>
              <w:rPr>
                <w:w w:val="105"/>
                <w:position w:val="2"/>
                <w:sz w:val="17"/>
              </w:rPr>
              <w:t>:</w:t>
            </w:r>
            <w:r>
              <w:rPr>
                <w:spacing w:val="-3"/>
                <w:w w:val="105"/>
                <w:position w:val="2"/>
                <w:sz w:val="17"/>
              </w:rPr>
              <w:t> </w:t>
            </w:r>
            <w:r>
              <w:rPr>
                <w:w w:val="105"/>
                <w:position w:val="2"/>
                <w:sz w:val="17"/>
              </w:rPr>
              <w:t>Production</w:t>
            </w:r>
            <w:r>
              <w:rPr>
                <w:spacing w:val="-12"/>
                <w:w w:val="105"/>
                <w:position w:val="2"/>
                <w:sz w:val="17"/>
              </w:rPr>
              <w:t> </w:t>
            </w:r>
            <w:r>
              <w:rPr>
                <w:w w:val="105"/>
                <w:position w:val="2"/>
                <w:sz w:val="17"/>
              </w:rPr>
              <w:t>risk</w:t>
            </w:r>
          </w:p>
        </w:tc>
        <w:tc>
          <w:tcPr>
            <w:tcW w:w="5999" w:type="dxa"/>
            <w:gridSpan w:val="3"/>
            <w:vMerge/>
            <w:tcBorders>
              <w:top w:val="nil"/>
              <w:left w:val="thinThickMediumGap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5" w:hRule="atLeast"/>
        </w:trPr>
        <w:tc>
          <w:tcPr>
            <w:tcW w:w="2998" w:type="dxa"/>
            <w:tcBorders>
              <w:top w:val="nil"/>
              <w:bottom w:val="nil"/>
              <w:right w:val="thickThinMediumGap" w:sz="2" w:space="0" w:color="000000"/>
            </w:tcBorders>
          </w:tcPr>
          <w:p>
            <w:pPr>
              <w:pStyle w:val="TableParagraph"/>
              <w:ind w:left="105"/>
              <w:rPr>
                <w:sz w:val="17"/>
              </w:rPr>
            </w:pPr>
            <w:r>
              <w:rPr>
                <w:w w:val="105"/>
                <w:position w:val="2"/>
                <w:sz w:val="17"/>
              </w:rPr>
              <w:t>T</w:t>
            </w:r>
            <w:r>
              <w:rPr>
                <w:w w:val="105"/>
                <w:sz w:val="11"/>
              </w:rPr>
              <w:t>3</w:t>
            </w:r>
            <w:r>
              <w:rPr>
                <w:w w:val="105"/>
                <w:position w:val="2"/>
                <w:sz w:val="17"/>
              </w:rPr>
              <w:t>:</w:t>
            </w:r>
            <w:r>
              <w:rPr>
                <w:spacing w:val="-6"/>
                <w:w w:val="105"/>
                <w:position w:val="2"/>
                <w:sz w:val="17"/>
              </w:rPr>
              <w:t> </w:t>
            </w:r>
            <w:r>
              <w:rPr>
                <w:w w:val="105"/>
                <w:position w:val="2"/>
                <w:sz w:val="17"/>
              </w:rPr>
              <w:t>Marketing</w:t>
            </w:r>
            <w:r>
              <w:rPr>
                <w:spacing w:val="-10"/>
                <w:w w:val="105"/>
                <w:position w:val="2"/>
                <w:sz w:val="17"/>
              </w:rPr>
              <w:t> </w:t>
            </w:r>
            <w:r>
              <w:rPr>
                <w:w w:val="105"/>
                <w:position w:val="2"/>
                <w:sz w:val="17"/>
              </w:rPr>
              <w:t>and</w:t>
            </w:r>
            <w:r>
              <w:rPr>
                <w:spacing w:val="-10"/>
                <w:w w:val="105"/>
                <w:position w:val="2"/>
                <w:sz w:val="17"/>
              </w:rPr>
              <w:t> </w:t>
            </w:r>
            <w:r>
              <w:rPr>
                <w:w w:val="105"/>
                <w:position w:val="2"/>
                <w:sz w:val="17"/>
              </w:rPr>
              <w:t>prices</w:t>
            </w:r>
            <w:r>
              <w:rPr>
                <w:spacing w:val="-11"/>
                <w:w w:val="105"/>
                <w:position w:val="2"/>
                <w:sz w:val="17"/>
              </w:rPr>
              <w:t> </w:t>
            </w:r>
            <w:r>
              <w:rPr>
                <w:w w:val="105"/>
                <w:position w:val="2"/>
                <w:sz w:val="17"/>
              </w:rPr>
              <w:t>risk</w:t>
            </w:r>
          </w:p>
        </w:tc>
        <w:tc>
          <w:tcPr>
            <w:tcW w:w="5999" w:type="dxa"/>
            <w:gridSpan w:val="3"/>
            <w:vMerge/>
            <w:tcBorders>
              <w:top w:val="nil"/>
              <w:left w:val="thinThickMediumGap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3" w:hRule="atLeast"/>
        </w:trPr>
        <w:tc>
          <w:tcPr>
            <w:tcW w:w="2998" w:type="dxa"/>
            <w:tcBorders>
              <w:top w:val="nil"/>
              <w:bottom w:val="nil"/>
              <w:right w:val="thickThinMediumGap" w:sz="2" w:space="0" w:color="000000"/>
            </w:tcBorders>
          </w:tcPr>
          <w:p>
            <w:pPr>
              <w:pStyle w:val="TableParagraph"/>
              <w:spacing w:line="244" w:lineRule="auto"/>
              <w:ind w:left="105" w:right="80"/>
              <w:rPr>
                <w:sz w:val="17"/>
              </w:rPr>
            </w:pPr>
            <w:r>
              <w:rPr>
                <w:w w:val="105"/>
                <w:position w:val="2"/>
                <w:sz w:val="17"/>
              </w:rPr>
              <w:t>T</w:t>
            </w:r>
            <w:r>
              <w:rPr>
                <w:w w:val="105"/>
                <w:sz w:val="11"/>
              </w:rPr>
              <w:t>4</w:t>
            </w:r>
            <w:r>
              <w:rPr>
                <w:w w:val="105"/>
                <w:position w:val="2"/>
                <w:sz w:val="17"/>
              </w:rPr>
              <w:t>:</w:t>
            </w:r>
            <w:r>
              <w:rPr>
                <w:spacing w:val="27"/>
                <w:w w:val="105"/>
                <w:position w:val="2"/>
                <w:sz w:val="17"/>
              </w:rPr>
              <w:t> </w:t>
            </w:r>
            <w:r>
              <w:rPr>
                <w:w w:val="105"/>
                <w:position w:val="2"/>
                <w:sz w:val="17"/>
              </w:rPr>
              <w:t>The</w:t>
            </w:r>
            <w:r>
              <w:rPr>
                <w:spacing w:val="18"/>
                <w:w w:val="105"/>
                <w:position w:val="2"/>
                <w:sz w:val="17"/>
              </w:rPr>
              <w:t> </w:t>
            </w:r>
            <w:r>
              <w:rPr>
                <w:w w:val="105"/>
                <w:position w:val="2"/>
                <w:sz w:val="17"/>
              </w:rPr>
              <w:t>prices</w:t>
            </w:r>
            <w:r>
              <w:rPr>
                <w:spacing w:val="23"/>
                <w:w w:val="105"/>
                <w:position w:val="2"/>
                <w:sz w:val="17"/>
              </w:rPr>
              <w:t> </w:t>
            </w:r>
            <w:r>
              <w:rPr>
                <w:w w:val="105"/>
                <w:position w:val="2"/>
                <w:sz w:val="17"/>
              </w:rPr>
              <w:t>of</w:t>
            </w:r>
            <w:r>
              <w:rPr>
                <w:spacing w:val="19"/>
                <w:w w:val="105"/>
                <w:position w:val="2"/>
                <w:sz w:val="17"/>
              </w:rPr>
              <w:t> </w:t>
            </w:r>
            <w:r>
              <w:rPr>
                <w:w w:val="105"/>
                <w:position w:val="2"/>
                <w:sz w:val="17"/>
              </w:rPr>
              <w:t>inputs</w:t>
            </w:r>
            <w:r>
              <w:rPr>
                <w:spacing w:val="19"/>
                <w:w w:val="105"/>
                <w:position w:val="2"/>
                <w:sz w:val="17"/>
              </w:rPr>
              <w:t> </w:t>
            </w:r>
            <w:r>
              <w:rPr>
                <w:w w:val="105"/>
                <w:position w:val="2"/>
                <w:sz w:val="17"/>
              </w:rPr>
              <w:t>have</w:t>
            </w:r>
            <w:r>
              <w:rPr>
                <w:spacing w:val="18"/>
                <w:w w:val="105"/>
                <w:position w:val="2"/>
                <w:sz w:val="17"/>
              </w:rPr>
              <w:t> </w:t>
            </w:r>
            <w:r>
              <w:rPr>
                <w:w w:val="105"/>
                <w:position w:val="2"/>
                <w:sz w:val="17"/>
              </w:rPr>
              <w:t>very</w:t>
            </w:r>
            <w:r>
              <w:rPr>
                <w:spacing w:val="-47"/>
                <w:w w:val="105"/>
                <w:position w:val="2"/>
                <w:sz w:val="17"/>
              </w:rPr>
              <w:t> </w:t>
            </w:r>
            <w:r>
              <w:rPr>
                <w:w w:val="105"/>
                <w:sz w:val="17"/>
              </w:rPr>
              <w:t>tolerance</w:t>
            </w:r>
          </w:p>
        </w:tc>
        <w:tc>
          <w:tcPr>
            <w:tcW w:w="5999" w:type="dxa"/>
            <w:gridSpan w:val="3"/>
            <w:vMerge/>
            <w:tcBorders>
              <w:top w:val="nil"/>
              <w:left w:val="thinThickMediumGap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5" w:hRule="atLeast"/>
        </w:trPr>
        <w:tc>
          <w:tcPr>
            <w:tcW w:w="2998" w:type="dxa"/>
            <w:tcBorders>
              <w:top w:val="nil"/>
              <w:bottom w:val="nil"/>
              <w:right w:val="thickThinMediumGap" w:sz="2" w:space="0" w:color="000000"/>
            </w:tcBorders>
          </w:tcPr>
          <w:p>
            <w:pPr>
              <w:pStyle w:val="TableParagraph"/>
              <w:spacing w:line="201" w:lineRule="exact"/>
              <w:ind w:left="105"/>
              <w:rPr>
                <w:sz w:val="17"/>
              </w:rPr>
            </w:pPr>
            <w:r>
              <w:rPr>
                <w:w w:val="105"/>
                <w:position w:val="2"/>
                <w:sz w:val="17"/>
              </w:rPr>
              <w:t>T</w:t>
            </w:r>
            <w:r>
              <w:rPr>
                <w:w w:val="105"/>
                <w:sz w:val="11"/>
              </w:rPr>
              <w:t>5</w:t>
            </w:r>
            <w:r>
              <w:rPr>
                <w:w w:val="105"/>
                <w:position w:val="2"/>
                <w:sz w:val="17"/>
              </w:rPr>
              <w:t>: The</w:t>
            </w:r>
            <w:r>
              <w:rPr>
                <w:spacing w:val="-9"/>
                <w:w w:val="105"/>
                <w:position w:val="2"/>
                <w:sz w:val="17"/>
              </w:rPr>
              <w:t> </w:t>
            </w:r>
            <w:r>
              <w:rPr>
                <w:w w:val="105"/>
                <w:position w:val="2"/>
                <w:sz w:val="17"/>
              </w:rPr>
              <w:t>raining</w:t>
            </w:r>
            <w:r>
              <w:rPr>
                <w:spacing w:val="-5"/>
                <w:w w:val="105"/>
                <w:position w:val="2"/>
                <w:sz w:val="17"/>
              </w:rPr>
              <w:t> </w:t>
            </w:r>
            <w:r>
              <w:rPr>
                <w:w w:val="105"/>
                <w:position w:val="2"/>
                <w:sz w:val="17"/>
              </w:rPr>
              <w:t>is</w:t>
            </w:r>
            <w:r>
              <w:rPr>
                <w:spacing w:val="-10"/>
                <w:w w:val="105"/>
                <w:position w:val="2"/>
                <w:sz w:val="17"/>
              </w:rPr>
              <w:t> </w:t>
            </w:r>
            <w:r>
              <w:rPr>
                <w:w w:val="105"/>
                <w:position w:val="2"/>
                <w:sz w:val="17"/>
              </w:rPr>
              <w:t>very</w:t>
            </w:r>
            <w:r>
              <w:rPr>
                <w:spacing w:val="-9"/>
                <w:w w:val="105"/>
                <w:position w:val="2"/>
                <w:sz w:val="17"/>
              </w:rPr>
              <w:t> </w:t>
            </w:r>
            <w:r>
              <w:rPr>
                <w:w w:val="105"/>
                <w:position w:val="2"/>
                <w:sz w:val="17"/>
              </w:rPr>
              <w:t>low</w:t>
            </w:r>
          </w:p>
        </w:tc>
        <w:tc>
          <w:tcPr>
            <w:tcW w:w="5999" w:type="dxa"/>
            <w:gridSpan w:val="3"/>
            <w:vMerge/>
            <w:tcBorders>
              <w:top w:val="nil"/>
              <w:left w:val="thinThickMediumGap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7" w:hRule="atLeast"/>
        </w:trPr>
        <w:tc>
          <w:tcPr>
            <w:tcW w:w="2998" w:type="dxa"/>
            <w:tcBorders>
              <w:top w:val="nil"/>
              <w:bottom w:val="nil"/>
              <w:right w:val="thickThinMediumGap" w:sz="2" w:space="0" w:color="000000"/>
            </w:tcBorders>
          </w:tcPr>
          <w:p>
            <w:pPr>
              <w:pStyle w:val="TableParagraph"/>
              <w:spacing w:line="201" w:lineRule="exact"/>
              <w:ind w:left="105"/>
              <w:rPr>
                <w:sz w:val="17"/>
              </w:rPr>
            </w:pPr>
            <w:r>
              <w:rPr>
                <w:w w:val="105"/>
                <w:position w:val="2"/>
                <w:sz w:val="17"/>
              </w:rPr>
              <w:t>T</w:t>
            </w:r>
            <w:r>
              <w:rPr>
                <w:w w:val="105"/>
                <w:sz w:val="11"/>
              </w:rPr>
              <w:t>6</w:t>
            </w:r>
            <w:r>
              <w:rPr>
                <w:w w:val="105"/>
                <w:position w:val="2"/>
                <w:sz w:val="17"/>
              </w:rPr>
              <w:t>:</w:t>
            </w:r>
            <w:r>
              <w:rPr>
                <w:spacing w:val="2"/>
                <w:w w:val="105"/>
                <w:position w:val="2"/>
                <w:sz w:val="17"/>
              </w:rPr>
              <w:t> </w:t>
            </w:r>
            <w:r>
              <w:rPr>
                <w:w w:val="105"/>
                <w:position w:val="2"/>
                <w:sz w:val="17"/>
              </w:rPr>
              <w:t>The</w:t>
            </w:r>
            <w:r>
              <w:rPr>
                <w:spacing w:val="-7"/>
                <w:w w:val="105"/>
                <w:position w:val="2"/>
                <w:sz w:val="17"/>
              </w:rPr>
              <w:t> </w:t>
            </w:r>
            <w:r>
              <w:rPr>
                <w:w w:val="105"/>
                <w:position w:val="2"/>
                <w:sz w:val="17"/>
              </w:rPr>
              <w:t>price</w:t>
            </w:r>
            <w:r>
              <w:rPr>
                <w:spacing w:val="-7"/>
                <w:w w:val="105"/>
                <w:position w:val="2"/>
                <w:sz w:val="17"/>
              </w:rPr>
              <w:t> </w:t>
            </w:r>
            <w:r>
              <w:rPr>
                <w:w w:val="105"/>
                <w:position w:val="2"/>
                <w:sz w:val="17"/>
              </w:rPr>
              <w:t>of</w:t>
            </w:r>
            <w:r>
              <w:rPr>
                <w:spacing w:val="-6"/>
                <w:w w:val="105"/>
                <w:position w:val="2"/>
                <w:sz w:val="17"/>
              </w:rPr>
              <w:t> </w:t>
            </w:r>
            <w:r>
              <w:rPr>
                <w:w w:val="105"/>
                <w:position w:val="2"/>
                <w:sz w:val="17"/>
              </w:rPr>
              <w:t>crops</w:t>
            </w:r>
            <w:r>
              <w:rPr>
                <w:spacing w:val="-12"/>
                <w:w w:val="105"/>
                <w:position w:val="2"/>
                <w:sz w:val="17"/>
              </w:rPr>
              <w:t> </w:t>
            </w:r>
            <w:r>
              <w:rPr>
                <w:w w:val="105"/>
                <w:position w:val="2"/>
                <w:sz w:val="17"/>
              </w:rPr>
              <w:t>is</w:t>
            </w:r>
            <w:r>
              <w:rPr>
                <w:spacing w:val="-8"/>
                <w:w w:val="105"/>
                <w:position w:val="2"/>
                <w:sz w:val="17"/>
              </w:rPr>
              <w:t> </w:t>
            </w:r>
            <w:r>
              <w:rPr>
                <w:w w:val="105"/>
                <w:position w:val="2"/>
                <w:sz w:val="17"/>
              </w:rPr>
              <w:t>low</w:t>
            </w:r>
          </w:p>
        </w:tc>
        <w:tc>
          <w:tcPr>
            <w:tcW w:w="5999" w:type="dxa"/>
            <w:gridSpan w:val="3"/>
            <w:vMerge/>
            <w:tcBorders>
              <w:top w:val="nil"/>
              <w:left w:val="thinThickMediumGap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84" w:hRule="atLeast"/>
        </w:trPr>
        <w:tc>
          <w:tcPr>
            <w:tcW w:w="2998" w:type="dxa"/>
            <w:tcBorders>
              <w:top w:val="nil"/>
              <w:right w:val="thickThinMediumGap" w:sz="2" w:space="0" w:color="000000"/>
            </w:tcBorders>
          </w:tcPr>
          <w:p>
            <w:pPr>
              <w:pStyle w:val="TableParagraph"/>
              <w:tabs>
                <w:tab w:pos="1487" w:val="left" w:leader="none"/>
                <w:tab w:pos="2270" w:val="left" w:leader="none"/>
              </w:tabs>
              <w:spacing w:line="235" w:lineRule="auto" w:before="9"/>
              <w:ind w:left="105" w:right="85"/>
              <w:rPr>
                <w:sz w:val="17"/>
              </w:rPr>
            </w:pPr>
            <w:r>
              <w:rPr>
                <w:w w:val="105"/>
                <w:position w:val="1"/>
                <w:sz w:val="17"/>
              </w:rPr>
              <w:t>T</w:t>
            </w:r>
            <w:r>
              <w:rPr>
                <w:w w:val="105"/>
                <w:sz w:val="11"/>
              </w:rPr>
              <w:t>7</w:t>
            </w:r>
            <w:r>
              <w:rPr>
                <w:w w:val="105"/>
                <w:position w:val="1"/>
                <w:sz w:val="17"/>
              </w:rPr>
              <w:t>: </w:t>
            </w:r>
            <w:r>
              <w:rPr>
                <w:spacing w:val="7"/>
                <w:w w:val="105"/>
                <w:position w:val="1"/>
                <w:sz w:val="17"/>
              </w:rPr>
              <w:t> </w:t>
            </w:r>
            <w:r>
              <w:rPr>
                <w:w w:val="105"/>
                <w:position w:val="1"/>
                <w:sz w:val="17"/>
              </w:rPr>
              <w:t>Increasing</w:t>
              <w:tab/>
              <w:t>use </w:t>
            </w:r>
            <w:r>
              <w:rPr>
                <w:spacing w:val="12"/>
                <w:w w:val="105"/>
                <w:position w:val="1"/>
                <w:sz w:val="17"/>
              </w:rPr>
              <w:t> </w:t>
            </w:r>
            <w:r>
              <w:rPr>
                <w:w w:val="105"/>
                <w:position w:val="1"/>
                <w:sz w:val="17"/>
              </w:rPr>
              <w:t>of</w:t>
              <w:tab/>
            </w:r>
            <w:r>
              <w:rPr>
                <w:spacing w:val="-2"/>
                <w:w w:val="105"/>
                <w:position w:val="1"/>
                <w:sz w:val="17"/>
              </w:rPr>
              <w:t>external</w:t>
            </w:r>
            <w:r>
              <w:rPr>
                <w:spacing w:val="-47"/>
                <w:w w:val="105"/>
                <w:position w:val="1"/>
                <w:sz w:val="17"/>
              </w:rPr>
              <w:t> </w:t>
            </w:r>
            <w:r>
              <w:rPr>
                <w:w w:val="105"/>
                <w:sz w:val="17"/>
              </w:rPr>
              <w:t>inputs</w:t>
            </w:r>
          </w:p>
        </w:tc>
        <w:tc>
          <w:tcPr>
            <w:tcW w:w="5999" w:type="dxa"/>
            <w:gridSpan w:val="3"/>
            <w:vMerge/>
            <w:tcBorders>
              <w:top w:val="nil"/>
              <w:left w:val="thinThickMediumGap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2"/>
        <w:rPr>
          <w:sz w:val="9"/>
        </w:rPr>
      </w:pPr>
    </w:p>
    <w:p>
      <w:pPr>
        <w:spacing w:before="71"/>
        <w:ind w:left="915" w:right="0" w:firstLine="0"/>
        <w:jc w:val="left"/>
        <w:rPr>
          <w:sz w:val="17"/>
        </w:rPr>
      </w:pPr>
      <w:r>
        <w:rPr/>
        <w:pict>
          <v:group style="position:absolute;margin-left:243.59021pt;margin-top:-331.43689pt;width:183.85pt;height:325.7pt;mso-position-horizontal-relative:page;mso-position-vertical-relative:paragraph;z-index:-17477632" coordorigin="4872,-6629" coordsize="3677,6514">
            <v:rect style="position:absolute;left:7584;top:-6624;width:10;height:2688" filled="true" fillcolor="#000000" stroked="false">
              <v:fill type="solid"/>
            </v:rect>
            <v:line style="position:absolute" from="7584,-6629" to="7584,-3936" stroked="true" strokeweight=".24pt" strokecolor="#000000">
              <v:stroke dashstyle="solid"/>
            </v:line>
            <v:rect style="position:absolute;left:7584;top:-3927;width:10;height:3812" filled="true" fillcolor="#000000" stroked="false">
              <v:fill type="solid"/>
            </v:rect>
            <v:line style="position:absolute" from="7584,-3926" to="7584,-115" stroked="true" strokeweight=".24pt" strokecolor="#000000">
              <v:stroke dashstyle="solid"/>
            </v:line>
            <v:shape style="position:absolute;left:4886;top:-3149;width:2626;height:351" coordorigin="4886,-3149" coordsize="2626,351" path="m6859,-3149l6859,-3058,5299,-3058,5299,-2885,6859,-2885,6859,-2798,7512,-2971,6859,-3149xm5050,-2885l5213,-2885,5213,-3058,5050,-3058,5050,-2885xm4886,-2885l4968,-2885,4968,-3058,4886,-3058,4886,-2885xe" filled="false" stroked="true" strokeweight="1.459584pt" strokecolor="#000000">
              <v:path arrowok="t"/>
              <v:stroke dashstyle="solid"/>
            </v:shape>
            <v:shape style="position:absolute;left:5097;top:-6092;width:3452;height:2952" coordorigin="5098,-6091" coordsize="3452,2952" path="m6691,-6053l5136,-6053,5136,-6033,5136,-5039,5136,-5021,6691,-5021,6691,-5039,5155,-5039,5155,-6033,6672,-6033,6672,-5040,6691,-5040,6691,-6033,6691,-6034,6691,-6053xm6730,-6091l5098,-6091,5098,-6071,5098,-5001,5098,-4983,6730,-4983,6730,-5001,5117,-5001,5117,-6071,6710,-6071,6710,-5002,6730,-5002,6730,-6071,6730,-6072,6730,-6091xm8549,-4445l8532,-4454,8357,-4555,8352,-4560,8338,-4546,8342,-4536,8347,-4531,8479,-4454,8414,-4454,8333,-4450,8179,-4430,8102,-4416,7958,-4378,7886,-4354,7814,-4325,7747,-4296,7685,-4262,7618,-4229,7560,-4190,7498,-4152,7445,-4109,7387,-4066,7334,-4022,7286,-3974,7238,-3922,7195,-3869,7157,-3816,7118,-3758,7051,-3643,7022,-3586,6998,-3523,6979,-3461,6960,-3394,6955,-3371,6955,-3185,6955,-3168,6950,-3168,6931,-3168,6941,-3185,6955,-3185,6955,-3371,6946,-3326,6936,-3259,6932,-3204,6859,-3346,6859,-3355,6850,-3355,6845,-3350,6840,-3350,6835,-3341,6840,-3336,6941,-3139,6955,-3163,7056,-3331,7061,-3336,7046,-3350,7037,-3346,7032,-3341,6957,-3211,6960,-3259,6970,-3322,6984,-3389,7022,-3514,7046,-3571,7075,-3634,7104,-3691,7138,-3749,7214,-3854,7258,-3907,7354,-4003,7402,-4046,7459,-4090,7512,-4133,7570,-4171,7632,-4210,7694,-4243,7757,-4272,7891,-4330,7963,-4354,8107,-4392,8184,-4406,8338,-4426,8414,-4430,8476,-4430,8499,-4443,8342,-4358,8338,-4358,8333,-4349,8347,-4334,8357,-4339,8523,-4430,8525,-4430,8525,-4432,8549,-4445xe" filled="true" fillcolor="#000000" stroked="false">
              <v:path arrowok="t"/>
              <v:fill type="solid"/>
            </v:shape>
            <v:shape style="position:absolute;left:6672;top:-4892;width:408;height:413" coordorigin="6672,-4891" coordsize="408,413" path="m6840,-4891l6672,-4795,6830,-4526,6749,-4478,6965,-4483,7080,-4670,6994,-4622,6840,-4891xe" filled="true" fillcolor="#ffffff" stroked="false">
              <v:path arrowok="t"/>
              <v:fill type="solid"/>
            </v:shape>
            <v:shape style="position:absolute;left:6672;top:-4892;width:408;height:413" coordorigin="6672,-4891" coordsize="408,413" path="m6749,-4478l6830,-4526,6672,-4795,6840,-4891,6994,-4622,7080,-4670,6965,-4483,6749,-4478xe" filled="false" stroked="true" strokeweight=".973056pt" strokecolor="#000000">
              <v:path arrowok="t"/>
              <v:stroke dashstyle="solid"/>
            </v:shape>
            <w10:wrap type="none"/>
          </v:group>
        </w:pict>
      </w:r>
      <w:r>
        <w:rPr>
          <w:rFonts w:ascii="Arial"/>
          <w:b/>
          <w:sz w:val="17"/>
        </w:rPr>
        <w:t>Figure</w:t>
      </w:r>
      <w:r>
        <w:rPr>
          <w:rFonts w:ascii="Arial"/>
          <w:b/>
          <w:spacing w:val="-1"/>
          <w:sz w:val="17"/>
        </w:rPr>
        <w:t> </w:t>
      </w:r>
      <w:r>
        <w:rPr>
          <w:rFonts w:ascii="Arial"/>
          <w:b/>
          <w:sz w:val="17"/>
        </w:rPr>
        <w:t>3.</w:t>
      </w:r>
      <w:r>
        <w:rPr>
          <w:rFonts w:ascii="Arial"/>
          <w:b/>
          <w:spacing w:val="-2"/>
          <w:sz w:val="17"/>
        </w:rPr>
        <w:t> </w:t>
      </w:r>
      <w:r>
        <w:rPr>
          <w:sz w:val="17"/>
        </w:rPr>
        <w:t>SWOT</w:t>
      </w:r>
      <w:r>
        <w:rPr>
          <w:spacing w:val="-6"/>
          <w:sz w:val="17"/>
        </w:rPr>
        <w:t> </w:t>
      </w:r>
      <w:r>
        <w:rPr>
          <w:sz w:val="17"/>
        </w:rPr>
        <w:t>matrix.</w:t>
      </w:r>
    </w:p>
    <w:p>
      <w:pPr>
        <w:pStyle w:val="BodyText"/>
      </w:pPr>
    </w:p>
    <w:p>
      <w:pPr>
        <w:pStyle w:val="BodyText"/>
        <w:spacing w:before="5"/>
        <w:rPr>
          <w:sz w:val="28"/>
        </w:rPr>
      </w:pPr>
    </w:p>
    <w:p>
      <w:pPr>
        <w:spacing w:after="0"/>
        <w:rPr>
          <w:sz w:val="28"/>
        </w:rPr>
        <w:sectPr>
          <w:pgSz w:w="12240" w:h="15840"/>
          <w:pgMar w:header="603" w:footer="0" w:top="800" w:bottom="280" w:left="760" w:right="600"/>
        </w:sectPr>
      </w:pPr>
    </w:p>
    <w:p>
      <w:pPr>
        <w:pStyle w:val="ListParagraph"/>
        <w:numPr>
          <w:ilvl w:val="1"/>
          <w:numId w:val="2"/>
        </w:numPr>
        <w:tabs>
          <w:tab w:pos="373" w:val="left" w:leader="none"/>
        </w:tabs>
        <w:spacing w:line="240" w:lineRule="auto" w:before="69" w:after="0"/>
        <w:ind w:left="372" w:right="0" w:hanging="269"/>
        <w:jc w:val="both"/>
        <w:rPr>
          <w:sz w:val="20"/>
        </w:rPr>
      </w:pPr>
      <w:r>
        <w:rPr/>
        <w:pict>
          <v:line style="position:absolute;mso-position-horizontal-relative:page;mso-position-vertical-relative:page;z-index:-17478144" from="85.483856pt,75.360008pt" to="234.48012pt,201.839032pt" stroked="true" strokeweight=".465924pt" strokecolor="#000000">
            <v:stroke dashstyle="solid"/>
            <w10:wrap type="none"/>
          </v:line>
        </w:pict>
      </w:r>
      <w:r>
        <w:rPr/>
        <w:pict>
          <v:shape style="position:absolute;margin-left:440.160004pt;margin-top:210.000015pt;width:17.55pt;height:122.4pt;mso-position-horizontal-relative:page;mso-position-vertical-relative:page;z-index:-17477120" coordorigin="8803,4200" coordsize="351,2448" path="m9154,6034l9062,6034,9062,4584,8890,4584,8890,6034,8803,6034,8976,6648,9154,6034xm8890,4507l9062,4507,9062,4354,8890,4354,8890,4507xm8890,4277l9062,4277,9062,4200,8890,4200,8890,4277xe" filled="false" stroked="true" strokeweight="1.459584pt" strokecolor="#000000">
            <v:path arrowok="t"/>
            <v:stroke dashstyle="solid"/>
            <w10:wrap type="none"/>
          </v:shape>
        </w:pict>
      </w:r>
      <w:r>
        <w:rPr>
          <w:sz w:val="20"/>
        </w:rPr>
        <w:t>Acting</w:t>
      </w:r>
      <w:r>
        <w:rPr>
          <w:spacing w:val="-1"/>
          <w:sz w:val="20"/>
        </w:rPr>
        <w:t> </w:t>
      </w:r>
      <w:r>
        <w:rPr>
          <w:sz w:val="20"/>
        </w:rPr>
        <w:t>as</w:t>
      </w:r>
      <w:r>
        <w:rPr>
          <w:spacing w:val="-4"/>
          <w:sz w:val="20"/>
        </w:rPr>
        <w:t> </w:t>
      </w:r>
      <w:r>
        <w:rPr>
          <w:sz w:val="20"/>
        </w:rPr>
        <w:t>an early</w:t>
      </w:r>
      <w:r>
        <w:rPr>
          <w:spacing w:val="-4"/>
          <w:sz w:val="20"/>
        </w:rPr>
        <w:t> </w:t>
      </w:r>
      <w:r>
        <w:rPr>
          <w:sz w:val="20"/>
        </w:rPr>
        <w:t>warning</w:t>
      </w:r>
      <w:r>
        <w:rPr>
          <w:spacing w:val="-1"/>
          <w:sz w:val="20"/>
        </w:rPr>
        <w:t> </w:t>
      </w:r>
      <w:r>
        <w:rPr>
          <w:sz w:val="20"/>
        </w:rPr>
        <w:t>system.</w:t>
      </w:r>
    </w:p>
    <w:p>
      <w:pPr>
        <w:pStyle w:val="ListParagraph"/>
        <w:numPr>
          <w:ilvl w:val="1"/>
          <w:numId w:val="2"/>
        </w:numPr>
        <w:tabs>
          <w:tab w:pos="436" w:val="left" w:leader="none"/>
        </w:tabs>
        <w:spacing w:line="235" w:lineRule="auto" w:before="4" w:after="0"/>
        <w:ind w:left="104" w:right="39" w:firstLine="0"/>
        <w:jc w:val="both"/>
        <w:rPr>
          <w:sz w:val="20"/>
        </w:rPr>
      </w:pPr>
      <w:r>
        <w:rPr>
          <w:sz w:val="20"/>
        </w:rPr>
        <w:t>Focusing</w:t>
      </w:r>
      <w:r>
        <w:rPr>
          <w:spacing w:val="1"/>
          <w:sz w:val="20"/>
        </w:rPr>
        <w:t> </w:t>
      </w:r>
      <w:r>
        <w:rPr>
          <w:sz w:val="20"/>
        </w:rPr>
        <w:t>on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primary</w:t>
      </w:r>
      <w:r>
        <w:rPr>
          <w:spacing w:val="1"/>
          <w:sz w:val="20"/>
        </w:rPr>
        <w:t> </w:t>
      </w:r>
      <w:r>
        <w:rPr>
          <w:sz w:val="20"/>
        </w:rPr>
        <w:t>influences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strategic</w:t>
      </w:r>
      <w:r>
        <w:rPr>
          <w:spacing w:val="1"/>
          <w:sz w:val="20"/>
        </w:rPr>
        <w:t> </w:t>
      </w:r>
      <w:r>
        <w:rPr>
          <w:sz w:val="20"/>
        </w:rPr>
        <w:t>change.</w:t>
      </w:r>
    </w:p>
    <w:p>
      <w:pPr>
        <w:pStyle w:val="BodyText"/>
        <w:spacing w:before="2"/>
      </w:pPr>
    </w:p>
    <w:p>
      <w:pPr>
        <w:pStyle w:val="BodyText"/>
        <w:ind w:left="104"/>
      </w:pPr>
      <w:r>
        <w:rPr/>
        <w:t>However,</w:t>
      </w:r>
      <w:r>
        <w:rPr>
          <w:spacing w:val="13"/>
        </w:rPr>
        <w:t> </w:t>
      </w:r>
      <w:r>
        <w:rPr/>
        <w:t>the</w:t>
      </w:r>
      <w:r>
        <w:rPr>
          <w:spacing w:val="14"/>
        </w:rPr>
        <w:t> </w:t>
      </w:r>
      <w:r>
        <w:rPr/>
        <w:t>EFE</w:t>
      </w:r>
      <w:r>
        <w:rPr>
          <w:spacing w:val="12"/>
        </w:rPr>
        <w:t> </w:t>
      </w:r>
      <w:r>
        <w:rPr/>
        <w:t>matrix</w:t>
      </w:r>
      <w:r>
        <w:rPr>
          <w:spacing w:val="16"/>
        </w:rPr>
        <w:t> </w:t>
      </w:r>
      <w:r>
        <w:rPr/>
        <w:t>process</w:t>
      </w:r>
      <w:r>
        <w:rPr>
          <w:spacing w:val="12"/>
        </w:rPr>
        <w:t> </w:t>
      </w:r>
      <w:r>
        <w:rPr/>
        <w:t>uses</w:t>
      </w:r>
      <w:r>
        <w:rPr>
          <w:spacing w:val="11"/>
        </w:rPr>
        <w:t> </w:t>
      </w:r>
      <w:r>
        <w:rPr/>
        <w:t>the</w:t>
      </w:r>
      <w:r>
        <w:rPr>
          <w:spacing w:val="15"/>
        </w:rPr>
        <w:t> </w:t>
      </w:r>
      <w:r>
        <w:rPr/>
        <w:t>following</w:t>
      </w:r>
      <w:r>
        <w:rPr>
          <w:spacing w:val="14"/>
        </w:rPr>
        <w:t> </w:t>
      </w:r>
      <w:r>
        <w:rPr/>
        <w:t>five</w:t>
      </w:r>
      <w:r>
        <w:rPr>
          <w:spacing w:val="-52"/>
        </w:rPr>
        <w:t> </w:t>
      </w:r>
      <w:r>
        <w:rPr/>
        <w:t>steps: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"/>
        </w:numPr>
        <w:tabs>
          <w:tab w:pos="340" w:val="left" w:leader="none"/>
        </w:tabs>
        <w:spacing w:line="240" w:lineRule="auto" w:before="0" w:after="0"/>
        <w:ind w:left="104" w:right="44" w:firstLine="0"/>
        <w:jc w:val="both"/>
        <w:rPr>
          <w:sz w:val="20"/>
        </w:rPr>
      </w:pPr>
      <w:r>
        <w:rPr>
          <w:sz w:val="20"/>
        </w:rPr>
        <w:t>List factors: The first step is to gather a list of external</w:t>
      </w:r>
      <w:r>
        <w:rPr>
          <w:spacing w:val="1"/>
          <w:sz w:val="20"/>
        </w:rPr>
        <w:t> </w:t>
      </w:r>
      <w:r>
        <w:rPr>
          <w:sz w:val="20"/>
        </w:rPr>
        <w:t>factors and divide them</w:t>
      </w:r>
      <w:r>
        <w:rPr>
          <w:spacing w:val="1"/>
          <w:sz w:val="20"/>
        </w:rPr>
        <w:t> </w:t>
      </w:r>
      <w:r>
        <w:rPr>
          <w:sz w:val="20"/>
        </w:rPr>
        <w:t>into two groups:</w:t>
      </w:r>
      <w:r>
        <w:rPr>
          <w:spacing w:val="55"/>
          <w:sz w:val="20"/>
        </w:rPr>
        <w:t> </w:t>
      </w:r>
      <w:r>
        <w:rPr>
          <w:sz w:val="20"/>
        </w:rPr>
        <w:t>opportunities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threats.</w:t>
      </w:r>
    </w:p>
    <w:p>
      <w:pPr>
        <w:pStyle w:val="ListParagraph"/>
        <w:numPr>
          <w:ilvl w:val="0"/>
          <w:numId w:val="3"/>
        </w:numPr>
        <w:tabs>
          <w:tab w:pos="335" w:val="left" w:leader="none"/>
        </w:tabs>
        <w:spacing w:line="237" w:lineRule="auto" w:before="3" w:after="0"/>
        <w:ind w:left="104" w:right="39" w:firstLine="0"/>
        <w:jc w:val="both"/>
        <w:rPr>
          <w:sz w:val="20"/>
        </w:rPr>
      </w:pPr>
      <w:r>
        <w:rPr>
          <w:sz w:val="20"/>
        </w:rPr>
        <w:t>Assign weights: Weight is assigned to each factor. The</w:t>
      </w:r>
      <w:r>
        <w:rPr>
          <w:spacing w:val="-53"/>
          <w:sz w:val="20"/>
        </w:rPr>
        <w:t> </w:t>
      </w:r>
      <w:r>
        <w:rPr>
          <w:sz w:val="20"/>
        </w:rPr>
        <w:t>value of</w:t>
      </w:r>
      <w:r>
        <w:rPr>
          <w:spacing w:val="1"/>
          <w:sz w:val="20"/>
        </w:rPr>
        <w:t> </w:t>
      </w:r>
      <w:r>
        <w:rPr>
          <w:sz w:val="20"/>
        </w:rPr>
        <w:t>each weight</w:t>
      </w:r>
      <w:r>
        <w:rPr>
          <w:spacing w:val="1"/>
          <w:sz w:val="20"/>
        </w:rPr>
        <w:t> </w:t>
      </w:r>
      <w:r>
        <w:rPr>
          <w:sz w:val="20"/>
        </w:rPr>
        <w:t>should be between 0 and 1 (or</w:t>
      </w:r>
      <w:r>
        <w:rPr>
          <w:spacing w:val="1"/>
          <w:sz w:val="20"/>
        </w:rPr>
        <w:t> </w:t>
      </w:r>
      <w:r>
        <w:rPr>
          <w:sz w:val="20"/>
        </w:rPr>
        <w:t>alternatively between 10 and 100 if the 10 to 100 scale is</w:t>
      </w:r>
      <w:r>
        <w:rPr>
          <w:spacing w:val="1"/>
          <w:sz w:val="20"/>
        </w:rPr>
        <w:t> </w:t>
      </w:r>
      <w:r>
        <w:rPr>
          <w:sz w:val="20"/>
        </w:rPr>
        <w:t>used).</w:t>
      </w:r>
      <w:r>
        <w:rPr>
          <w:spacing w:val="8"/>
          <w:sz w:val="20"/>
        </w:rPr>
        <w:t> </w:t>
      </w:r>
      <w:r>
        <w:rPr>
          <w:sz w:val="20"/>
        </w:rPr>
        <w:t>Zero means</w:t>
      </w:r>
      <w:r>
        <w:rPr>
          <w:spacing w:val="2"/>
          <w:sz w:val="20"/>
        </w:rPr>
        <w:t> </w:t>
      </w:r>
      <w:r>
        <w:rPr>
          <w:sz w:val="20"/>
        </w:rPr>
        <w:t>the factor</w:t>
      </w:r>
      <w:r>
        <w:rPr>
          <w:spacing w:val="2"/>
          <w:sz w:val="20"/>
        </w:rPr>
        <w:t> </w:t>
      </w:r>
      <w:r>
        <w:rPr>
          <w:sz w:val="20"/>
        </w:rPr>
        <w:t>is</w:t>
      </w:r>
      <w:r>
        <w:rPr>
          <w:spacing w:val="2"/>
          <w:sz w:val="20"/>
        </w:rPr>
        <w:t> </w:t>
      </w:r>
      <w:r>
        <w:rPr>
          <w:sz w:val="20"/>
        </w:rPr>
        <w:t>not</w:t>
      </w:r>
      <w:r>
        <w:rPr>
          <w:spacing w:val="3"/>
          <w:sz w:val="20"/>
        </w:rPr>
        <w:t> </w:t>
      </w:r>
      <w:r>
        <w:rPr>
          <w:sz w:val="20"/>
        </w:rPr>
        <w:t>important,</w:t>
      </w:r>
      <w:r>
        <w:rPr>
          <w:spacing w:val="11"/>
          <w:sz w:val="20"/>
        </w:rPr>
        <w:t> </w:t>
      </w:r>
      <w:r>
        <w:rPr>
          <w:sz w:val="20"/>
        </w:rPr>
        <w:t>while</w:t>
      </w:r>
      <w:r>
        <w:rPr>
          <w:spacing w:val="8"/>
          <w:sz w:val="20"/>
        </w:rPr>
        <w:t> </w:t>
      </w:r>
      <w:r>
        <w:rPr>
          <w:sz w:val="20"/>
        </w:rPr>
        <w:t>one</w:t>
      </w:r>
    </w:p>
    <w:p>
      <w:pPr>
        <w:pStyle w:val="BodyText"/>
        <w:spacing w:line="237" w:lineRule="auto" w:before="71"/>
        <w:ind w:left="104" w:right="119"/>
        <w:jc w:val="both"/>
      </w:pPr>
      <w:r>
        <w:rPr/>
        <w:br w:type="column"/>
      </w:r>
      <w:r>
        <w:rPr/>
        <w:t>or hundred means the factor is the most influential and</w:t>
      </w:r>
      <w:r>
        <w:rPr>
          <w:spacing w:val="1"/>
        </w:rPr>
        <w:t> </w:t>
      </w:r>
      <w:r>
        <w:rPr/>
        <w:t>critical.</w:t>
      </w:r>
      <w:r>
        <w:rPr>
          <w:spacing w:val="1"/>
        </w:rPr>
        <w:t> </w:t>
      </w:r>
      <w:r>
        <w:rPr/>
        <w:t>However,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total</w:t>
      </w:r>
      <w:r>
        <w:rPr>
          <w:spacing w:val="1"/>
        </w:rPr>
        <w:t> </w:t>
      </w:r>
      <w:r>
        <w:rPr/>
        <w:t>value</w:t>
      </w:r>
      <w:r>
        <w:rPr>
          <w:spacing w:val="1"/>
        </w:rPr>
        <w:t> </w:t>
      </w:r>
      <w:r>
        <w:rPr/>
        <w:t>of all</w:t>
      </w:r>
      <w:r>
        <w:rPr>
          <w:spacing w:val="1"/>
        </w:rPr>
        <w:t> </w:t>
      </w:r>
      <w:r>
        <w:rPr/>
        <w:t>weights</w:t>
      </w:r>
      <w:r>
        <w:rPr>
          <w:spacing w:val="55"/>
        </w:rPr>
        <w:t> </w:t>
      </w:r>
      <w:r>
        <w:rPr/>
        <w:t>put</w:t>
      </w:r>
      <w:r>
        <w:rPr>
          <w:spacing w:val="1"/>
        </w:rPr>
        <w:t> </w:t>
      </w:r>
      <w:r>
        <w:rPr/>
        <w:t>together</w:t>
      </w:r>
      <w:r>
        <w:rPr>
          <w:spacing w:val="1"/>
        </w:rPr>
        <w:t> </w:t>
      </w:r>
      <w:r>
        <w:rPr/>
        <w:t>should equal</w:t>
      </w:r>
      <w:r>
        <w:rPr>
          <w:spacing w:val="5"/>
        </w:rPr>
        <w:t> </w:t>
      </w:r>
      <w:r>
        <w:rPr/>
        <w:t>1</w:t>
      </w:r>
      <w:r>
        <w:rPr>
          <w:spacing w:val="-1"/>
        </w:rPr>
        <w:t> </w:t>
      </w:r>
      <w:r>
        <w:rPr/>
        <w:t>or</w:t>
      </w:r>
      <w:r>
        <w:rPr>
          <w:spacing w:val="2"/>
        </w:rPr>
        <w:t> </w:t>
      </w:r>
      <w:r>
        <w:rPr/>
        <w:t>100.</w:t>
      </w:r>
    </w:p>
    <w:p>
      <w:pPr>
        <w:pStyle w:val="ListParagraph"/>
        <w:numPr>
          <w:ilvl w:val="0"/>
          <w:numId w:val="3"/>
        </w:numPr>
        <w:tabs>
          <w:tab w:pos="344" w:val="left" w:leader="none"/>
        </w:tabs>
        <w:spacing w:line="240" w:lineRule="auto" w:before="1" w:after="0"/>
        <w:ind w:left="104" w:right="113" w:firstLine="0"/>
        <w:jc w:val="both"/>
        <w:rPr>
          <w:sz w:val="20"/>
        </w:rPr>
      </w:pPr>
      <w:r>
        <w:rPr>
          <w:sz w:val="20"/>
        </w:rPr>
        <w:t>Rate factors: Rating is assigned to each factor, and is</w:t>
      </w:r>
      <w:r>
        <w:rPr>
          <w:spacing w:val="1"/>
          <w:sz w:val="20"/>
        </w:rPr>
        <w:t> </w:t>
      </w:r>
      <w:r>
        <w:rPr>
          <w:sz w:val="20"/>
        </w:rPr>
        <w:t>between 1 and 4. Rating indicates how effective the firm’s</w:t>
      </w:r>
      <w:r>
        <w:rPr>
          <w:spacing w:val="-53"/>
          <w:sz w:val="20"/>
        </w:rPr>
        <w:t> </w:t>
      </w:r>
      <w:r>
        <w:rPr>
          <w:sz w:val="20"/>
        </w:rPr>
        <w:t>current</w:t>
      </w:r>
      <w:r>
        <w:rPr>
          <w:spacing w:val="2"/>
          <w:sz w:val="20"/>
        </w:rPr>
        <w:t> </w:t>
      </w:r>
      <w:r>
        <w:rPr>
          <w:sz w:val="20"/>
        </w:rPr>
        <w:t>strategies</w:t>
      </w:r>
      <w:r>
        <w:rPr>
          <w:spacing w:val="-3"/>
          <w:sz w:val="20"/>
        </w:rPr>
        <w:t> </w:t>
      </w:r>
      <w:r>
        <w:rPr>
          <w:sz w:val="20"/>
        </w:rPr>
        <w:t>respond to the</w:t>
      </w:r>
      <w:r>
        <w:rPr>
          <w:spacing w:val="-5"/>
          <w:sz w:val="20"/>
        </w:rPr>
        <w:t> </w:t>
      </w:r>
      <w:r>
        <w:rPr>
          <w:sz w:val="20"/>
        </w:rPr>
        <w:t>factor.</w:t>
      </w:r>
    </w:p>
    <w:p>
      <w:pPr>
        <w:pStyle w:val="BodyText"/>
        <w:spacing w:before="1"/>
        <w:ind w:left="104" w:right="116" w:firstLine="182"/>
        <w:jc w:val="both"/>
      </w:pPr>
      <w:r>
        <w:rPr/>
        <w:t>Rating captures whether the factor represents a major</w:t>
      </w:r>
      <w:r>
        <w:rPr>
          <w:spacing w:val="1"/>
        </w:rPr>
        <w:t> </w:t>
      </w:r>
      <w:r>
        <w:rPr/>
        <w:t>threat (rating = 1), a minor threat (rating = 2), a minor</w:t>
      </w:r>
      <w:r>
        <w:rPr>
          <w:spacing w:val="1"/>
        </w:rPr>
        <w:t> </w:t>
      </w:r>
      <w:r>
        <w:rPr/>
        <w:t>opportunity</w:t>
      </w:r>
      <w:r>
        <w:rPr>
          <w:spacing w:val="26"/>
        </w:rPr>
        <w:t> </w:t>
      </w:r>
      <w:r>
        <w:rPr/>
        <w:t>(rating</w:t>
      </w:r>
      <w:r>
        <w:rPr>
          <w:spacing w:val="24"/>
        </w:rPr>
        <w:t> </w:t>
      </w:r>
      <w:r>
        <w:rPr/>
        <w:t>=</w:t>
      </w:r>
      <w:r>
        <w:rPr>
          <w:spacing w:val="28"/>
        </w:rPr>
        <w:t> </w:t>
      </w:r>
      <w:r>
        <w:rPr/>
        <w:t>3),</w:t>
      </w:r>
      <w:r>
        <w:rPr>
          <w:spacing w:val="28"/>
        </w:rPr>
        <w:t> </w:t>
      </w:r>
      <w:r>
        <w:rPr/>
        <w:t>or</w:t>
      </w:r>
      <w:r>
        <w:rPr>
          <w:spacing w:val="26"/>
        </w:rPr>
        <w:t> </w:t>
      </w:r>
      <w:r>
        <w:rPr/>
        <w:t>a</w:t>
      </w:r>
      <w:r>
        <w:rPr>
          <w:spacing w:val="20"/>
        </w:rPr>
        <w:t> </w:t>
      </w:r>
      <w:r>
        <w:rPr/>
        <w:t>major</w:t>
      </w:r>
      <w:r>
        <w:rPr>
          <w:spacing w:val="26"/>
        </w:rPr>
        <w:t> </w:t>
      </w:r>
      <w:r>
        <w:rPr/>
        <w:t>opportunity</w:t>
      </w:r>
      <w:r>
        <w:rPr>
          <w:spacing w:val="27"/>
        </w:rPr>
        <w:t> </w:t>
      </w:r>
      <w:r>
        <w:rPr/>
        <w:t>(rating</w:t>
      </w:r>
      <w:r>
        <w:rPr>
          <w:spacing w:val="19"/>
        </w:rPr>
        <w:t> </w:t>
      </w:r>
      <w:r>
        <w:rPr/>
        <w:t>=</w:t>
      </w:r>
      <w:r>
        <w:rPr>
          <w:spacing w:val="-53"/>
        </w:rPr>
        <w:t> </w:t>
      </w:r>
      <w:r>
        <w:rPr/>
        <w:t>4). If rating scale 1 to 4 is used, then</w:t>
      </w:r>
      <w:r>
        <w:rPr>
          <w:spacing w:val="1"/>
        </w:rPr>
        <w:t> </w:t>
      </w:r>
      <w:r>
        <w:rPr/>
        <w:t>strengths must</w:t>
      </w:r>
      <w:r>
        <w:rPr>
          <w:spacing w:val="1"/>
        </w:rPr>
        <w:t> </w:t>
      </w:r>
      <w:r>
        <w:rPr/>
        <w:t>receive a 4 or 3 rating and weaknesses must receive a 1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2 rating.</w:t>
      </w:r>
    </w:p>
    <w:p>
      <w:pPr>
        <w:pStyle w:val="ListParagraph"/>
        <w:numPr>
          <w:ilvl w:val="0"/>
          <w:numId w:val="3"/>
        </w:numPr>
        <w:tabs>
          <w:tab w:pos="340" w:val="left" w:leader="none"/>
        </w:tabs>
        <w:spacing w:line="235" w:lineRule="auto" w:before="7" w:after="0"/>
        <w:ind w:left="104" w:right="119" w:firstLine="0"/>
        <w:jc w:val="both"/>
        <w:rPr>
          <w:sz w:val="20"/>
        </w:rPr>
      </w:pPr>
      <w:r>
        <w:rPr>
          <w:sz w:val="20"/>
        </w:rPr>
        <w:t>Multiply weights by ratings: Multiply each factor weight</w:t>
      </w:r>
      <w:r>
        <w:rPr>
          <w:spacing w:val="1"/>
          <w:sz w:val="20"/>
        </w:rPr>
        <w:t> </w:t>
      </w:r>
      <w:r>
        <w:rPr>
          <w:sz w:val="20"/>
        </w:rPr>
        <w:t>with its</w:t>
      </w:r>
      <w:r>
        <w:rPr>
          <w:spacing w:val="-3"/>
          <w:sz w:val="20"/>
        </w:rPr>
        <w:t> </w:t>
      </w:r>
      <w:r>
        <w:rPr>
          <w:sz w:val="20"/>
        </w:rPr>
        <w:t>rating</w:t>
      </w:r>
      <w:r>
        <w:rPr>
          <w:spacing w:val="-5"/>
          <w:sz w:val="20"/>
        </w:rPr>
        <w:t> </w:t>
      </w:r>
      <w:r>
        <w:rPr>
          <w:sz w:val="20"/>
        </w:rPr>
        <w:t>in order</w:t>
      </w:r>
      <w:r>
        <w:rPr>
          <w:spacing w:val="-3"/>
          <w:sz w:val="20"/>
        </w:rPr>
        <w:t> </w:t>
      </w:r>
      <w:r>
        <w:rPr>
          <w:sz w:val="20"/>
        </w:rPr>
        <w:t>to calculate</w:t>
      </w:r>
      <w:r>
        <w:rPr>
          <w:spacing w:val="-5"/>
          <w:sz w:val="20"/>
        </w:rPr>
        <w:t> </w:t>
      </w:r>
      <w:r>
        <w:rPr>
          <w:sz w:val="20"/>
        </w:rPr>
        <w:t>its</w:t>
      </w:r>
      <w:r>
        <w:rPr>
          <w:spacing w:val="-3"/>
          <w:sz w:val="20"/>
        </w:rPr>
        <w:t> </w:t>
      </w:r>
      <w:r>
        <w:rPr>
          <w:sz w:val="20"/>
        </w:rPr>
        <w:t>weighted score.</w:t>
      </w:r>
    </w:p>
    <w:p>
      <w:pPr>
        <w:spacing w:after="0" w:line="235" w:lineRule="auto"/>
        <w:jc w:val="both"/>
        <w:rPr>
          <w:sz w:val="20"/>
        </w:rPr>
        <w:sectPr>
          <w:type w:val="continuous"/>
          <w:pgSz w:w="12240" w:h="15840"/>
          <w:pgMar w:top="520" w:bottom="280" w:left="760" w:right="600"/>
          <w:cols w:num="2" w:equalWidth="0">
            <w:col w:w="5263" w:space="281"/>
            <w:col w:w="5336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9"/>
        </w:rPr>
      </w:pPr>
    </w:p>
    <w:p>
      <w:pPr>
        <w:spacing w:before="0"/>
        <w:ind w:left="195" w:right="0" w:firstLine="0"/>
        <w:jc w:val="left"/>
        <w:rPr>
          <w:sz w:val="17"/>
        </w:rPr>
      </w:pPr>
      <w:r>
        <w:rPr>
          <w:rFonts w:ascii="Arial"/>
          <w:b/>
          <w:sz w:val="17"/>
        </w:rPr>
        <w:t>Table</w:t>
      </w:r>
      <w:r>
        <w:rPr>
          <w:rFonts w:ascii="Arial"/>
          <w:b/>
          <w:spacing w:val="-3"/>
          <w:sz w:val="17"/>
        </w:rPr>
        <w:t> </w:t>
      </w:r>
      <w:r>
        <w:rPr>
          <w:rFonts w:ascii="Arial"/>
          <w:b/>
          <w:sz w:val="17"/>
        </w:rPr>
        <w:t>3.</w:t>
      </w:r>
      <w:r>
        <w:rPr>
          <w:rFonts w:ascii="Arial"/>
          <w:b/>
          <w:spacing w:val="1"/>
          <w:sz w:val="17"/>
        </w:rPr>
        <w:t> </w:t>
      </w:r>
      <w:r>
        <w:rPr>
          <w:sz w:val="17"/>
        </w:rPr>
        <w:t>Internal</w:t>
      </w:r>
      <w:r>
        <w:rPr>
          <w:spacing w:val="-4"/>
          <w:sz w:val="17"/>
        </w:rPr>
        <w:t> </w:t>
      </w:r>
      <w:r>
        <w:rPr>
          <w:sz w:val="17"/>
        </w:rPr>
        <w:t>factors</w:t>
      </w:r>
      <w:r>
        <w:rPr>
          <w:spacing w:val="2"/>
          <w:sz w:val="17"/>
        </w:rPr>
        <w:t> </w:t>
      </w:r>
      <w:r>
        <w:rPr>
          <w:sz w:val="17"/>
        </w:rPr>
        <w:t>evaluation</w:t>
      </w:r>
      <w:r>
        <w:rPr>
          <w:spacing w:val="-3"/>
          <w:sz w:val="17"/>
        </w:rPr>
        <w:t> </w:t>
      </w:r>
      <w:r>
        <w:rPr>
          <w:sz w:val="17"/>
        </w:rPr>
        <w:t>matrix</w:t>
      </w:r>
      <w:r>
        <w:rPr>
          <w:spacing w:val="-11"/>
          <w:sz w:val="17"/>
        </w:rPr>
        <w:t> </w:t>
      </w:r>
      <w:r>
        <w:rPr>
          <w:sz w:val="17"/>
        </w:rPr>
        <w:t>(IFEM).</w:t>
      </w:r>
    </w:p>
    <w:p>
      <w:pPr>
        <w:pStyle w:val="BodyText"/>
        <w:spacing w:before="4"/>
        <w:rPr>
          <w:sz w:val="18"/>
        </w:rPr>
      </w:pPr>
    </w:p>
    <w:tbl>
      <w:tblPr>
        <w:tblW w:w="0" w:type="auto"/>
        <w:jc w:val="left"/>
        <w:tblInd w:w="1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6"/>
        <w:gridCol w:w="5259"/>
        <w:gridCol w:w="1163"/>
        <w:gridCol w:w="1017"/>
        <w:gridCol w:w="1630"/>
      </w:tblGrid>
      <w:tr>
        <w:trPr>
          <w:trHeight w:val="248" w:hRule="atLeast"/>
        </w:trPr>
        <w:tc>
          <w:tcPr>
            <w:tcW w:w="141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5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7" w:lineRule="exact" w:before="32"/>
              <w:ind w:left="27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External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factor</w:t>
            </w:r>
          </w:p>
        </w:tc>
        <w:tc>
          <w:tcPr>
            <w:tcW w:w="116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7" w:lineRule="exact" w:before="32"/>
              <w:ind w:left="271" w:right="25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Weight</w:t>
            </w:r>
          </w:p>
        </w:tc>
        <w:tc>
          <w:tcPr>
            <w:tcW w:w="101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7" w:lineRule="exact" w:before="32"/>
              <w:ind w:left="252" w:right="16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Rating</w:t>
            </w:r>
          </w:p>
        </w:tc>
        <w:tc>
          <w:tcPr>
            <w:tcW w:w="163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7" w:lineRule="exact" w:before="32"/>
              <w:ind w:left="162" w:right="9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Weighted</w:t>
            </w:r>
            <w:r>
              <w:rPr>
                <w:rFonts w:ascii="Arial"/>
                <w:b/>
                <w:spacing w:val="-4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score</w:t>
            </w:r>
          </w:p>
        </w:tc>
      </w:tr>
      <w:tr>
        <w:trPr>
          <w:trHeight w:val="273" w:hRule="atLeast"/>
        </w:trPr>
        <w:tc>
          <w:tcPr>
            <w:tcW w:w="141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05"/>
              <w:rPr>
                <w:sz w:val="18"/>
              </w:rPr>
            </w:pPr>
            <w:r>
              <w:rPr>
                <w:sz w:val="18"/>
              </w:rPr>
              <w:t>Strengths</w:t>
            </w:r>
          </w:p>
        </w:tc>
        <w:tc>
          <w:tcPr>
            <w:tcW w:w="525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278"/>
              <w:rPr>
                <w:sz w:val="18"/>
              </w:rPr>
            </w:pPr>
            <w:r>
              <w:rPr>
                <w:sz w:val="18"/>
              </w:rPr>
              <w:t>High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quality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land</w:t>
            </w:r>
          </w:p>
        </w:tc>
        <w:tc>
          <w:tcPr>
            <w:tcW w:w="116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271" w:right="249"/>
              <w:jc w:val="center"/>
              <w:rPr>
                <w:sz w:val="18"/>
              </w:rPr>
            </w:pPr>
            <w:r>
              <w:rPr>
                <w:sz w:val="18"/>
              </w:rPr>
              <w:t>0.07</w:t>
            </w:r>
          </w:p>
        </w:tc>
        <w:tc>
          <w:tcPr>
            <w:tcW w:w="101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8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63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62" w:right="91"/>
              <w:jc w:val="center"/>
              <w:rPr>
                <w:sz w:val="18"/>
              </w:rPr>
            </w:pPr>
            <w:r>
              <w:rPr>
                <w:sz w:val="18"/>
              </w:rPr>
              <w:t>0.21</w:t>
            </w:r>
          </w:p>
        </w:tc>
      </w:tr>
      <w:tr>
        <w:trPr>
          <w:trHeight w:val="247" w:hRule="atLeast"/>
        </w:trPr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59" w:type="dxa"/>
          </w:tcPr>
          <w:p>
            <w:pPr>
              <w:pStyle w:val="TableParagraph"/>
              <w:spacing w:before="3"/>
              <w:ind w:left="278"/>
              <w:rPr>
                <w:sz w:val="18"/>
              </w:rPr>
            </w:pPr>
            <w:r>
              <w:rPr>
                <w:sz w:val="18"/>
              </w:rPr>
              <w:t>High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technical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knowledge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farmers</w:t>
            </w:r>
          </w:p>
        </w:tc>
        <w:tc>
          <w:tcPr>
            <w:tcW w:w="1163" w:type="dxa"/>
          </w:tcPr>
          <w:p>
            <w:pPr>
              <w:pStyle w:val="TableParagraph"/>
              <w:spacing w:before="3"/>
              <w:ind w:left="271" w:right="249"/>
              <w:jc w:val="center"/>
              <w:rPr>
                <w:sz w:val="18"/>
              </w:rPr>
            </w:pPr>
            <w:r>
              <w:rPr>
                <w:sz w:val="18"/>
              </w:rPr>
              <w:t>0.06</w:t>
            </w:r>
          </w:p>
        </w:tc>
        <w:tc>
          <w:tcPr>
            <w:tcW w:w="1017" w:type="dxa"/>
          </w:tcPr>
          <w:p>
            <w:pPr>
              <w:pStyle w:val="TableParagraph"/>
              <w:spacing w:before="3"/>
              <w:ind w:left="8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1630" w:type="dxa"/>
          </w:tcPr>
          <w:p>
            <w:pPr>
              <w:pStyle w:val="TableParagraph"/>
              <w:spacing w:before="3"/>
              <w:ind w:left="162" w:right="91"/>
              <w:jc w:val="center"/>
              <w:rPr>
                <w:sz w:val="18"/>
              </w:rPr>
            </w:pPr>
            <w:r>
              <w:rPr>
                <w:sz w:val="18"/>
              </w:rPr>
              <w:t>0.24</w:t>
            </w:r>
          </w:p>
        </w:tc>
      </w:tr>
      <w:tr>
        <w:trPr>
          <w:trHeight w:val="247" w:hRule="atLeast"/>
        </w:trPr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59" w:type="dxa"/>
          </w:tcPr>
          <w:p>
            <w:pPr>
              <w:pStyle w:val="TableParagraph"/>
              <w:spacing w:before="5"/>
              <w:ind w:left="278"/>
              <w:rPr>
                <w:sz w:val="18"/>
              </w:rPr>
            </w:pPr>
            <w:r>
              <w:rPr>
                <w:sz w:val="18"/>
              </w:rPr>
              <w:t>Frequency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of water</w:t>
            </w:r>
            <w:r>
              <w:rPr>
                <w:spacing w:val="47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riverside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situation</w:t>
            </w:r>
          </w:p>
        </w:tc>
        <w:tc>
          <w:tcPr>
            <w:tcW w:w="1163" w:type="dxa"/>
          </w:tcPr>
          <w:p>
            <w:pPr>
              <w:pStyle w:val="TableParagraph"/>
              <w:spacing w:before="5"/>
              <w:ind w:left="271" w:right="249"/>
              <w:jc w:val="center"/>
              <w:rPr>
                <w:sz w:val="18"/>
              </w:rPr>
            </w:pPr>
            <w:r>
              <w:rPr>
                <w:sz w:val="18"/>
              </w:rPr>
              <w:t>0.06</w:t>
            </w:r>
          </w:p>
        </w:tc>
        <w:tc>
          <w:tcPr>
            <w:tcW w:w="1017" w:type="dxa"/>
          </w:tcPr>
          <w:p>
            <w:pPr>
              <w:pStyle w:val="TableParagraph"/>
              <w:spacing w:before="5"/>
              <w:ind w:left="8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1630" w:type="dxa"/>
          </w:tcPr>
          <w:p>
            <w:pPr>
              <w:pStyle w:val="TableParagraph"/>
              <w:spacing w:before="5"/>
              <w:ind w:left="162" w:right="91"/>
              <w:jc w:val="center"/>
              <w:rPr>
                <w:sz w:val="18"/>
              </w:rPr>
            </w:pPr>
            <w:r>
              <w:rPr>
                <w:sz w:val="18"/>
              </w:rPr>
              <w:t>0.24</w:t>
            </w:r>
          </w:p>
        </w:tc>
      </w:tr>
      <w:tr>
        <w:trPr>
          <w:trHeight w:val="247" w:hRule="atLeast"/>
        </w:trPr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59" w:type="dxa"/>
          </w:tcPr>
          <w:p>
            <w:pPr>
              <w:pStyle w:val="TableParagraph"/>
              <w:spacing w:before="3"/>
              <w:ind w:left="278"/>
              <w:rPr>
                <w:sz w:val="18"/>
              </w:rPr>
            </w:pPr>
            <w:r>
              <w:rPr>
                <w:sz w:val="18"/>
              </w:rPr>
              <w:t>Large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labor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force</w:t>
            </w:r>
          </w:p>
        </w:tc>
        <w:tc>
          <w:tcPr>
            <w:tcW w:w="1163" w:type="dxa"/>
          </w:tcPr>
          <w:p>
            <w:pPr>
              <w:pStyle w:val="TableParagraph"/>
              <w:spacing w:before="3"/>
              <w:ind w:left="271" w:right="249"/>
              <w:jc w:val="center"/>
              <w:rPr>
                <w:sz w:val="18"/>
              </w:rPr>
            </w:pPr>
            <w:r>
              <w:rPr>
                <w:sz w:val="18"/>
              </w:rPr>
              <w:t>0.07</w:t>
            </w:r>
          </w:p>
        </w:tc>
        <w:tc>
          <w:tcPr>
            <w:tcW w:w="1017" w:type="dxa"/>
          </w:tcPr>
          <w:p>
            <w:pPr>
              <w:pStyle w:val="TableParagraph"/>
              <w:spacing w:before="3"/>
              <w:ind w:left="8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630" w:type="dxa"/>
          </w:tcPr>
          <w:p>
            <w:pPr>
              <w:pStyle w:val="TableParagraph"/>
              <w:spacing w:before="3"/>
              <w:ind w:left="162" w:right="91"/>
              <w:jc w:val="center"/>
              <w:rPr>
                <w:sz w:val="18"/>
              </w:rPr>
            </w:pPr>
            <w:r>
              <w:rPr>
                <w:sz w:val="18"/>
              </w:rPr>
              <w:t>0.21</w:t>
            </w:r>
          </w:p>
        </w:tc>
      </w:tr>
      <w:tr>
        <w:trPr>
          <w:trHeight w:val="247" w:hRule="atLeast"/>
        </w:trPr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59" w:type="dxa"/>
          </w:tcPr>
          <w:p>
            <w:pPr>
              <w:pStyle w:val="TableParagraph"/>
              <w:spacing w:before="5"/>
              <w:ind w:left="278"/>
              <w:rPr>
                <w:sz w:val="18"/>
              </w:rPr>
            </w:pPr>
            <w:r>
              <w:rPr>
                <w:sz w:val="18"/>
              </w:rPr>
              <w:t>Indigenous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farming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systems</w:t>
            </w:r>
          </w:p>
        </w:tc>
        <w:tc>
          <w:tcPr>
            <w:tcW w:w="1163" w:type="dxa"/>
          </w:tcPr>
          <w:p>
            <w:pPr>
              <w:pStyle w:val="TableParagraph"/>
              <w:spacing w:before="5"/>
              <w:ind w:left="271" w:right="249"/>
              <w:jc w:val="center"/>
              <w:rPr>
                <w:sz w:val="18"/>
              </w:rPr>
            </w:pPr>
            <w:r>
              <w:rPr>
                <w:sz w:val="18"/>
              </w:rPr>
              <w:t>0.09</w:t>
            </w:r>
          </w:p>
        </w:tc>
        <w:tc>
          <w:tcPr>
            <w:tcW w:w="1017" w:type="dxa"/>
          </w:tcPr>
          <w:p>
            <w:pPr>
              <w:pStyle w:val="TableParagraph"/>
              <w:spacing w:before="5"/>
              <w:ind w:left="8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630" w:type="dxa"/>
          </w:tcPr>
          <w:p>
            <w:pPr>
              <w:pStyle w:val="TableParagraph"/>
              <w:spacing w:before="5"/>
              <w:ind w:left="162" w:right="91"/>
              <w:jc w:val="center"/>
              <w:rPr>
                <w:sz w:val="18"/>
              </w:rPr>
            </w:pPr>
            <w:r>
              <w:rPr>
                <w:sz w:val="18"/>
              </w:rPr>
              <w:t>0.27</w:t>
            </w:r>
          </w:p>
        </w:tc>
      </w:tr>
      <w:tr>
        <w:trPr>
          <w:trHeight w:val="247" w:hRule="atLeast"/>
        </w:trPr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59" w:type="dxa"/>
          </w:tcPr>
          <w:p>
            <w:pPr>
              <w:pStyle w:val="TableParagraph"/>
              <w:spacing w:before="3"/>
              <w:ind w:left="278"/>
              <w:rPr>
                <w:sz w:val="18"/>
              </w:rPr>
            </w:pPr>
            <w:r>
              <w:rPr>
                <w:sz w:val="18"/>
              </w:rPr>
              <w:t>New technology</w:t>
            </w:r>
          </w:p>
        </w:tc>
        <w:tc>
          <w:tcPr>
            <w:tcW w:w="1163" w:type="dxa"/>
          </w:tcPr>
          <w:p>
            <w:pPr>
              <w:pStyle w:val="TableParagraph"/>
              <w:spacing w:before="3"/>
              <w:ind w:left="271" w:right="249"/>
              <w:jc w:val="center"/>
              <w:rPr>
                <w:sz w:val="18"/>
              </w:rPr>
            </w:pPr>
            <w:r>
              <w:rPr>
                <w:sz w:val="18"/>
              </w:rPr>
              <w:t>0.07</w:t>
            </w:r>
          </w:p>
        </w:tc>
        <w:tc>
          <w:tcPr>
            <w:tcW w:w="1017" w:type="dxa"/>
          </w:tcPr>
          <w:p>
            <w:pPr>
              <w:pStyle w:val="TableParagraph"/>
              <w:spacing w:before="3"/>
              <w:ind w:left="8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630" w:type="dxa"/>
          </w:tcPr>
          <w:p>
            <w:pPr>
              <w:pStyle w:val="TableParagraph"/>
              <w:spacing w:before="3"/>
              <w:ind w:left="162" w:right="91"/>
              <w:jc w:val="center"/>
              <w:rPr>
                <w:sz w:val="18"/>
              </w:rPr>
            </w:pPr>
            <w:r>
              <w:rPr>
                <w:sz w:val="18"/>
              </w:rPr>
              <w:t>0.21</w:t>
            </w:r>
          </w:p>
        </w:tc>
      </w:tr>
      <w:tr>
        <w:trPr>
          <w:trHeight w:val="369" w:hRule="atLeast"/>
        </w:trPr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59" w:type="dxa"/>
          </w:tcPr>
          <w:p>
            <w:pPr>
              <w:pStyle w:val="TableParagraph"/>
              <w:spacing w:before="5"/>
              <w:ind w:left="278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  <w:tc>
          <w:tcPr>
            <w:tcW w:w="1163" w:type="dxa"/>
          </w:tcPr>
          <w:p>
            <w:pPr>
              <w:pStyle w:val="TableParagraph"/>
              <w:spacing w:before="5"/>
              <w:ind w:left="271" w:right="249"/>
              <w:jc w:val="center"/>
              <w:rPr>
                <w:sz w:val="18"/>
              </w:rPr>
            </w:pPr>
            <w:r>
              <w:rPr>
                <w:sz w:val="18"/>
              </w:rPr>
              <w:t>0.42</w:t>
            </w:r>
          </w:p>
        </w:tc>
        <w:tc>
          <w:tcPr>
            <w:tcW w:w="10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0" w:type="dxa"/>
          </w:tcPr>
          <w:p>
            <w:pPr>
              <w:pStyle w:val="TableParagraph"/>
              <w:spacing w:before="5"/>
              <w:ind w:left="162" w:right="91"/>
              <w:jc w:val="center"/>
              <w:rPr>
                <w:sz w:val="18"/>
              </w:rPr>
            </w:pPr>
            <w:r>
              <w:rPr>
                <w:sz w:val="18"/>
              </w:rPr>
              <w:t>1.38</w:t>
            </w:r>
          </w:p>
        </w:tc>
      </w:tr>
      <w:tr>
        <w:trPr>
          <w:trHeight w:val="369" w:hRule="atLeast"/>
        </w:trPr>
        <w:tc>
          <w:tcPr>
            <w:tcW w:w="1416" w:type="dxa"/>
          </w:tcPr>
          <w:p>
            <w:pPr>
              <w:pStyle w:val="TableParagraph"/>
              <w:spacing w:before="125"/>
              <w:ind w:left="105"/>
              <w:rPr>
                <w:sz w:val="18"/>
              </w:rPr>
            </w:pPr>
            <w:r>
              <w:rPr>
                <w:sz w:val="18"/>
              </w:rPr>
              <w:t>Weaknesses</w:t>
            </w:r>
          </w:p>
        </w:tc>
        <w:tc>
          <w:tcPr>
            <w:tcW w:w="5259" w:type="dxa"/>
          </w:tcPr>
          <w:p>
            <w:pPr>
              <w:pStyle w:val="TableParagraph"/>
              <w:spacing w:before="125"/>
              <w:ind w:left="278"/>
              <w:rPr>
                <w:sz w:val="18"/>
              </w:rPr>
            </w:pPr>
            <w:r>
              <w:rPr>
                <w:sz w:val="18"/>
              </w:rPr>
              <w:t>Extension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system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oriented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towards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accessible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farmers</w:t>
            </w:r>
          </w:p>
        </w:tc>
        <w:tc>
          <w:tcPr>
            <w:tcW w:w="1163" w:type="dxa"/>
          </w:tcPr>
          <w:p>
            <w:pPr>
              <w:pStyle w:val="TableParagraph"/>
              <w:spacing w:before="125"/>
              <w:ind w:left="271" w:right="249"/>
              <w:jc w:val="center"/>
              <w:rPr>
                <w:sz w:val="18"/>
              </w:rPr>
            </w:pPr>
            <w:r>
              <w:rPr>
                <w:sz w:val="18"/>
              </w:rPr>
              <w:t>0.08</w:t>
            </w:r>
          </w:p>
        </w:tc>
        <w:tc>
          <w:tcPr>
            <w:tcW w:w="1017" w:type="dxa"/>
          </w:tcPr>
          <w:p>
            <w:pPr>
              <w:pStyle w:val="TableParagraph"/>
              <w:spacing w:before="125"/>
              <w:ind w:left="8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630" w:type="dxa"/>
          </w:tcPr>
          <w:p>
            <w:pPr>
              <w:pStyle w:val="TableParagraph"/>
              <w:spacing w:before="125"/>
              <w:ind w:left="162" w:right="91"/>
              <w:jc w:val="center"/>
              <w:rPr>
                <w:sz w:val="18"/>
              </w:rPr>
            </w:pPr>
            <w:r>
              <w:rPr>
                <w:sz w:val="18"/>
              </w:rPr>
              <w:t>0.18</w:t>
            </w:r>
          </w:p>
        </w:tc>
      </w:tr>
      <w:tr>
        <w:trPr>
          <w:trHeight w:val="247" w:hRule="atLeast"/>
        </w:trPr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59" w:type="dxa"/>
          </w:tcPr>
          <w:p>
            <w:pPr>
              <w:pStyle w:val="TableParagraph"/>
              <w:spacing w:before="5"/>
              <w:ind w:left="278"/>
              <w:rPr>
                <w:sz w:val="18"/>
              </w:rPr>
            </w:pPr>
            <w:r>
              <w:rPr>
                <w:sz w:val="18"/>
              </w:rPr>
              <w:t>Lack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added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value</w:t>
            </w:r>
          </w:p>
        </w:tc>
        <w:tc>
          <w:tcPr>
            <w:tcW w:w="1163" w:type="dxa"/>
          </w:tcPr>
          <w:p>
            <w:pPr>
              <w:pStyle w:val="TableParagraph"/>
              <w:spacing w:before="5"/>
              <w:ind w:left="271" w:right="249"/>
              <w:jc w:val="center"/>
              <w:rPr>
                <w:sz w:val="18"/>
              </w:rPr>
            </w:pPr>
            <w:r>
              <w:rPr>
                <w:sz w:val="18"/>
              </w:rPr>
              <w:t>0.08</w:t>
            </w:r>
          </w:p>
        </w:tc>
        <w:tc>
          <w:tcPr>
            <w:tcW w:w="1017" w:type="dxa"/>
          </w:tcPr>
          <w:p>
            <w:pPr>
              <w:pStyle w:val="TableParagraph"/>
              <w:spacing w:before="5"/>
              <w:ind w:left="8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630" w:type="dxa"/>
          </w:tcPr>
          <w:p>
            <w:pPr>
              <w:pStyle w:val="TableParagraph"/>
              <w:spacing w:before="5"/>
              <w:ind w:left="162" w:right="91"/>
              <w:jc w:val="center"/>
              <w:rPr>
                <w:sz w:val="18"/>
              </w:rPr>
            </w:pPr>
            <w:r>
              <w:rPr>
                <w:sz w:val="18"/>
              </w:rPr>
              <w:t>0.16</w:t>
            </w:r>
          </w:p>
        </w:tc>
      </w:tr>
      <w:tr>
        <w:trPr>
          <w:trHeight w:val="247" w:hRule="atLeast"/>
        </w:trPr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59" w:type="dxa"/>
          </w:tcPr>
          <w:p>
            <w:pPr>
              <w:pStyle w:val="TableParagraph"/>
              <w:spacing w:before="3"/>
              <w:ind w:left="278"/>
              <w:rPr>
                <w:sz w:val="18"/>
              </w:rPr>
            </w:pPr>
            <w:r>
              <w:rPr>
                <w:sz w:val="18"/>
              </w:rPr>
              <w:t>Lack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resources</w:t>
            </w:r>
          </w:p>
        </w:tc>
        <w:tc>
          <w:tcPr>
            <w:tcW w:w="1163" w:type="dxa"/>
          </w:tcPr>
          <w:p>
            <w:pPr>
              <w:pStyle w:val="TableParagraph"/>
              <w:spacing w:before="3"/>
              <w:ind w:left="271" w:right="249"/>
              <w:jc w:val="center"/>
              <w:rPr>
                <w:sz w:val="18"/>
              </w:rPr>
            </w:pPr>
            <w:r>
              <w:rPr>
                <w:sz w:val="18"/>
              </w:rPr>
              <w:t>0.08</w:t>
            </w:r>
          </w:p>
        </w:tc>
        <w:tc>
          <w:tcPr>
            <w:tcW w:w="1017" w:type="dxa"/>
          </w:tcPr>
          <w:p>
            <w:pPr>
              <w:pStyle w:val="TableParagraph"/>
              <w:spacing w:before="3"/>
              <w:ind w:left="8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630" w:type="dxa"/>
          </w:tcPr>
          <w:p>
            <w:pPr>
              <w:pStyle w:val="TableParagraph"/>
              <w:spacing w:before="3"/>
              <w:ind w:left="162" w:right="91"/>
              <w:jc w:val="center"/>
              <w:rPr>
                <w:sz w:val="18"/>
              </w:rPr>
            </w:pPr>
            <w:r>
              <w:rPr>
                <w:sz w:val="18"/>
              </w:rPr>
              <w:t>0.16</w:t>
            </w:r>
          </w:p>
        </w:tc>
      </w:tr>
      <w:tr>
        <w:trPr>
          <w:trHeight w:val="247" w:hRule="atLeast"/>
        </w:trPr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59" w:type="dxa"/>
          </w:tcPr>
          <w:p>
            <w:pPr>
              <w:pStyle w:val="TableParagraph"/>
              <w:spacing w:before="5"/>
              <w:ind w:left="278"/>
              <w:rPr>
                <w:sz w:val="18"/>
              </w:rPr>
            </w:pPr>
            <w:r>
              <w:rPr>
                <w:sz w:val="18"/>
              </w:rPr>
              <w:t>Lack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of reliable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data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information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on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organic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agriculture</w:t>
            </w:r>
          </w:p>
        </w:tc>
        <w:tc>
          <w:tcPr>
            <w:tcW w:w="1163" w:type="dxa"/>
          </w:tcPr>
          <w:p>
            <w:pPr>
              <w:pStyle w:val="TableParagraph"/>
              <w:spacing w:before="5"/>
              <w:ind w:left="271" w:right="249"/>
              <w:jc w:val="center"/>
              <w:rPr>
                <w:sz w:val="18"/>
              </w:rPr>
            </w:pPr>
            <w:r>
              <w:rPr>
                <w:sz w:val="18"/>
              </w:rPr>
              <w:t>0.07</w:t>
            </w:r>
          </w:p>
        </w:tc>
        <w:tc>
          <w:tcPr>
            <w:tcW w:w="1017" w:type="dxa"/>
          </w:tcPr>
          <w:p>
            <w:pPr>
              <w:pStyle w:val="TableParagraph"/>
              <w:spacing w:before="5"/>
              <w:ind w:left="8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630" w:type="dxa"/>
          </w:tcPr>
          <w:p>
            <w:pPr>
              <w:pStyle w:val="TableParagraph"/>
              <w:spacing w:before="5"/>
              <w:ind w:left="162" w:right="91"/>
              <w:jc w:val="center"/>
              <w:rPr>
                <w:sz w:val="18"/>
              </w:rPr>
            </w:pPr>
            <w:r>
              <w:rPr>
                <w:sz w:val="18"/>
              </w:rPr>
              <w:t>0.07</w:t>
            </w:r>
          </w:p>
        </w:tc>
      </w:tr>
      <w:tr>
        <w:trPr>
          <w:trHeight w:val="247" w:hRule="atLeast"/>
        </w:trPr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59" w:type="dxa"/>
          </w:tcPr>
          <w:p>
            <w:pPr>
              <w:pStyle w:val="TableParagraph"/>
              <w:spacing w:before="3"/>
              <w:ind w:left="278"/>
              <w:rPr>
                <w:sz w:val="18"/>
              </w:rPr>
            </w:pPr>
            <w:r>
              <w:rPr>
                <w:sz w:val="18"/>
              </w:rPr>
              <w:t>Poor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local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market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opportunities and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infrastructure</w:t>
            </w:r>
          </w:p>
        </w:tc>
        <w:tc>
          <w:tcPr>
            <w:tcW w:w="1163" w:type="dxa"/>
          </w:tcPr>
          <w:p>
            <w:pPr>
              <w:pStyle w:val="TableParagraph"/>
              <w:spacing w:before="3"/>
              <w:ind w:left="271" w:right="249"/>
              <w:jc w:val="center"/>
              <w:rPr>
                <w:sz w:val="18"/>
              </w:rPr>
            </w:pPr>
            <w:r>
              <w:rPr>
                <w:sz w:val="18"/>
              </w:rPr>
              <w:t>0.08</w:t>
            </w:r>
          </w:p>
        </w:tc>
        <w:tc>
          <w:tcPr>
            <w:tcW w:w="1017" w:type="dxa"/>
          </w:tcPr>
          <w:p>
            <w:pPr>
              <w:pStyle w:val="TableParagraph"/>
              <w:spacing w:before="3"/>
              <w:ind w:left="8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630" w:type="dxa"/>
          </w:tcPr>
          <w:p>
            <w:pPr>
              <w:pStyle w:val="TableParagraph"/>
              <w:spacing w:before="3"/>
              <w:ind w:left="162" w:right="91"/>
              <w:jc w:val="center"/>
              <w:rPr>
                <w:sz w:val="18"/>
              </w:rPr>
            </w:pPr>
            <w:r>
              <w:rPr>
                <w:sz w:val="18"/>
              </w:rPr>
              <w:t>0.08</w:t>
            </w:r>
          </w:p>
        </w:tc>
      </w:tr>
      <w:tr>
        <w:trPr>
          <w:trHeight w:val="247" w:hRule="atLeast"/>
        </w:trPr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59" w:type="dxa"/>
          </w:tcPr>
          <w:p>
            <w:pPr>
              <w:pStyle w:val="TableParagraph"/>
              <w:spacing w:before="5"/>
              <w:ind w:left="278"/>
              <w:rPr>
                <w:sz w:val="18"/>
              </w:rPr>
            </w:pPr>
            <w:r>
              <w:rPr>
                <w:sz w:val="18"/>
              </w:rPr>
              <w:t>Poor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image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marketing</w:t>
            </w:r>
          </w:p>
        </w:tc>
        <w:tc>
          <w:tcPr>
            <w:tcW w:w="1163" w:type="dxa"/>
          </w:tcPr>
          <w:p>
            <w:pPr>
              <w:pStyle w:val="TableParagraph"/>
              <w:spacing w:before="5"/>
              <w:ind w:left="271" w:right="249"/>
              <w:jc w:val="center"/>
              <w:rPr>
                <w:sz w:val="18"/>
              </w:rPr>
            </w:pPr>
            <w:r>
              <w:rPr>
                <w:sz w:val="18"/>
              </w:rPr>
              <w:t>0.10</w:t>
            </w:r>
          </w:p>
        </w:tc>
        <w:tc>
          <w:tcPr>
            <w:tcW w:w="1017" w:type="dxa"/>
          </w:tcPr>
          <w:p>
            <w:pPr>
              <w:pStyle w:val="TableParagraph"/>
              <w:spacing w:before="5"/>
              <w:ind w:left="8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630" w:type="dxa"/>
          </w:tcPr>
          <w:p>
            <w:pPr>
              <w:pStyle w:val="TableParagraph"/>
              <w:spacing w:before="5"/>
              <w:ind w:left="162" w:right="91"/>
              <w:jc w:val="center"/>
              <w:rPr>
                <w:sz w:val="18"/>
              </w:rPr>
            </w:pPr>
            <w:r>
              <w:rPr>
                <w:sz w:val="18"/>
              </w:rPr>
              <w:t>0.20</w:t>
            </w:r>
          </w:p>
        </w:tc>
      </w:tr>
      <w:tr>
        <w:trPr>
          <w:trHeight w:val="247" w:hRule="atLeast"/>
        </w:trPr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59" w:type="dxa"/>
          </w:tcPr>
          <w:p>
            <w:pPr>
              <w:pStyle w:val="TableParagraph"/>
              <w:spacing w:before="3"/>
              <w:ind w:left="278"/>
              <w:rPr>
                <w:sz w:val="18"/>
              </w:rPr>
            </w:pPr>
            <w:r>
              <w:rPr>
                <w:sz w:val="18"/>
              </w:rPr>
              <w:t>High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cost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production</w:t>
            </w:r>
          </w:p>
        </w:tc>
        <w:tc>
          <w:tcPr>
            <w:tcW w:w="1163" w:type="dxa"/>
          </w:tcPr>
          <w:p>
            <w:pPr>
              <w:pStyle w:val="TableParagraph"/>
              <w:spacing w:before="3"/>
              <w:ind w:left="271" w:right="249"/>
              <w:jc w:val="center"/>
              <w:rPr>
                <w:sz w:val="18"/>
              </w:rPr>
            </w:pPr>
            <w:r>
              <w:rPr>
                <w:sz w:val="18"/>
              </w:rPr>
              <w:t>0.09</w:t>
            </w:r>
          </w:p>
        </w:tc>
        <w:tc>
          <w:tcPr>
            <w:tcW w:w="1017" w:type="dxa"/>
          </w:tcPr>
          <w:p>
            <w:pPr>
              <w:pStyle w:val="TableParagraph"/>
              <w:spacing w:before="3"/>
              <w:ind w:left="8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630" w:type="dxa"/>
          </w:tcPr>
          <w:p>
            <w:pPr>
              <w:pStyle w:val="TableParagraph"/>
              <w:spacing w:before="3"/>
              <w:ind w:left="162" w:right="91"/>
              <w:jc w:val="center"/>
              <w:rPr>
                <w:sz w:val="18"/>
              </w:rPr>
            </w:pPr>
            <w:r>
              <w:rPr>
                <w:sz w:val="18"/>
              </w:rPr>
              <w:t>0.18</w:t>
            </w:r>
          </w:p>
        </w:tc>
      </w:tr>
      <w:tr>
        <w:trPr>
          <w:trHeight w:val="247" w:hRule="atLeast"/>
        </w:trPr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59" w:type="dxa"/>
          </w:tcPr>
          <w:p>
            <w:pPr>
              <w:pStyle w:val="TableParagraph"/>
              <w:spacing w:before="5"/>
              <w:ind w:left="278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  <w:tc>
          <w:tcPr>
            <w:tcW w:w="1163" w:type="dxa"/>
          </w:tcPr>
          <w:p>
            <w:pPr>
              <w:pStyle w:val="TableParagraph"/>
              <w:spacing w:before="5"/>
              <w:ind w:left="271" w:right="249"/>
              <w:jc w:val="center"/>
              <w:rPr>
                <w:sz w:val="18"/>
              </w:rPr>
            </w:pPr>
            <w:r>
              <w:rPr>
                <w:sz w:val="18"/>
              </w:rPr>
              <w:t>0.58</w:t>
            </w:r>
          </w:p>
        </w:tc>
        <w:tc>
          <w:tcPr>
            <w:tcW w:w="10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0" w:type="dxa"/>
          </w:tcPr>
          <w:p>
            <w:pPr>
              <w:pStyle w:val="TableParagraph"/>
              <w:spacing w:before="5"/>
              <w:ind w:left="162" w:right="91"/>
              <w:jc w:val="center"/>
              <w:rPr>
                <w:sz w:val="18"/>
              </w:rPr>
            </w:pPr>
            <w:r>
              <w:rPr>
                <w:sz w:val="18"/>
              </w:rPr>
              <w:t>1.08</w:t>
            </w:r>
          </w:p>
        </w:tc>
      </w:tr>
      <w:tr>
        <w:trPr>
          <w:trHeight w:val="219" w:hRule="atLeast"/>
        </w:trPr>
        <w:tc>
          <w:tcPr>
            <w:tcW w:w="141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5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7" w:lineRule="exact" w:before="3"/>
              <w:ind w:left="278"/>
              <w:rPr>
                <w:sz w:val="18"/>
              </w:rPr>
            </w:pPr>
            <w:r>
              <w:rPr>
                <w:sz w:val="18"/>
              </w:rPr>
              <w:t>Total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weighted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score</w:t>
            </w:r>
          </w:p>
        </w:tc>
        <w:tc>
          <w:tcPr>
            <w:tcW w:w="116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7" w:lineRule="exact" w:before="3"/>
              <w:ind w:left="1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017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3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7" w:lineRule="exact" w:before="3"/>
              <w:ind w:left="162" w:right="91"/>
              <w:jc w:val="center"/>
              <w:rPr>
                <w:sz w:val="18"/>
              </w:rPr>
            </w:pPr>
            <w:r>
              <w:rPr>
                <w:sz w:val="18"/>
              </w:rPr>
              <w:t>2.46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spacing w:after="0"/>
        <w:sectPr>
          <w:pgSz w:w="12240" w:h="15840"/>
          <w:pgMar w:header="603" w:footer="0" w:top="800" w:bottom="280" w:left="760" w:right="600"/>
        </w:sectPr>
      </w:pPr>
    </w:p>
    <w:p>
      <w:pPr>
        <w:pStyle w:val="BodyText"/>
        <w:spacing w:before="7"/>
        <w:rPr>
          <w:sz w:val="18"/>
        </w:rPr>
      </w:pPr>
    </w:p>
    <w:p>
      <w:pPr>
        <w:pStyle w:val="ListParagraph"/>
        <w:numPr>
          <w:ilvl w:val="0"/>
          <w:numId w:val="3"/>
        </w:numPr>
        <w:tabs>
          <w:tab w:pos="344" w:val="left" w:leader="none"/>
        </w:tabs>
        <w:spacing w:line="240" w:lineRule="auto" w:before="0" w:after="0"/>
        <w:ind w:left="104" w:right="41" w:firstLine="0"/>
        <w:jc w:val="both"/>
        <w:rPr>
          <w:sz w:val="20"/>
        </w:rPr>
      </w:pPr>
      <w:r>
        <w:rPr>
          <w:sz w:val="20"/>
        </w:rPr>
        <w:t>Total all weighted scores: Add all the weighted scores</w:t>
      </w:r>
      <w:r>
        <w:rPr>
          <w:spacing w:val="1"/>
          <w:sz w:val="20"/>
        </w:rPr>
        <w:t> </w:t>
      </w:r>
      <w:r>
        <w:rPr>
          <w:sz w:val="20"/>
        </w:rPr>
        <w:t>of each factor, in order to calculate the company’s total</w:t>
      </w:r>
      <w:r>
        <w:rPr>
          <w:spacing w:val="1"/>
          <w:sz w:val="20"/>
        </w:rPr>
        <w:t> </w:t>
      </w:r>
      <w:r>
        <w:rPr>
          <w:sz w:val="20"/>
        </w:rPr>
        <w:t>weighted</w:t>
      </w:r>
      <w:r>
        <w:rPr>
          <w:spacing w:val="-1"/>
          <w:sz w:val="20"/>
        </w:rPr>
        <w:t> </w:t>
      </w:r>
      <w:r>
        <w:rPr>
          <w:sz w:val="20"/>
        </w:rPr>
        <w:t>score.</w:t>
      </w:r>
    </w:p>
    <w:p>
      <w:pPr>
        <w:pStyle w:val="BodyText"/>
      </w:pPr>
    </w:p>
    <w:p>
      <w:pPr>
        <w:pStyle w:val="Heading2"/>
        <w:spacing w:before="179"/>
      </w:pPr>
      <w:r>
        <w:rPr/>
        <w:t>Internal</w:t>
      </w:r>
      <w:r>
        <w:rPr>
          <w:spacing w:val="-1"/>
        </w:rPr>
        <w:t> </w:t>
      </w:r>
      <w:r>
        <w:rPr/>
        <w:t>factor</w:t>
      </w:r>
      <w:r>
        <w:rPr>
          <w:spacing w:val="-7"/>
        </w:rPr>
        <w:t> </w:t>
      </w:r>
      <w:r>
        <w:rPr/>
        <w:t>evaluation (IFE)</w:t>
      </w:r>
      <w:r>
        <w:rPr>
          <w:spacing w:val="-1"/>
        </w:rPr>
        <w:t> </w:t>
      </w:r>
      <w:r>
        <w:rPr/>
        <w:t>matrix</w:t>
      </w:r>
      <w:r>
        <w:rPr>
          <w:spacing w:val="-3"/>
        </w:rPr>
        <w:t> </w:t>
      </w:r>
      <w:r>
        <w:rPr/>
        <w:t>(Table</w:t>
      </w:r>
      <w:r>
        <w:rPr>
          <w:spacing w:val="-3"/>
        </w:rPr>
        <w:t> </w:t>
      </w:r>
      <w:r>
        <w:rPr/>
        <w:t>3)</w:t>
      </w:r>
    </w:p>
    <w:p>
      <w:pPr>
        <w:pStyle w:val="BodyText"/>
        <w:spacing w:before="4"/>
        <w:rPr>
          <w:rFonts w:ascii="Arial"/>
          <w:b/>
          <w:i/>
          <w:sz w:val="18"/>
        </w:rPr>
      </w:pPr>
    </w:p>
    <w:p>
      <w:pPr>
        <w:pStyle w:val="BodyText"/>
        <w:spacing w:before="1"/>
        <w:ind w:left="104" w:right="38"/>
        <w:jc w:val="both"/>
      </w:pPr>
      <w:r>
        <w:rPr/>
        <w:t>Internal</w:t>
      </w:r>
      <w:r>
        <w:rPr>
          <w:spacing w:val="1"/>
        </w:rPr>
        <w:t> </w:t>
      </w:r>
      <w:r>
        <w:rPr/>
        <w:t>factor</w:t>
      </w:r>
      <w:r>
        <w:rPr>
          <w:spacing w:val="1"/>
        </w:rPr>
        <w:t> </w:t>
      </w:r>
      <w:r>
        <w:rPr/>
        <w:t>evaluation</w:t>
      </w:r>
      <w:r>
        <w:rPr>
          <w:spacing w:val="1"/>
        </w:rPr>
        <w:t> </w:t>
      </w:r>
      <w:r>
        <w:rPr/>
        <w:t>(IFE)</w:t>
      </w:r>
      <w:r>
        <w:rPr>
          <w:spacing w:val="1"/>
        </w:rPr>
        <w:t> </w:t>
      </w:r>
      <w:r>
        <w:rPr/>
        <w:t>matrix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strategic</w:t>
      </w:r>
      <w:r>
        <w:rPr>
          <w:spacing w:val="1"/>
        </w:rPr>
        <w:t> </w:t>
      </w:r>
      <w:r>
        <w:rPr/>
        <w:t>management</w:t>
      </w:r>
      <w:r>
        <w:rPr>
          <w:spacing w:val="1"/>
        </w:rPr>
        <w:t> </w:t>
      </w:r>
      <w:r>
        <w:rPr/>
        <w:t>tool</w:t>
      </w:r>
      <w:r>
        <w:rPr>
          <w:spacing w:val="1"/>
        </w:rPr>
        <w:t> </w:t>
      </w:r>
      <w:r>
        <w:rPr/>
        <w:t>used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evaluating</w:t>
      </w:r>
      <w:r>
        <w:rPr>
          <w:spacing w:val="1"/>
        </w:rPr>
        <w:t> </w:t>
      </w:r>
      <w:r>
        <w:rPr/>
        <w:t>strengths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weaknesses in functional areas of a business. The IFE</w:t>
      </w:r>
      <w:r>
        <w:rPr>
          <w:spacing w:val="1"/>
        </w:rPr>
        <w:t> </w:t>
      </w:r>
      <w:r>
        <w:rPr/>
        <w:t>matrix</w:t>
      </w:r>
      <w:r>
        <w:rPr>
          <w:spacing w:val="1"/>
        </w:rPr>
        <w:t> </w:t>
      </w:r>
      <w:r>
        <w:rPr/>
        <w:t>together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EFE</w:t>
      </w:r>
      <w:r>
        <w:rPr>
          <w:spacing w:val="1"/>
        </w:rPr>
        <w:t> </w:t>
      </w:r>
      <w:r>
        <w:rPr/>
        <w:t>matrix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strategy-</w:t>
      </w:r>
      <w:r>
        <w:rPr>
          <w:spacing w:val="1"/>
        </w:rPr>
        <w:t> </w:t>
      </w:r>
      <w:r>
        <w:rPr/>
        <w:t>formulation</w:t>
      </w:r>
      <w:r>
        <w:rPr>
          <w:spacing w:val="1"/>
        </w:rPr>
        <w:t> </w:t>
      </w:r>
      <w:r>
        <w:rPr/>
        <w:t>tool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can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utilized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evaluate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performance of a company with regards to the identified</w:t>
      </w:r>
      <w:r>
        <w:rPr>
          <w:spacing w:val="1"/>
        </w:rPr>
        <w:t> </w:t>
      </w:r>
      <w:r>
        <w:rPr/>
        <w:t>internal strengths and weaknesses of</w:t>
      </w:r>
      <w:r>
        <w:rPr>
          <w:spacing w:val="55"/>
        </w:rPr>
        <w:t> </w:t>
      </w:r>
      <w:r>
        <w:rPr/>
        <w:t>a company. The</w:t>
      </w:r>
      <w:r>
        <w:rPr>
          <w:spacing w:val="1"/>
        </w:rPr>
        <w:t> </w:t>
      </w:r>
      <w:r>
        <w:rPr/>
        <w:t>IFE</w:t>
      </w:r>
      <w:r>
        <w:rPr>
          <w:spacing w:val="-9"/>
        </w:rPr>
        <w:t> </w:t>
      </w:r>
      <w:r>
        <w:rPr/>
        <w:t>matrix</w:t>
      </w:r>
      <w:r>
        <w:rPr>
          <w:spacing w:val="2"/>
        </w:rPr>
        <w:t> </w:t>
      </w:r>
      <w:r>
        <w:rPr/>
        <w:t>can</w:t>
      </w:r>
      <w:r>
        <w:rPr>
          <w:spacing w:val="-1"/>
        </w:rPr>
        <w:t> </w:t>
      </w:r>
      <w:r>
        <w:rPr/>
        <w:t>be created using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following 3</w:t>
      </w:r>
      <w:r>
        <w:rPr>
          <w:spacing w:val="-1"/>
        </w:rPr>
        <w:t> </w:t>
      </w:r>
      <w:r>
        <w:rPr/>
        <w:t>steps: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4"/>
        </w:numPr>
        <w:tabs>
          <w:tab w:pos="416" w:val="left" w:leader="none"/>
        </w:tabs>
        <w:spacing w:line="240" w:lineRule="auto" w:before="0" w:after="0"/>
        <w:ind w:left="104" w:right="38" w:firstLine="0"/>
        <w:jc w:val="both"/>
        <w:rPr>
          <w:sz w:val="20"/>
        </w:rPr>
      </w:pPr>
      <w:r>
        <w:rPr>
          <w:sz w:val="20"/>
        </w:rPr>
        <w:t>Key</w:t>
      </w:r>
      <w:r>
        <w:rPr>
          <w:spacing w:val="1"/>
          <w:sz w:val="20"/>
        </w:rPr>
        <w:t> </w:t>
      </w:r>
      <w:r>
        <w:rPr>
          <w:sz w:val="20"/>
        </w:rPr>
        <w:t>internal</w:t>
      </w:r>
      <w:r>
        <w:rPr>
          <w:spacing w:val="1"/>
          <w:sz w:val="20"/>
        </w:rPr>
        <w:t> </w:t>
      </w:r>
      <w:r>
        <w:rPr>
          <w:sz w:val="20"/>
        </w:rPr>
        <w:t>factors: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first</w:t>
      </w:r>
      <w:r>
        <w:rPr>
          <w:spacing w:val="1"/>
          <w:sz w:val="20"/>
        </w:rPr>
        <w:t> </w:t>
      </w:r>
      <w:r>
        <w:rPr>
          <w:sz w:val="20"/>
        </w:rPr>
        <w:t>step</w:t>
      </w:r>
      <w:r>
        <w:rPr>
          <w:spacing w:val="1"/>
          <w:sz w:val="20"/>
        </w:rPr>
        <w:t> </w:t>
      </w:r>
      <w:r>
        <w:rPr>
          <w:sz w:val="20"/>
        </w:rPr>
        <w:t>is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identify</w:t>
      </w:r>
      <w:r>
        <w:rPr>
          <w:spacing w:val="1"/>
          <w:sz w:val="20"/>
        </w:rPr>
        <w:t> </w:t>
      </w:r>
      <w:r>
        <w:rPr>
          <w:sz w:val="20"/>
        </w:rPr>
        <w:t>strengths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5"/>
          <w:sz w:val="20"/>
        </w:rPr>
        <w:t> </w:t>
      </w:r>
      <w:r>
        <w:rPr>
          <w:sz w:val="20"/>
        </w:rPr>
        <w:t>weaknesses.</w:t>
      </w:r>
    </w:p>
    <w:p>
      <w:pPr>
        <w:pStyle w:val="ListParagraph"/>
        <w:numPr>
          <w:ilvl w:val="0"/>
          <w:numId w:val="4"/>
        </w:numPr>
        <w:tabs>
          <w:tab w:pos="330" w:val="left" w:leader="none"/>
        </w:tabs>
        <w:spacing w:line="226" w:lineRule="exact" w:before="0" w:after="0"/>
        <w:ind w:left="329" w:right="0" w:hanging="226"/>
        <w:jc w:val="both"/>
        <w:rPr>
          <w:sz w:val="20"/>
        </w:rPr>
      </w:pPr>
      <w:r>
        <w:rPr>
          <w:sz w:val="20"/>
        </w:rPr>
        <w:t>Weights:</w:t>
      </w:r>
      <w:r>
        <w:rPr>
          <w:spacing w:val="3"/>
          <w:sz w:val="20"/>
        </w:rPr>
        <w:t> </w:t>
      </w:r>
      <w:r>
        <w:rPr>
          <w:sz w:val="20"/>
        </w:rPr>
        <w:t>IFE</w:t>
      </w:r>
      <w:r>
        <w:rPr>
          <w:spacing w:val="-1"/>
          <w:sz w:val="20"/>
        </w:rPr>
        <w:t> </w:t>
      </w:r>
      <w:r>
        <w:rPr>
          <w:sz w:val="20"/>
        </w:rPr>
        <w:t>matrix</w:t>
      </w:r>
      <w:r>
        <w:rPr>
          <w:spacing w:val="5"/>
          <w:sz w:val="20"/>
        </w:rPr>
        <w:t> </w:t>
      </w:r>
      <w:r>
        <w:rPr>
          <w:sz w:val="20"/>
        </w:rPr>
        <w:t>assigns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7"/>
          <w:sz w:val="20"/>
        </w:rPr>
        <w:t> </w:t>
      </w:r>
      <w:r>
        <w:rPr>
          <w:sz w:val="20"/>
        </w:rPr>
        <w:t>weight</w:t>
      </w:r>
      <w:r>
        <w:rPr>
          <w:spacing w:val="7"/>
          <w:sz w:val="20"/>
        </w:rPr>
        <w:t> </w:t>
      </w:r>
      <w:r>
        <w:rPr>
          <w:sz w:val="20"/>
        </w:rPr>
        <w:t>that</w:t>
      </w:r>
      <w:r>
        <w:rPr>
          <w:spacing w:val="1"/>
          <w:sz w:val="20"/>
        </w:rPr>
        <w:t> </w:t>
      </w:r>
      <w:r>
        <w:rPr>
          <w:sz w:val="20"/>
        </w:rPr>
        <w:t>ranges</w:t>
      </w:r>
      <w:r>
        <w:rPr>
          <w:spacing w:val="1"/>
          <w:sz w:val="20"/>
        </w:rPr>
        <w:t> </w:t>
      </w:r>
      <w:r>
        <w:rPr>
          <w:sz w:val="20"/>
        </w:rPr>
        <w:t>from</w:t>
      </w:r>
    </w:p>
    <w:p>
      <w:pPr>
        <w:pStyle w:val="BodyText"/>
        <w:spacing w:before="1"/>
        <w:ind w:left="104" w:right="41"/>
        <w:jc w:val="both"/>
      </w:pPr>
      <w:r>
        <w:rPr/>
        <w:t>0.00 to 1.00 for each factor. The weight assigned to a</w:t>
      </w:r>
      <w:r>
        <w:rPr>
          <w:spacing w:val="1"/>
        </w:rPr>
        <w:t> </w:t>
      </w:r>
      <w:r>
        <w:rPr/>
        <w:t>given</w:t>
      </w:r>
      <w:r>
        <w:rPr>
          <w:spacing w:val="1"/>
        </w:rPr>
        <w:t> </w:t>
      </w:r>
      <w:r>
        <w:rPr/>
        <w:t>factor</w:t>
      </w:r>
      <w:r>
        <w:rPr>
          <w:spacing w:val="1"/>
        </w:rPr>
        <w:t> </w:t>
      </w:r>
      <w:r>
        <w:rPr/>
        <w:t>indicates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relative</w:t>
      </w:r>
      <w:r>
        <w:rPr>
          <w:spacing w:val="1"/>
        </w:rPr>
        <w:t> </w:t>
      </w:r>
      <w:r>
        <w:rPr/>
        <w:t>importance</w:t>
      </w:r>
      <w:r>
        <w:rPr>
          <w:spacing w:val="1"/>
        </w:rPr>
        <w:t> </w:t>
      </w:r>
      <w:r>
        <w:rPr/>
        <w:t>of</w:t>
      </w:r>
      <w:r>
        <w:rPr>
          <w:spacing w:val="55"/>
        </w:rPr>
        <w:t> </w:t>
      </w:r>
      <w:r>
        <w:rPr/>
        <w:t>the</w:t>
      </w:r>
      <w:r>
        <w:rPr>
          <w:spacing w:val="1"/>
        </w:rPr>
        <w:t> </w:t>
      </w:r>
      <w:r>
        <w:rPr/>
        <w:t>factor.</w:t>
      </w:r>
      <w:r>
        <w:rPr>
          <w:spacing w:val="1"/>
        </w:rPr>
        <w:t> </w:t>
      </w:r>
      <w:r>
        <w:rPr/>
        <w:t>Zero means</w:t>
      </w:r>
      <w:r>
        <w:rPr>
          <w:spacing w:val="1"/>
        </w:rPr>
        <w:t> </w:t>
      </w:r>
      <w:r>
        <w:rPr/>
        <w:t>not</w:t>
      </w:r>
      <w:r>
        <w:rPr>
          <w:spacing w:val="1"/>
        </w:rPr>
        <w:t> </w:t>
      </w:r>
      <w:r>
        <w:rPr/>
        <w:t>important,</w:t>
      </w:r>
      <w:r>
        <w:rPr>
          <w:spacing w:val="1"/>
        </w:rPr>
        <w:t> </w:t>
      </w:r>
      <w:r>
        <w:rPr/>
        <w:t>while</w:t>
      </w:r>
      <w:r>
        <w:rPr>
          <w:spacing w:val="55"/>
        </w:rPr>
        <w:t> </w:t>
      </w:r>
      <w:r>
        <w:rPr/>
        <w:t>one indicates</w:t>
      </w:r>
      <w:r>
        <w:rPr>
          <w:spacing w:val="1"/>
        </w:rPr>
        <w:t> </w:t>
      </w:r>
      <w:r>
        <w:rPr/>
        <w:t>very</w:t>
      </w:r>
      <w:r>
        <w:rPr>
          <w:spacing w:val="-3"/>
        </w:rPr>
        <w:t> </w:t>
      </w:r>
      <w:r>
        <w:rPr/>
        <w:t>important.</w:t>
      </w:r>
    </w:p>
    <w:p>
      <w:pPr>
        <w:pStyle w:val="ListParagraph"/>
        <w:numPr>
          <w:ilvl w:val="0"/>
          <w:numId w:val="4"/>
        </w:numPr>
        <w:tabs>
          <w:tab w:pos="335" w:val="left" w:leader="none"/>
        </w:tabs>
        <w:spacing w:line="240" w:lineRule="auto" w:before="2" w:after="0"/>
        <w:ind w:left="104" w:right="41" w:firstLine="0"/>
        <w:jc w:val="both"/>
        <w:rPr>
          <w:sz w:val="20"/>
        </w:rPr>
      </w:pPr>
      <w:r>
        <w:rPr>
          <w:sz w:val="20"/>
        </w:rPr>
        <w:t>Rating: Practitioners usually use rating on a scale from</w:t>
      </w:r>
      <w:r>
        <w:rPr>
          <w:spacing w:val="-53"/>
          <w:sz w:val="20"/>
        </w:rPr>
        <w:t> </w:t>
      </w:r>
      <w:r>
        <w:rPr>
          <w:sz w:val="20"/>
        </w:rPr>
        <w:t>1 to 4. Rating captures whether the factor represents a</w:t>
      </w:r>
      <w:r>
        <w:rPr>
          <w:spacing w:val="1"/>
          <w:sz w:val="20"/>
        </w:rPr>
        <w:t> </w:t>
      </w:r>
      <w:r>
        <w:rPr>
          <w:sz w:val="20"/>
        </w:rPr>
        <w:t>major weakness (rating = 1), a minor weakness (rating =</w:t>
      </w:r>
      <w:r>
        <w:rPr>
          <w:spacing w:val="1"/>
          <w:sz w:val="20"/>
        </w:rPr>
        <w:t> </w:t>
      </w:r>
      <w:r>
        <w:rPr>
          <w:sz w:val="20"/>
        </w:rPr>
        <w:t>2),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minor</w:t>
      </w:r>
      <w:r>
        <w:rPr>
          <w:spacing w:val="1"/>
          <w:sz w:val="20"/>
        </w:rPr>
        <w:t> </w:t>
      </w:r>
      <w:r>
        <w:rPr>
          <w:sz w:val="20"/>
        </w:rPr>
        <w:t>strength</w:t>
      </w:r>
      <w:r>
        <w:rPr>
          <w:spacing w:val="1"/>
          <w:sz w:val="20"/>
        </w:rPr>
        <w:t> </w:t>
      </w:r>
      <w:r>
        <w:rPr>
          <w:sz w:val="20"/>
        </w:rPr>
        <w:t>(rating</w:t>
      </w:r>
      <w:r>
        <w:rPr>
          <w:spacing w:val="1"/>
          <w:sz w:val="20"/>
        </w:rPr>
        <w:t> </w:t>
      </w:r>
      <w:r>
        <w:rPr>
          <w:sz w:val="20"/>
        </w:rPr>
        <w:t>=</w:t>
      </w:r>
      <w:r>
        <w:rPr>
          <w:spacing w:val="1"/>
          <w:sz w:val="20"/>
        </w:rPr>
        <w:t> </w:t>
      </w:r>
      <w:r>
        <w:rPr>
          <w:sz w:val="20"/>
        </w:rPr>
        <w:t>3),</w:t>
      </w:r>
      <w:r>
        <w:rPr>
          <w:spacing w:val="1"/>
          <w:sz w:val="20"/>
        </w:rPr>
        <w:t> </w:t>
      </w:r>
      <w:r>
        <w:rPr>
          <w:sz w:val="20"/>
        </w:rPr>
        <w:t>or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major</w:t>
      </w:r>
      <w:r>
        <w:rPr>
          <w:spacing w:val="1"/>
          <w:sz w:val="20"/>
        </w:rPr>
        <w:t> </w:t>
      </w:r>
      <w:r>
        <w:rPr>
          <w:sz w:val="20"/>
        </w:rPr>
        <w:t>strength</w:t>
      </w:r>
      <w:r>
        <w:rPr>
          <w:spacing w:val="-53"/>
          <w:sz w:val="20"/>
        </w:rPr>
        <w:t> </w:t>
      </w:r>
      <w:r>
        <w:rPr>
          <w:sz w:val="20"/>
        </w:rPr>
        <w:t>(rating</w:t>
      </w:r>
      <w:r>
        <w:rPr>
          <w:spacing w:val="-5"/>
          <w:sz w:val="20"/>
        </w:rPr>
        <w:t> </w:t>
      </w:r>
      <w:r>
        <w:rPr>
          <w:sz w:val="20"/>
        </w:rPr>
        <w:t>=</w:t>
      </w:r>
      <w:r>
        <w:rPr>
          <w:spacing w:val="4"/>
          <w:sz w:val="20"/>
        </w:rPr>
        <w:t> </w:t>
      </w:r>
      <w:r>
        <w:rPr>
          <w:sz w:val="20"/>
        </w:rPr>
        <w:t>4).</w:t>
      </w:r>
    </w:p>
    <w:p>
      <w:pPr>
        <w:pStyle w:val="BodyText"/>
      </w:pPr>
    </w:p>
    <w:p>
      <w:pPr>
        <w:pStyle w:val="BodyText"/>
        <w:spacing w:before="4"/>
        <w:rPr>
          <w:sz w:val="19"/>
        </w:rPr>
      </w:pPr>
    </w:p>
    <w:p>
      <w:pPr>
        <w:pStyle w:val="Heading1"/>
        <w:ind w:right="42"/>
      </w:pPr>
      <w:r>
        <w:rPr/>
        <w:t>Strategic</w:t>
      </w:r>
      <w:r>
        <w:rPr>
          <w:spacing w:val="1"/>
        </w:rPr>
        <w:t> </w:t>
      </w:r>
      <w:r>
        <w:rPr/>
        <w:t>position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action</w:t>
      </w:r>
      <w:r>
        <w:rPr>
          <w:spacing w:val="1"/>
        </w:rPr>
        <w:t> </w:t>
      </w:r>
      <w:r>
        <w:rPr/>
        <w:t>evaluation</w:t>
      </w:r>
      <w:r>
        <w:rPr>
          <w:spacing w:val="1"/>
        </w:rPr>
        <w:t> </w:t>
      </w:r>
      <w:r>
        <w:rPr/>
        <w:t>(SPACE)</w:t>
      </w:r>
      <w:r>
        <w:rPr>
          <w:spacing w:val="1"/>
        </w:rPr>
        <w:t> </w:t>
      </w:r>
      <w:r>
        <w:rPr/>
        <w:t>matrix</w:t>
      </w:r>
    </w:p>
    <w:p>
      <w:pPr>
        <w:pStyle w:val="BodyText"/>
        <w:spacing w:before="6"/>
        <w:rPr>
          <w:rFonts w:ascii="Arial"/>
          <w:b/>
        </w:rPr>
      </w:pPr>
    </w:p>
    <w:p>
      <w:pPr>
        <w:pStyle w:val="BodyText"/>
        <w:ind w:left="104"/>
        <w:jc w:val="both"/>
      </w:pPr>
      <w:r>
        <w:rPr/>
        <w:t>The</w:t>
      </w:r>
      <w:r>
        <w:rPr>
          <w:spacing w:val="54"/>
        </w:rPr>
        <w:t> </w:t>
      </w:r>
      <w:r>
        <w:rPr/>
        <w:t>strategic</w:t>
      </w:r>
      <w:r>
        <w:rPr>
          <w:spacing w:val="2"/>
        </w:rPr>
        <w:t> </w:t>
      </w:r>
      <w:r>
        <w:rPr/>
        <w:t>position</w:t>
      </w:r>
      <w:r>
        <w:rPr>
          <w:spacing w:val="50"/>
        </w:rPr>
        <w:t> </w:t>
      </w:r>
      <w:r>
        <w:rPr/>
        <w:t>and</w:t>
      </w:r>
      <w:r>
        <w:rPr>
          <w:spacing w:val="55"/>
        </w:rPr>
        <w:t> </w:t>
      </w:r>
      <w:r>
        <w:rPr/>
        <w:t>action</w:t>
      </w:r>
      <w:r>
        <w:rPr>
          <w:spacing w:val="50"/>
        </w:rPr>
        <w:t> </w:t>
      </w:r>
      <w:r>
        <w:rPr/>
        <w:t>evaluation</w:t>
      </w:r>
      <w:r>
        <w:rPr>
          <w:spacing w:val="106"/>
        </w:rPr>
        <w:t> </w:t>
      </w:r>
      <w:r>
        <w:rPr/>
        <w:t>(SPACE)</w:t>
      </w:r>
    </w:p>
    <w:p>
      <w:pPr>
        <w:pStyle w:val="BodyText"/>
        <w:spacing w:before="7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104" w:right="114"/>
        <w:jc w:val="both"/>
      </w:pPr>
      <w:r>
        <w:rPr/>
        <w:t>matrix is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management</w:t>
      </w:r>
      <w:r>
        <w:rPr>
          <w:spacing w:val="1"/>
        </w:rPr>
        <w:t> </w:t>
      </w:r>
      <w:r>
        <w:rPr/>
        <w:t>tool</w:t>
      </w:r>
      <w:r>
        <w:rPr>
          <w:spacing w:val="1"/>
        </w:rPr>
        <w:t> </w:t>
      </w:r>
      <w:r>
        <w:rPr/>
        <w:t>used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analyze</w:t>
      </w:r>
      <w:r>
        <w:rPr>
          <w:spacing w:val="56"/>
        </w:rPr>
        <w:t> </w:t>
      </w:r>
      <w:r>
        <w:rPr/>
        <w:t>a</w:t>
      </w:r>
      <w:r>
        <w:rPr>
          <w:spacing w:val="1"/>
        </w:rPr>
        <w:t> </w:t>
      </w:r>
      <w:r>
        <w:rPr/>
        <w:t>company’s business. It is used to determine what type of</w:t>
      </w:r>
      <w:r>
        <w:rPr>
          <w:spacing w:val="1"/>
        </w:rPr>
        <w:t> </w:t>
      </w:r>
      <w:r>
        <w:rPr/>
        <w:t>strategy a business should undertake. The SPACE matrix</w:t>
      </w:r>
      <w:r>
        <w:rPr>
          <w:spacing w:val="-53"/>
        </w:rPr>
        <w:t> </w:t>
      </w:r>
      <w:r>
        <w:rPr/>
        <w:t>is broken down into four quadrants, where each quadrant</w:t>
      </w:r>
      <w:r>
        <w:rPr>
          <w:spacing w:val="1"/>
        </w:rPr>
        <w:t> </w:t>
      </w:r>
      <w:r>
        <w:rPr/>
        <w:t>suggests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different</w:t>
      </w:r>
      <w:r>
        <w:rPr>
          <w:spacing w:val="1"/>
        </w:rPr>
        <w:t> </w:t>
      </w:r>
      <w:r>
        <w:rPr/>
        <w:t>type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nature of</w:t>
      </w:r>
      <w:r>
        <w:rPr>
          <w:spacing w:val="56"/>
        </w:rPr>
        <w:t> </w:t>
      </w:r>
      <w:r>
        <w:rPr/>
        <w:t>strategy:</w:t>
      </w:r>
      <w:r>
        <w:rPr>
          <w:spacing w:val="-53"/>
        </w:rPr>
        <w:t> </w:t>
      </w:r>
      <w:r>
        <w:rPr/>
        <w:t>aggressive,</w:t>
      </w:r>
      <w:r>
        <w:rPr>
          <w:spacing w:val="1"/>
        </w:rPr>
        <w:t> </w:t>
      </w:r>
      <w:r>
        <w:rPr/>
        <w:t>conservative,</w:t>
      </w:r>
      <w:r>
        <w:rPr>
          <w:spacing w:val="1"/>
        </w:rPr>
        <w:t> </w:t>
      </w:r>
      <w:r>
        <w:rPr/>
        <w:t>defensive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competitive.</w:t>
      </w:r>
      <w:r>
        <w:rPr>
          <w:spacing w:val="1"/>
        </w:rPr>
        <w:t> </w:t>
      </w:r>
      <w:r>
        <w:rPr/>
        <w:t>However, the SPACE matrix analysis functions upon two</w:t>
      </w:r>
      <w:r>
        <w:rPr>
          <w:spacing w:val="1"/>
        </w:rPr>
        <w:t> </w:t>
      </w:r>
      <w:r>
        <w:rPr/>
        <w:t>internal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two</w:t>
      </w:r>
      <w:r>
        <w:rPr>
          <w:spacing w:val="-2"/>
        </w:rPr>
        <w:t> </w:t>
      </w:r>
      <w:r>
        <w:rPr/>
        <w:t>external</w:t>
      </w:r>
      <w:r>
        <w:rPr>
          <w:spacing w:val="-1"/>
        </w:rPr>
        <w:t> </w:t>
      </w:r>
      <w:r>
        <w:rPr/>
        <w:t>strategic dimensions</w:t>
      </w:r>
      <w:r>
        <w:rPr>
          <w:spacing w:val="-4"/>
        </w:rPr>
        <w:t> </w:t>
      </w:r>
      <w:r>
        <w:rPr/>
        <w:t>(Figure</w:t>
      </w:r>
      <w:r>
        <w:rPr>
          <w:spacing w:val="-6"/>
        </w:rPr>
        <w:t> </w:t>
      </w:r>
      <w:r>
        <w:rPr/>
        <w:t>2).</w:t>
      </w:r>
    </w:p>
    <w:p>
      <w:pPr>
        <w:pStyle w:val="BodyText"/>
      </w:pPr>
    </w:p>
    <w:p>
      <w:pPr>
        <w:pStyle w:val="BodyText"/>
        <w:spacing w:before="3"/>
      </w:pPr>
    </w:p>
    <w:p>
      <w:pPr>
        <w:pStyle w:val="Heading1"/>
        <w:spacing w:line="235" w:lineRule="auto"/>
        <w:ind w:right="116"/>
      </w:pPr>
      <w:r>
        <w:rPr/>
        <w:t>Strengths,</w:t>
      </w:r>
      <w:r>
        <w:rPr>
          <w:spacing w:val="1"/>
        </w:rPr>
        <w:t> </w:t>
      </w:r>
      <w:r>
        <w:rPr/>
        <w:t>weaknesses,</w:t>
      </w:r>
      <w:r>
        <w:rPr>
          <w:spacing w:val="1"/>
        </w:rPr>
        <w:t> </w:t>
      </w:r>
      <w:r>
        <w:rPr/>
        <w:t>opportunities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threats</w:t>
      </w:r>
      <w:r>
        <w:rPr>
          <w:spacing w:val="1"/>
        </w:rPr>
        <w:t> </w:t>
      </w:r>
      <w:r>
        <w:rPr/>
        <w:t>(SWOT)</w:t>
      </w:r>
      <w:r>
        <w:rPr>
          <w:spacing w:val="-3"/>
        </w:rPr>
        <w:t> </w:t>
      </w:r>
      <w:r>
        <w:rPr/>
        <w:t>matrix</w:t>
      </w:r>
      <w:r>
        <w:rPr>
          <w:spacing w:val="-1"/>
        </w:rPr>
        <w:t> </w:t>
      </w:r>
      <w:r>
        <w:rPr/>
        <w:t>(Figure 3)</w:t>
      </w:r>
    </w:p>
    <w:p>
      <w:pPr>
        <w:pStyle w:val="BodyText"/>
        <w:spacing w:before="6"/>
        <w:rPr>
          <w:rFonts w:ascii="Arial"/>
          <w:b/>
        </w:rPr>
      </w:pPr>
    </w:p>
    <w:p>
      <w:pPr>
        <w:pStyle w:val="BodyText"/>
        <w:spacing w:before="1"/>
        <w:ind w:left="104" w:right="111"/>
        <w:jc w:val="both"/>
      </w:pPr>
      <w:r>
        <w:rPr/>
        <w:t>SWOT is the first step of planning and it helps planners to</w:t>
      </w:r>
      <w:r>
        <w:rPr>
          <w:spacing w:val="-53"/>
        </w:rPr>
        <w:t> </w:t>
      </w:r>
      <w:r>
        <w:rPr/>
        <w:t>focus on key subjects.</w:t>
      </w:r>
      <w:r>
        <w:rPr>
          <w:spacing w:val="1"/>
        </w:rPr>
        <w:t> </w:t>
      </w:r>
      <w:r>
        <w:rPr/>
        <w:t>SWOT method is a key tool</w:t>
      </w:r>
      <w:r>
        <w:rPr>
          <w:spacing w:val="55"/>
        </w:rPr>
        <w:t> </w:t>
      </w:r>
      <w:r>
        <w:rPr/>
        <w:t>used</w:t>
      </w:r>
      <w:r>
        <w:rPr>
          <w:spacing w:val="1"/>
        </w:rPr>
        <w:t> </w:t>
      </w:r>
      <w:r>
        <w:rPr/>
        <w:t>in</w:t>
      </w:r>
      <w:r>
        <w:rPr>
          <w:spacing w:val="-1"/>
        </w:rPr>
        <w:t> </w:t>
      </w:r>
      <w:r>
        <w:rPr/>
        <w:t>businesses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formulate strategic</w:t>
      </w:r>
      <w:r>
        <w:rPr>
          <w:spacing w:val="2"/>
        </w:rPr>
        <w:t> </w:t>
      </w:r>
      <w:r>
        <w:rPr/>
        <w:t>plans.</w:t>
      </w:r>
    </w:p>
    <w:p>
      <w:pPr>
        <w:pStyle w:val="BodyText"/>
        <w:spacing w:before="1"/>
        <w:ind w:left="286"/>
        <w:jc w:val="both"/>
      </w:pPr>
      <w:r>
        <w:rPr/>
        <w:t>SWOT</w:t>
      </w:r>
      <w:r>
        <w:rPr>
          <w:spacing w:val="-4"/>
        </w:rPr>
        <w:t> </w:t>
      </w:r>
      <w:r>
        <w:rPr/>
        <w:t>matrix</w:t>
      </w:r>
      <w:r>
        <w:rPr>
          <w:spacing w:val="1"/>
        </w:rPr>
        <w:t> </w:t>
      </w:r>
      <w:r>
        <w:rPr/>
        <w:t>comprises</w:t>
      </w:r>
      <w:r>
        <w:rPr>
          <w:spacing w:val="-9"/>
        </w:rPr>
        <w:t> </w:t>
      </w:r>
      <w:r>
        <w:rPr/>
        <w:t>four</w:t>
      </w:r>
      <w:r>
        <w:rPr>
          <w:spacing w:val="1"/>
        </w:rPr>
        <w:t> </w:t>
      </w:r>
      <w:r>
        <w:rPr/>
        <w:t>strategic</w:t>
      </w:r>
      <w:r>
        <w:rPr>
          <w:spacing w:val="-4"/>
        </w:rPr>
        <w:t> </w:t>
      </w:r>
      <w:r>
        <w:rPr/>
        <w:t>groups:</w:t>
      </w:r>
    </w:p>
    <w:p>
      <w:pPr>
        <w:pStyle w:val="ListParagraph"/>
        <w:numPr>
          <w:ilvl w:val="0"/>
          <w:numId w:val="5"/>
        </w:numPr>
        <w:tabs>
          <w:tab w:pos="508" w:val="left" w:leader="none"/>
        </w:tabs>
        <w:spacing w:line="240" w:lineRule="auto" w:before="0" w:after="0"/>
        <w:ind w:left="104" w:right="119" w:firstLine="0"/>
        <w:jc w:val="left"/>
        <w:rPr>
          <w:sz w:val="20"/>
        </w:rPr>
      </w:pPr>
      <w:r>
        <w:rPr>
          <w:sz w:val="20"/>
        </w:rPr>
        <w:t>How</w:t>
      </w:r>
      <w:r>
        <w:rPr>
          <w:spacing w:val="1"/>
          <w:sz w:val="20"/>
        </w:rPr>
        <w:t> </w:t>
      </w:r>
      <w:r>
        <w:rPr>
          <w:sz w:val="20"/>
        </w:rPr>
        <w:t>strengths</w:t>
      </w:r>
      <w:r>
        <w:rPr>
          <w:spacing w:val="1"/>
          <w:sz w:val="20"/>
        </w:rPr>
        <w:t> </w:t>
      </w:r>
      <w:r>
        <w:rPr>
          <w:sz w:val="20"/>
        </w:rPr>
        <w:t>are</w:t>
      </w:r>
      <w:r>
        <w:rPr>
          <w:spacing w:val="1"/>
          <w:sz w:val="20"/>
        </w:rPr>
        <w:t> </w:t>
      </w:r>
      <w:r>
        <w:rPr>
          <w:sz w:val="20"/>
        </w:rPr>
        <w:t>used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take</w:t>
      </w:r>
      <w:r>
        <w:rPr>
          <w:spacing w:val="1"/>
          <w:sz w:val="20"/>
        </w:rPr>
        <w:t> </w:t>
      </w:r>
      <w:r>
        <w:rPr>
          <w:sz w:val="20"/>
        </w:rPr>
        <w:t>advantage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-53"/>
          <w:sz w:val="20"/>
        </w:rPr>
        <w:t> </w:t>
      </w:r>
      <w:r>
        <w:rPr>
          <w:sz w:val="20"/>
        </w:rPr>
        <w:t>opportunities.</w:t>
      </w:r>
    </w:p>
    <w:p>
      <w:pPr>
        <w:pStyle w:val="ListParagraph"/>
        <w:numPr>
          <w:ilvl w:val="0"/>
          <w:numId w:val="5"/>
        </w:numPr>
        <w:tabs>
          <w:tab w:pos="412" w:val="left" w:leader="none"/>
        </w:tabs>
        <w:spacing w:line="240" w:lineRule="auto" w:before="1" w:after="0"/>
        <w:ind w:left="104" w:right="119" w:firstLine="0"/>
        <w:jc w:val="left"/>
        <w:rPr>
          <w:sz w:val="20"/>
        </w:rPr>
      </w:pPr>
      <w:r>
        <w:rPr>
          <w:sz w:val="20"/>
        </w:rPr>
        <w:t>How</w:t>
      </w:r>
      <w:r>
        <w:rPr>
          <w:spacing w:val="5"/>
          <w:sz w:val="20"/>
        </w:rPr>
        <w:t> </w:t>
      </w:r>
      <w:r>
        <w:rPr>
          <w:sz w:val="20"/>
        </w:rPr>
        <w:t>weaknesses</w:t>
      </w:r>
      <w:r>
        <w:rPr>
          <w:spacing w:val="2"/>
          <w:sz w:val="20"/>
        </w:rPr>
        <w:t> </w:t>
      </w:r>
      <w:r>
        <w:rPr>
          <w:sz w:val="20"/>
        </w:rPr>
        <w:t>are</w:t>
      </w:r>
      <w:r>
        <w:rPr>
          <w:spacing w:val="9"/>
          <w:sz w:val="20"/>
        </w:rPr>
        <w:t> </w:t>
      </w:r>
      <w:r>
        <w:rPr>
          <w:sz w:val="20"/>
        </w:rPr>
        <w:t>reduced</w:t>
      </w:r>
      <w:r>
        <w:rPr>
          <w:spacing w:val="10"/>
          <w:sz w:val="20"/>
        </w:rPr>
        <w:t> </w:t>
      </w:r>
      <w:r>
        <w:rPr>
          <w:sz w:val="20"/>
        </w:rPr>
        <w:t>by</w:t>
      </w:r>
      <w:r>
        <w:rPr>
          <w:spacing w:val="6"/>
          <w:sz w:val="20"/>
        </w:rPr>
        <w:t> </w:t>
      </w:r>
      <w:r>
        <w:rPr>
          <w:sz w:val="20"/>
        </w:rPr>
        <w:t>taking</w:t>
      </w:r>
      <w:r>
        <w:rPr>
          <w:spacing w:val="5"/>
          <w:sz w:val="20"/>
        </w:rPr>
        <w:t> </w:t>
      </w:r>
      <w:r>
        <w:rPr>
          <w:sz w:val="20"/>
        </w:rPr>
        <w:t>advantage</w:t>
      </w:r>
      <w:r>
        <w:rPr>
          <w:spacing w:val="5"/>
          <w:sz w:val="20"/>
        </w:rPr>
        <w:t> </w:t>
      </w:r>
      <w:r>
        <w:rPr>
          <w:sz w:val="20"/>
        </w:rPr>
        <w:t>of</w:t>
      </w:r>
      <w:r>
        <w:rPr>
          <w:spacing w:val="-52"/>
          <w:sz w:val="20"/>
        </w:rPr>
        <w:t> </w:t>
      </w:r>
      <w:r>
        <w:rPr>
          <w:sz w:val="20"/>
        </w:rPr>
        <w:t>opportunities.</w:t>
      </w:r>
    </w:p>
    <w:p>
      <w:pPr>
        <w:pStyle w:val="ListParagraph"/>
        <w:numPr>
          <w:ilvl w:val="0"/>
          <w:numId w:val="5"/>
        </w:numPr>
        <w:tabs>
          <w:tab w:pos="474" w:val="left" w:leader="none"/>
        </w:tabs>
        <w:spacing w:line="235" w:lineRule="auto" w:before="5" w:after="0"/>
        <w:ind w:left="104" w:right="124" w:firstLine="0"/>
        <w:jc w:val="left"/>
        <w:rPr>
          <w:sz w:val="20"/>
        </w:rPr>
      </w:pPr>
      <w:r>
        <w:rPr>
          <w:sz w:val="20"/>
        </w:rPr>
        <w:t>How</w:t>
      </w:r>
      <w:r>
        <w:rPr>
          <w:spacing w:val="7"/>
          <w:sz w:val="20"/>
        </w:rPr>
        <w:t> </w:t>
      </w:r>
      <w:r>
        <w:rPr>
          <w:sz w:val="20"/>
        </w:rPr>
        <w:t>strengths</w:t>
      </w:r>
      <w:r>
        <w:rPr>
          <w:spacing w:val="8"/>
          <w:sz w:val="20"/>
        </w:rPr>
        <w:t> </w:t>
      </w:r>
      <w:r>
        <w:rPr>
          <w:sz w:val="20"/>
        </w:rPr>
        <w:t>are</w:t>
      </w:r>
      <w:r>
        <w:rPr>
          <w:spacing w:val="11"/>
          <w:sz w:val="20"/>
        </w:rPr>
        <w:t> </w:t>
      </w:r>
      <w:r>
        <w:rPr>
          <w:sz w:val="20"/>
        </w:rPr>
        <w:t>used</w:t>
      </w:r>
      <w:r>
        <w:rPr>
          <w:spacing w:val="11"/>
          <w:sz w:val="20"/>
        </w:rPr>
        <w:t> </w:t>
      </w:r>
      <w:r>
        <w:rPr>
          <w:sz w:val="20"/>
        </w:rPr>
        <w:t>to</w:t>
      </w:r>
      <w:r>
        <w:rPr>
          <w:spacing w:val="11"/>
          <w:sz w:val="20"/>
        </w:rPr>
        <w:t> </w:t>
      </w:r>
      <w:r>
        <w:rPr>
          <w:sz w:val="20"/>
        </w:rPr>
        <w:t>reduce</w:t>
      </w:r>
      <w:r>
        <w:rPr>
          <w:spacing w:val="11"/>
          <w:sz w:val="20"/>
        </w:rPr>
        <w:t> </w:t>
      </w:r>
      <w:r>
        <w:rPr>
          <w:sz w:val="20"/>
        </w:rPr>
        <w:t>the</w:t>
      </w:r>
      <w:r>
        <w:rPr>
          <w:spacing w:val="11"/>
          <w:sz w:val="20"/>
        </w:rPr>
        <w:t> </w:t>
      </w:r>
      <w:r>
        <w:rPr>
          <w:sz w:val="20"/>
        </w:rPr>
        <w:t>impact</w:t>
      </w:r>
      <w:r>
        <w:rPr>
          <w:spacing w:val="10"/>
          <w:sz w:val="20"/>
        </w:rPr>
        <w:t> </w:t>
      </w:r>
      <w:r>
        <w:rPr>
          <w:sz w:val="20"/>
        </w:rPr>
        <w:t>of</w:t>
      </w:r>
      <w:r>
        <w:rPr>
          <w:spacing w:val="-53"/>
          <w:sz w:val="20"/>
        </w:rPr>
        <w:t> </w:t>
      </w:r>
      <w:r>
        <w:rPr>
          <w:sz w:val="20"/>
        </w:rPr>
        <w:t>threats.</w:t>
      </w:r>
    </w:p>
    <w:p>
      <w:pPr>
        <w:pStyle w:val="ListParagraph"/>
        <w:numPr>
          <w:ilvl w:val="0"/>
          <w:numId w:val="5"/>
        </w:numPr>
        <w:tabs>
          <w:tab w:pos="407" w:val="left" w:leader="none"/>
        </w:tabs>
        <w:spacing w:line="240" w:lineRule="auto" w:before="1" w:after="0"/>
        <w:ind w:left="104" w:right="113" w:firstLine="0"/>
        <w:jc w:val="left"/>
        <w:rPr>
          <w:sz w:val="20"/>
        </w:rPr>
      </w:pPr>
      <w:r>
        <w:rPr>
          <w:sz w:val="20"/>
        </w:rPr>
        <w:t>How</w:t>
      </w:r>
      <w:r>
        <w:rPr>
          <w:spacing w:val="1"/>
          <w:sz w:val="20"/>
        </w:rPr>
        <w:t> </w:t>
      </w:r>
      <w:r>
        <w:rPr>
          <w:sz w:val="20"/>
        </w:rPr>
        <w:t>weaknesses</w:t>
      </w:r>
      <w:r>
        <w:rPr>
          <w:spacing w:val="-2"/>
          <w:sz w:val="20"/>
        </w:rPr>
        <w:t> </w:t>
      </w:r>
      <w:r>
        <w:rPr>
          <w:sz w:val="20"/>
        </w:rPr>
        <w:t>that</w:t>
      </w:r>
      <w:r>
        <w:rPr>
          <w:spacing w:val="5"/>
          <w:sz w:val="20"/>
        </w:rPr>
        <w:t> </w:t>
      </w:r>
      <w:r>
        <w:rPr>
          <w:sz w:val="20"/>
        </w:rPr>
        <w:t>will</w:t>
      </w:r>
      <w:r>
        <w:rPr>
          <w:spacing w:val="1"/>
          <w:sz w:val="20"/>
        </w:rPr>
        <w:t> </w:t>
      </w:r>
      <w:r>
        <w:rPr>
          <w:sz w:val="20"/>
        </w:rPr>
        <w:t>make</w:t>
      </w:r>
      <w:r>
        <w:rPr>
          <w:spacing w:val="2"/>
          <w:sz w:val="20"/>
        </w:rPr>
        <w:t> </w:t>
      </w:r>
      <w:r>
        <w:rPr>
          <w:sz w:val="20"/>
        </w:rPr>
        <w:t>these</w:t>
      </w:r>
      <w:r>
        <w:rPr>
          <w:spacing w:val="1"/>
          <w:sz w:val="20"/>
        </w:rPr>
        <w:t> </w:t>
      </w:r>
      <w:r>
        <w:rPr>
          <w:sz w:val="20"/>
        </w:rPr>
        <w:t>threats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reality</w:t>
      </w:r>
      <w:r>
        <w:rPr>
          <w:spacing w:val="-52"/>
          <w:sz w:val="20"/>
        </w:rPr>
        <w:t> </w:t>
      </w:r>
      <w:r>
        <w:rPr>
          <w:sz w:val="20"/>
        </w:rPr>
        <w:t>are</w:t>
      </w:r>
      <w:r>
        <w:rPr>
          <w:spacing w:val="-1"/>
          <w:sz w:val="20"/>
        </w:rPr>
        <w:t> </w:t>
      </w:r>
      <w:r>
        <w:rPr>
          <w:sz w:val="20"/>
        </w:rPr>
        <w:t>addressed.</w:t>
      </w:r>
    </w:p>
    <w:p>
      <w:pPr>
        <w:pStyle w:val="BodyText"/>
        <w:spacing w:before="1"/>
        <w:ind w:left="104" w:right="113" w:firstLine="182"/>
        <w:jc w:val="both"/>
      </w:pPr>
      <w:r>
        <w:rPr/>
        <w:t>Based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SPACE</w:t>
      </w:r>
      <w:r>
        <w:rPr>
          <w:spacing w:val="1"/>
        </w:rPr>
        <w:t> </w:t>
      </w:r>
      <w:r>
        <w:rPr/>
        <w:t>matrix,</w:t>
      </w:r>
      <w:r>
        <w:rPr>
          <w:spacing w:val="1"/>
        </w:rPr>
        <w:t> </w:t>
      </w:r>
      <w:r>
        <w:rPr/>
        <w:t>group</w:t>
      </w:r>
      <w:r>
        <w:rPr>
          <w:spacing w:val="1"/>
        </w:rPr>
        <w:t> </w:t>
      </w:r>
      <w:r>
        <w:rPr/>
        <w:t>III</w:t>
      </w:r>
      <w:r>
        <w:rPr>
          <w:spacing w:val="1"/>
        </w:rPr>
        <w:t> </w:t>
      </w:r>
      <w:r>
        <w:rPr/>
        <w:t>strategies</w:t>
      </w:r>
      <w:r>
        <w:rPr>
          <w:spacing w:val="1"/>
        </w:rPr>
        <w:t> </w:t>
      </w:r>
      <w:r>
        <w:rPr/>
        <w:t>(defensive) are the suggested strategies for agricultural</w:t>
      </w:r>
      <w:r>
        <w:rPr>
          <w:spacing w:val="1"/>
        </w:rPr>
        <w:t> </w:t>
      </w:r>
      <w:r>
        <w:rPr/>
        <w:t>development.</w:t>
      </w:r>
    </w:p>
    <w:p>
      <w:pPr>
        <w:pStyle w:val="BodyText"/>
      </w:pPr>
    </w:p>
    <w:p>
      <w:pPr>
        <w:pStyle w:val="Heading1"/>
        <w:spacing w:before="155"/>
      </w:pPr>
      <w:r>
        <w:rPr/>
        <w:t>Quantitative</w:t>
      </w:r>
      <w:r>
        <w:rPr>
          <w:spacing w:val="-2"/>
        </w:rPr>
        <w:t> </w:t>
      </w:r>
      <w:r>
        <w:rPr/>
        <w:t>strategic</w:t>
      </w:r>
      <w:r>
        <w:rPr>
          <w:spacing w:val="-6"/>
        </w:rPr>
        <w:t> </w:t>
      </w:r>
      <w:r>
        <w:rPr/>
        <w:t>planning</w:t>
      </w:r>
      <w:r>
        <w:rPr>
          <w:spacing w:val="2"/>
        </w:rPr>
        <w:t> </w:t>
      </w:r>
      <w:r>
        <w:rPr/>
        <w:t>matrix</w:t>
      </w:r>
      <w:r>
        <w:rPr>
          <w:spacing w:val="-6"/>
        </w:rPr>
        <w:t> </w:t>
      </w:r>
      <w:r>
        <w:rPr/>
        <w:t>(QSPM)</w:t>
      </w:r>
    </w:p>
    <w:p>
      <w:pPr>
        <w:pStyle w:val="BodyText"/>
        <w:spacing w:before="6"/>
        <w:rPr>
          <w:rFonts w:ascii="Arial"/>
          <w:b/>
        </w:rPr>
      </w:pPr>
    </w:p>
    <w:p>
      <w:pPr>
        <w:pStyle w:val="BodyText"/>
        <w:ind w:left="104" w:right="113"/>
        <w:jc w:val="both"/>
      </w:pPr>
      <w:r>
        <w:rPr/>
        <w:t>A</w:t>
      </w:r>
      <w:r>
        <w:rPr>
          <w:spacing w:val="1"/>
        </w:rPr>
        <w:t> </w:t>
      </w:r>
      <w:r>
        <w:rPr/>
        <w:t>basic</w:t>
      </w:r>
      <w:r>
        <w:rPr>
          <w:spacing w:val="1"/>
        </w:rPr>
        <w:t> </w:t>
      </w:r>
      <w:r>
        <w:rPr/>
        <w:t>principle 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quantitative strategic</w:t>
      </w:r>
      <w:r>
        <w:rPr>
          <w:spacing w:val="1"/>
        </w:rPr>
        <w:t> </w:t>
      </w:r>
      <w:r>
        <w:rPr/>
        <w:t>planning</w:t>
      </w:r>
      <w:r>
        <w:rPr>
          <w:spacing w:val="1"/>
        </w:rPr>
        <w:t> </w:t>
      </w:r>
      <w:r>
        <w:rPr/>
        <w:t>matrix</w:t>
      </w:r>
      <w:r>
        <w:rPr>
          <w:spacing w:val="1"/>
        </w:rPr>
        <w:t> </w:t>
      </w:r>
      <w:r>
        <w:rPr/>
        <w:t>(QSPM)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that</w:t>
      </w:r>
      <w:r>
        <w:rPr>
          <w:spacing w:val="3"/>
        </w:rPr>
        <w:t> </w:t>
      </w:r>
      <w:r>
        <w:rPr/>
        <w:t>businesses</w:t>
      </w:r>
      <w:r>
        <w:rPr>
          <w:spacing w:val="-3"/>
        </w:rPr>
        <w:t> </w:t>
      </w:r>
      <w:r>
        <w:rPr/>
        <w:t>need</w:t>
      </w:r>
      <w:r>
        <w:rPr>
          <w:spacing w:val="2"/>
        </w:rPr>
        <w:t> </w:t>
      </w:r>
      <w:r>
        <w:rPr/>
        <w:t>to</w:t>
      </w:r>
      <w:r>
        <w:rPr>
          <w:spacing w:val="2"/>
        </w:rPr>
        <w:t> </w:t>
      </w:r>
      <w:r>
        <w:rPr/>
        <w:t>systematically</w:t>
      </w:r>
    </w:p>
    <w:p>
      <w:pPr>
        <w:spacing w:after="0"/>
        <w:jc w:val="both"/>
        <w:sectPr>
          <w:type w:val="continuous"/>
          <w:pgSz w:w="12240" w:h="15840"/>
          <w:pgMar w:top="520" w:bottom="280" w:left="760" w:right="600"/>
          <w:cols w:num="2" w:equalWidth="0">
            <w:col w:w="5261" w:space="283"/>
            <w:col w:w="5336"/>
          </w:cols>
        </w:sectPr>
      </w:pPr>
    </w:p>
    <w:p>
      <w:pPr>
        <w:pStyle w:val="BodyText"/>
      </w:pPr>
    </w:p>
    <w:p>
      <w:pPr>
        <w:pStyle w:val="BodyText"/>
      </w:pPr>
    </w:p>
    <w:p>
      <w:pPr>
        <w:spacing w:after="0"/>
        <w:sectPr>
          <w:pgSz w:w="12240" w:h="15840"/>
          <w:pgMar w:header="603" w:footer="0" w:top="800" w:bottom="280" w:left="760" w:right="600"/>
        </w:sectPr>
      </w:pPr>
    </w:p>
    <w:p>
      <w:pPr>
        <w:pStyle w:val="BodyText"/>
        <w:spacing w:before="4"/>
        <w:rPr>
          <w:sz w:val="19"/>
        </w:rPr>
      </w:pPr>
    </w:p>
    <w:p>
      <w:pPr>
        <w:spacing w:before="0"/>
        <w:ind w:left="464" w:right="0" w:firstLine="0"/>
        <w:jc w:val="left"/>
        <w:rPr>
          <w:sz w:val="17"/>
        </w:rPr>
      </w:pPr>
      <w:r>
        <w:rPr>
          <w:rFonts w:ascii="Arial"/>
          <w:b/>
          <w:sz w:val="17"/>
        </w:rPr>
        <w:t>Table</w:t>
      </w:r>
      <w:r>
        <w:rPr>
          <w:rFonts w:ascii="Arial"/>
          <w:b/>
          <w:spacing w:val="-3"/>
          <w:sz w:val="17"/>
        </w:rPr>
        <w:t> </w:t>
      </w:r>
      <w:r>
        <w:rPr>
          <w:rFonts w:ascii="Arial"/>
          <w:b/>
          <w:sz w:val="17"/>
        </w:rPr>
        <w:t>4.</w:t>
      </w:r>
      <w:r>
        <w:rPr>
          <w:rFonts w:ascii="Arial"/>
          <w:b/>
          <w:spacing w:val="-3"/>
          <w:sz w:val="17"/>
        </w:rPr>
        <w:t> </w:t>
      </w:r>
      <w:r>
        <w:rPr>
          <w:sz w:val="17"/>
        </w:rPr>
        <w:t>QSPM.</w:t>
      </w:r>
    </w:p>
    <w:p>
      <w:pPr>
        <w:pStyle w:val="BodyText"/>
        <w:rPr>
          <w:sz w:val="16"/>
        </w:rPr>
      </w:pPr>
    </w:p>
    <w:p>
      <w:pPr>
        <w:spacing w:before="96"/>
        <w:ind w:left="516" w:right="0" w:firstLine="0"/>
        <w:jc w:val="left"/>
        <w:rPr>
          <w:rFonts w:ascii="Arial"/>
          <w:b/>
          <w:sz w:val="18"/>
        </w:rPr>
      </w:pPr>
      <w:r>
        <w:rPr/>
        <w:pict>
          <v:rect style="position:absolute;margin-left:58.560001pt;margin-top:1.002413pt;width:502.080024pt;height:.72pt;mso-position-horizontal-relative:page;mso-position-vertical-relative:paragraph;z-index:15735808" filled="true" fillcolor="#000000" stroked="false">
            <v:fill type="solid"/>
            <w10:wrap type="none"/>
          </v:rect>
        </w:pict>
      </w:r>
      <w:r>
        <w:rPr/>
        <w:pict>
          <v:rect style="position:absolute;margin-left:58.560001pt;margin-top:27.162415pt;width:502.080024pt;height:.72pt;mso-position-horizontal-relative:page;mso-position-vertical-relative:paragraph;z-index:-17476096" filled="true" fillcolor="#000000" stroked="false">
            <v:fill type="solid"/>
            <w10:wrap type="none"/>
          </v:rect>
        </w:pict>
      </w:r>
      <w:r>
        <w:rPr>
          <w:rFonts w:ascii="Arial"/>
          <w:b/>
          <w:sz w:val="18"/>
        </w:rPr>
        <w:t>Key</w:t>
      </w:r>
    </w:p>
    <w:p>
      <w:pPr>
        <w:pStyle w:val="BodyText"/>
        <w:rPr>
          <w:rFonts w:ascii="Arial"/>
          <w:b/>
          <w:sz w:val="18"/>
        </w:rPr>
      </w:pPr>
      <w:r>
        <w:rPr/>
        <w:br w:type="column"/>
      </w:r>
      <w:r>
        <w:rPr>
          <w:rFonts w:ascii="Arial"/>
          <w:b/>
          <w:sz w:val="18"/>
        </w:rPr>
      </w: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spacing w:before="1"/>
        <w:rPr>
          <w:rFonts w:ascii="Arial"/>
          <w:b/>
          <w:sz w:val="22"/>
        </w:rPr>
      </w:pPr>
    </w:p>
    <w:p>
      <w:pPr>
        <w:tabs>
          <w:tab w:pos="1505" w:val="left" w:leader="none"/>
          <w:tab w:pos="2547" w:val="left" w:leader="none"/>
          <w:tab w:pos="3588" w:val="left" w:leader="none"/>
          <w:tab w:pos="4635" w:val="left" w:leader="none"/>
          <w:tab w:pos="5676" w:val="left" w:leader="none"/>
          <w:tab w:pos="6718" w:val="left" w:leader="none"/>
          <w:tab w:pos="7764" w:val="left" w:leader="none"/>
        </w:tabs>
        <w:spacing w:before="0"/>
        <w:ind w:left="464" w:right="0" w:firstLine="0"/>
        <w:jc w:val="left"/>
        <w:rPr>
          <w:rFonts w:ascii="Arial"/>
          <w:b/>
          <w:sz w:val="12"/>
        </w:rPr>
      </w:pPr>
      <w:r>
        <w:rPr>
          <w:rFonts w:ascii="Arial"/>
          <w:b/>
          <w:position w:val="2"/>
          <w:sz w:val="18"/>
        </w:rPr>
        <w:t>WT</w:t>
      </w:r>
      <w:r>
        <w:rPr>
          <w:rFonts w:ascii="Arial"/>
          <w:b/>
          <w:sz w:val="12"/>
        </w:rPr>
        <w:t>1</w:t>
        <w:tab/>
      </w:r>
      <w:r>
        <w:rPr>
          <w:rFonts w:ascii="Arial"/>
          <w:b/>
          <w:position w:val="2"/>
          <w:sz w:val="18"/>
        </w:rPr>
        <w:t>WT</w:t>
      </w:r>
      <w:r>
        <w:rPr>
          <w:rFonts w:ascii="Arial"/>
          <w:b/>
          <w:sz w:val="12"/>
        </w:rPr>
        <w:t>2</w:t>
        <w:tab/>
      </w:r>
      <w:r>
        <w:rPr>
          <w:rFonts w:ascii="Arial"/>
          <w:b/>
          <w:position w:val="2"/>
          <w:sz w:val="18"/>
        </w:rPr>
        <w:t>WT</w:t>
      </w:r>
      <w:r>
        <w:rPr>
          <w:rFonts w:ascii="Arial"/>
          <w:b/>
          <w:sz w:val="12"/>
        </w:rPr>
        <w:t>3</w:t>
        <w:tab/>
      </w:r>
      <w:r>
        <w:rPr>
          <w:rFonts w:ascii="Arial"/>
          <w:b/>
          <w:position w:val="2"/>
          <w:sz w:val="18"/>
        </w:rPr>
        <w:t>WT</w:t>
      </w:r>
      <w:r>
        <w:rPr>
          <w:rFonts w:ascii="Arial"/>
          <w:b/>
          <w:sz w:val="12"/>
        </w:rPr>
        <w:t>4</w:t>
        <w:tab/>
      </w:r>
      <w:r>
        <w:rPr>
          <w:rFonts w:ascii="Arial"/>
          <w:b/>
          <w:position w:val="2"/>
          <w:sz w:val="18"/>
        </w:rPr>
        <w:t>WT</w:t>
      </w:r>
      <w:r>
        <w:rPr>
          <w:rFonts w:ascii="Arial"/>
          <w:b/>
          <w:sz w:val="12"/>
        </w:rPr>
        <w:t>5</w:t>
        <w:tab/>
      </w:r>
      <w:r>
        <w:rPr>
          <w:rFonts w:ascii="Arial"/>
          <w:b/>
          <w:position w:val="2"/>
          <w:sz w:val="18"/>
        </w:rPr>
        <w:t>WT</w:t>
      </w:r>
      <w:r>
        <w:rPr>
          <w:rFonts w:ascii="Arial"/>
          <w:b/>
          <w:sz w:val="12"/>
        </w:rPr>
        <w:t>6</w:t>
        <w:tab/>
      </w:r>
      <w:r>
        <w:rPr>
          <w:rFonts w:ascii="Arial"/>
          <w:b/>
          <w:position w:val="2"/>
          <w:sz w:val="18"/>
        </w:rPr>
        <w:t>WT</w:t>
      </w:r>
      <w:r>
        <w:rPr>
          <w:rFonts w:ascii="Arial"/>
          <w:b/>
          <w:sz w:val="12"/>
        </w:rPr>
        <w:t>7</w:t>
        <w:tab/>
      </w:r>
      <w:r>
        <w:rPr>
          <w:rFonts w:ascii="Arial"/>
          <w:b/>
          <w:position w:val="2"/>
          <w:sz w:val="18"/>
        </w:rPr>
        <w:t>WT</w:t>
      </w:r>
      <w:r>
        <w:rPr>
          <w:rFonts w:ascii="Arial"/>
          <w:b/>
          <w:sz w:val="12"/>
        </w:rPr>
        <w:t>8</w:t>
      </w:r>
    </w:p>
    <w:p>
      <w:pPr>
        <w:spacing w:after="0"/>
        <w:jc w:val="left"/>
        <w:rPr>
          <w:rFonts w:ascii="Arial"/>
          <w:sz w:val="12"/>
        </w:rPr>
        <w:sectPr>
          <w:type w:val="continuous"/>
          <w:pgSz w:w="12240" w:h="15840"/>
          <w:pgMar w:top="520" w:bottom="280" w:left="760" w:right="600"/>
          <w:cols w:num="2" w:equalWidth="0">
            <w:col w:w="1727" w:space="270"/>
            <w:col w:w="8883"/>
          </w:cols>
        </w:sectPr>
      </w:pPr>
    </w:p>
    <w:tbl>
      <w:tblPr>
        <w:tblW w:w="0" w:type="auto"/>
        <w:jc w:val="left"/>
        <w:tblInd w:w="4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0"/>
        <w:gridCol w:w="804"/>
        <w:gridCol w:w="416"/>
        <w:gridCol w:w="158"/>
        <w:gridCol w:w="471"/>
        <w:gridCol w:w="413"/>
        <w:gridCol w:w="158"/>
        <w:gridCol w:w="471"/>
        <w:gridCol w:w="413"/>
        <w:gridCol w:w="158"/>
        <w:gridCol w:w="471"/>
        <w:gridCol w:w="413"/>
        <w:gridCol w:w="160"/>
        <w:gridCol w:w="473"/>
        <w:gridCol w:w="412"/>
        <w:gridCol w:w="157"/>
        <w:gridCol w:w="470"/>
        <w:gridCol w:w="412"/>
        <w:gridCol w:w="157"/>
        <w:gridCol w:w="470"/>
        <w:gridCol w:w="412"/>
        <w:gridCol w:w="159"/>
        <w:gridCol w:w="472"/>
        <w:gridCol w:w="411"/>
        <w:gridCol w:w="156"/>
        <w:gridCol w:w="466"/>
      </w:tblGrid>
      <w:tr>
        <w:trPr>
          <w:trHeight w:val="538" w:hRule="atLeast"/>
        </w:trPr>
        <w:tc>
          <w:tcPr>
            <w:tcW w:w="910" w:type="dxa"/>
          </w:tcPr>
          <w:p>
            <w:pPr>
              <w:pStyle w:val="TableParagraph"/>
              <w:spacing w:line="199" w:lineRule="exact"/>
              <w:ind w:left="12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factor</w:t>
            </w:r>
          </w:p>
          <w:p>
            <w:pPr>
              <w:pStyle w:val="TableParagraph"/>
              <w:spacing w:before="80"/>
              <w:ind w:left="120"/>
              <w:rPr>
                <w:sz w:val="12"/>
              </w:rPr>
            </w:pPr>
            <w:r>
              <w:rPr>
                <w:position w:val="2"/>
                <w:sz w:val="18"/>
              </w:rPr>
              <w:t>O</w:t>
            </w:r>
            <w:r>
              <w:rPr>
                <w:sz w:val="12"/>
              </w:rPr>
              <w:t>1</w:t>
            </w:r>
          </w:p>
        </w:tc>
        <w:tc>
          <w:tcPr>
            <w:tcW w:w="804" w:type="dxa"/>
          </w:tcPr>
          <w:p>
            <w:pPr>
              <w:pStyle w:val="TableParagraph"/>
              <w:spacing w:line="98" w:lineRule="exact"/>
              <w:ind w:left="81" w:right="8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Weight</w:t>
            </w:r>
          </w:p>
          <w:p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81" w:right="81"/>
              <w:jc w:val="center"/>
              <w:rPr>
                <w:sz w:val="18"/>
              </w:rPr>
            </w:pPr>
            <w:r>
              <w:rPr>
                <w:sz w:val="18"/>
              </w:rPr>
              <w:t>0.05</w:t>
            </w:r>
          </w:p>
        </w:tc>
        <w:tc>
          <w:tcPr>
            <w:tcW w:w="41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AS</w:t>
            </w:r>
          </w:p>
          <w:p>
            <w:pPr>
              <w:pStyle w:val="TableParagraph"/>
              <w:spacing w:before="52"/>
              <w:ind w:left="182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58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left="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TAS</w:t>
            </w:r>
          </w:p>
          <w:p>
            <w:pPr>
              <w:pStyle w:val="TableParagraph"/>
              <w:spacing w:before="52"/>
              <w:ind w:left="54"/>
              <w:rPr>
                <w:sz w:val="18"/>
              </w:rPr>
            </w:pPr>
            <w:r>
              <w:rPr>
                <w:sz w:val="18"/>
              </w:rPr>
              <w:t>0.1</w:t>
            </w:r>
          </w:p>
        </w:tc>
        <w:tc>
          <w:tcPr>
            <w:tcW w:w="41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left="10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AS</w:t>
            </w:r>
          </w:p>
          <w:p>
            <w:pPr>
              <w:pStyle w:val="TableParagraph"/>
              <w:spacing w:before="52"/>
              <w:ind w:left="178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158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left="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TAS</w:t>
            </w:r>
          </w:p>
          <w:p>
            <w:pPr>
              <w:pStyle w:val="TableParagraph"/>
              <w:spacing w:before="52"/>
              <w:ind w:left="54"/>
              <w:rPr>
                <w:sz w:val="18"/>
              </w:rPr>
            </w:pPr>
            <w:r>
              <w:rPr>
                <w:sz w:val="18"/>
              </w:rPr>
              <w:t>0.2</w:t>
            </w:r>
          </w:p>
        </w:tc>
        <w:tc>
          <w:tcPr>
            <w:tcW w:w="41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left="10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AS</w:t>
            </w:r>
          </w:p>
          <w:p>
            <w:pPr>
              <w:pStyle w:val="TableParagraph"/>
              <w:spacing w:before="52"/>
              <w:ind w:left="178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58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TAS</w:t>
            </w:r>
          </w:p>
          <w:p>
            <w:pPr>
              <w:pStyle w:val="TableParagraph"/>
              <w:spacing w:before="52"/>
              <w:ind w:left="5"/>
              <w:rPr>
                <w:sz w:val="18"/>
              </w:rPr>
            </w:pPr>
            <w:r>
              <w:rPr>
                <w:sz w:val="18"/>
              </w:rPr>
              <w:t>0.15</w:t>
            </w:r>
          </w:p>
        </w:tc>
        <w:tc>
          <w:tcPr>
            <w:tcW w:w="41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left="10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AS</w:t>
            </w:r>
          </w:p>
          <w:p>
            <w:pPr>
              <w:pStyle w:val="TableParagraph"/>
              <w:spacing w:before="52"/>
              <w:ind w:left="177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160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left="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TAS</w:t>
            </w:r>
          </w:p>
          <w:p>
            <w:pPr>
              <w:pStyle w:val="TableParagraph"/>
              <w:spacing w:before="52"/>
              <w:ind w:left="56"/>
              <w:rPr>
                <w:sz w:val="18"/>
              </w:rPr>
            </w:pPr>
            <w:r>
              <w:rPr>
                <w:sz w:val="18"/>
              </w:rPr>
              <w:t>0.2</w:t>
            </w:r>
          </w:p>
        </w:tc>
        <w:tc>
          <w:tcPr>
            <w:tcW w:w="41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left="10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AS</w:t>
            </w:r>
          </w:p>
          <w:p>
            <w:pPr>
              <w:pStyle w:val="TableParagraph"/>
              <w:spacing w:before="52"/>
              <w:ind w:left="178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157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left="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TAS</w:t>
            </w:r>
          </w:p>
          <w:p>
            <w:pPr>
              <w:pStyle w:val="TableParagraph"/>
              <w:spacing w:before="52"/>
              <w:ind w:left="55"/>
              <w:rPr>
                <w:sz w:val="18"/>
              </w:rPr>
            </w:pPr>
            <w:r>
              <w:rPr>
                <w:sz w:val="18"/>
              </w:rPr>
              <w:t>0.2</w:t>
            </w:r>
          </w:p>
        </w:tc>
        <w:tc>
          <w:tcPr>
            <w:tcW w:w="41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left="10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AS</w:t>
            </w:r>
          </w:p>
          <w:p>
            <w:pPr>
              <w:pStyle w:val="TableParagraph"/>
              <w:spacing w:before="52"/>
              <w:ind w:left="180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57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left="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TAS</w:t>
            </w:r>
          </w:p>
          <w:p>
            <w:pPr>
              <w:pStyle w:val="TableParagraph"/>
              <w:spacing w:before="52"/>
              <w:ind w:left="10"/>
              <w:rPr>
                <w:sz w:val="18"/>
              </w:rPr>
            </w:pPr>
            <w:r>
              <w:rPr>
                <w:sz w:val="18"/>
              </w:rPr>
              <w:t>0.15</w:t>
            </w:r>
          </w:p>
        </w:tc>
        <w:tc>
          <w:tcPr>
            <w:tcW w:w="41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left="11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AS</w:t>
            </w:r>
          </w:p>
          <w:p>
            <w:pPr>
              <w:pStyle w:val="TableParagraph"/>
              <w:spacing w:before="52"/>
              <w:ind w:left="183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159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left="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TAS</w:t>
            </w:r>
          </w:p>
          <w:p>
            <w:pPr>
              <w:pStyle w:val="TableParagraph"/>
              <w:spacing w:before="52"/>
              <w:ind w:left="63"/>
              <w:rPr>
                <w:sz w:val="18"/>
              </w:rPr>
            </w:pPr>
            <w:r>
              <w:rPr>
                <w:sz w:val="18"/>
              </w:rPr>
              <w:t>0.2</w:t>
            </w:r>
          </w:p>
        </w:tc>
        <w:tc>
          <w:tcPr>
            <w:tcW w:w="41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left="11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AS</w:t>
            </w:r>
          </w:p>
          <w:p>
            <w:pPr>
              <w:pStyle w:val="TableParagraph"/>
              <w:spacing w:before="52"/>
              <w:ind w:left="186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156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left="1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TAS</w:t>
            </w:r>
          </w:p>
          <w:p>
            <w:pPr>
              <w:pStyle w:val="TableParagraph"/>
              <w:spacing w:before="52"/>
              <w:ind w:left="66"/>
              <w:rPr>
                <w:sz w:val="18"/>
              </w:rPr>
            </w:pPr>
            <w:r>
              <w:rPr>
                <w:sz w:val="18"/>
              </w:rPr>
              <w:t>0.2</w:t>
            </w:r>
          </w:p>
        </w:tc>
      </w:tr>
      <w:tr>
        <w:trPr>
          <w:trHeight w:val="247" w:hRule="atLeast"/>
        </w:trPr>
        <w:tc>
          <w:tcPr>
            <w:tcW w:w="910" w:type="dxa"/>
          </w:tcPr>
          <w:p>
            <w:pPr>
              <w:pStyle w:val="TableParagraph"/>
              <w:spacing w:line="205" w:lineRule="exact"/>
              <w:ind w:left="120"/>
              <w:rPr>
                <w:sz w:val="12"/>
              </w:rPr>
            </w:pPr>
            <w:r>
              <w:rPr>
                <w:position w:val="2"/>
                <w:sz w:val="18"/>
              </w:rPr>
              <w:t>O</w:t>
            </w:r>
            <w:r>
              <w:rPr>
                <w:sz w:val="12"/>
              </w:rPr>
              <w:t>2</w:t>
            </w:r>
          </w:p>
        </w:tc>
        <w:tc>
          <w:tcPr>
            <w:tcW w:w="804" w:type="dxa"/>
          </w:tcPr>
          <w:p>
            <w:pPr>
              <w:pStyle w:val="TableParagraph"/>
              <w:spacing w:line="199" w:lineRule="exact"/>
              <w:ind w:left="81" w:right="81"/>
              <w:jc w:val="center"/>
              <w:rPr>
                <w:sz w:val="18"/>
              </w:rPr>
            </w:pPr>
            <w:r>
              <w:rPr>
                <w:sz w:val="18"/>
              </w:rPr>
              <w:t>0.09</w:t>
            </w:r>
          </w:p>
        </w:tc>
        <w:tc>
          <w:tcPr>
            <w:tcW w:w="416" w:type="dxa"/>
          </w:tcPr>
          <w:p>
            <w:pPr>
              <w:pStyle w:val="TableParagraph"/>
              <w:spacing w:line="199" w:lineRule="exact"/>
              <w:ind w:left="4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1" w:type="dxa"/>
          </w:tcPr>
          <w:p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0.09</w:t>
            </w:r>
          </w:p>
        </w:tc>
        <w:tc>
          <w:tcPr>
            <w:tcW w:w="413" w:type="dxa"/>
          </w:tcPr>
          <w:p>
            <w:pPr>
              <w:pStyle w:val="TableParagraph"/>
              <w:spacing w:line="199" w:lineRule="exact"/>
              <w:ind w:left="4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1" w:type="dxa"/>
          </w:tcPr>
          <w:p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0.18</w:t>
            </w:r>
          </w:p>
        </w:tc>
        <w:tc>
          <w:tcPr>
            <w:tcW w:w="413" w:type="dxa"/>
          </w:tcPr>
          <w:p>
            <w:pPr>
              <w:pStyle w:val="TableParagraph"/>
              <w:spacing w:line="199" w:lineRule="exact"/>
              <w:ind w:left="4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1" w:type="dxa"/>
          </w:tcPr>
          <w:p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0.18</w:t>
            </w:r>
          </w:p>
        </w:tc>
        <w:tc>
          <w:tcPr>
            <w:tcW w:w="413" w:type="dxa"/>
          </w:tcPr>
          <w:p>
            <w:pPr>
              <w:pStyle w:val="TableParagraph"/>
              <w:spacing w:line="199" w:lineRule="exact"/>
              <w:ind w:left="4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3" w:type="dxa"/>
          </w:tcPr>
          <w:p>
            <w:pPr>
              <w:pStyle w:val="TableParagraph"/>
              <w:spacing w:line="199" w:lineRule="exact"/>
              <w:ind w:left="8"/>
              <w:rPr>
                <w:sz w:val="18"/>
              </w:rPr>
            </w:pPr>
            <w:r>
              <w:rPr>
                <w:sz w:val="18"/>
              </w:rPr>
              <w:t>0.27</w:t>
            </w:r>
          </w:p>
        </w:tc>
        <w:tc>
          <w:tcPr>
            <w:tcW w:w="412" w:type="dxa"/>
          </w:tcPr>
          <w:p>
            <w:pPr>
              <w:pStyle w:val="TableParagraph"/>
              <w:spacing w:line="199" w:lineRule="exact"/>
              <w:ind w:right="130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1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0" w:type="dxa"/>
          </w:tcPr>
          <w:p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0.36</w:t>
            </w:r>
          </w:p>
        </w:tc>
        <w:tc>
          <w:tcPr>
            <w:tcW w:w="412" w:type="dxa"/>
          </w:tcPr>
          <w:p>
            <w:pPr>
              <w:pStyle w:val="TableParagraph"/>
              <w:spacing w:line="199" w:lineRule="exact"/>
              <w:ind w:right="127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0" w:type="dxa"/>
          </w:tcPr>
          <w:p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0.27</w:t>
            </w:r>
          </w:p>
        </w:tc>
        <w:tc>
          <w:tcPr>
            <w:tcW w:w="412" w:type="dxa"/>
          </w:tcPr>
          <w:p>
            <w:pPr>
              <w:pStyle w:val="TableParagraph"/>
              <w:spacing w:line="199" w:lineRule="exact"/>
              <w:ind w:right="125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2" w:type="dxa"/>
          </w:tcPr>
          <w:p>
            <w:pPr>
              <w:pStyle w:val="TableParagraph"/>
              <w:spacing w:line="199" w:lineRule="exact"/>
              <w:ind w:left="15"/>
              <w:rPr>
                <w:sz w:val="18"/>
              </w:rPr>
            </w:pPr>
            <w:r>
              <w:rPr>
                <w:sz w:val="18"/>
              </w:rPr>
              <w:t>0.27</w:t>
            </w:r>
          </w:p>
        </w:tc>
        <w:tc>
          <w:tcPr>
            <w:tcW w:w="411" w:type="dxa"/>
          </w:tcPr>
          <w:p>
            <w:pPr>
              <w:pStyle w:val="TableParagraph"/>
              <w:spacing w:line="199" w:lineRule="exact"/>
              <w:ind w:right="120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spacing w:line="199" w:lineRule="exact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0.27</w:t>
            </w:r>
          </w:p>
        </w:tc>
      </w:tr>
      <w:tr>
        <w:trPr>
          <w:trHeight w:val="247" w:hRule="atLeast"/>
        </w:trPr>
        <w:tc>
          <w:tcPr>
            <w:tcW w:w="910" w:type="dxa"/>
          </w:tcPr>
          <w:p>
            <w:pPr>
              <w:pStyle w:val="TableParagraph"/>
              <w:spacing w:line="203" w:lineRule="exact"/>
              <w:ind w:left="120"/>
              <w:rPr>
                <w:sz w:val="12"/>
              </w:rPr>
            </w:pPr>
            <w:r>
              <w:rPr>
                <w:position w:val="2"/>
                <w:sz w:val="18"/>
              </w:rPr>
              <w:t>O</w:t>
            </w:r>
            <w:r>
              <w:rPr>
                <w:sz w:val="12"/>
              </w:rPr>
              <w:t>3</w:t>
            </w:r>
          </w:p>
        </w:tc>
        <w:tc>
          <w:tcPr>
            <w:tcW w:w="804" w:type="dxa"/>
          </w:tcPr>
          <w:p>
            <w:pPr>
              <w:pStyle w:val="TableParagraph"/>
              <w:spacing w:line="196" w:lineRule="exact"/>
              <w:ind w:left="81" w:right="81"/>
              <w:jc w:val="center"/>
              <w:rPr>
                <w:sz w:val="18"/>
              </w:rPr>
            </w:pPr>
            <w:r>
              <w:rPr>
                <w:sz w:val="18"/>
              </w:rPr>
              <w:t>0.06</w:t>
            </w:r>
          </w:p>
        </w:tc>
        <w:tc>
          <w:tcPr>
            <w:tcW w:w="416" w:type="dxa"/>
          </w:tcPr>
          <w:p>
            <w:pPr>
              <w:pStyle w:val="TableParagraph"/>
              <w:spacing w:line="196" w:lineRule="exact"/>
              <w:ind w:left="4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1" w:type="dxa"/>
          </w:tcPr>
          <w:p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0.18</w:t>
            </w:r>
          </w:p>
        </w:tc>
        <w:tc>
          <w:tcPr>
            <w:tcW w:w="413" w:type="dxa"/>
          </w:tcPr>
          <w:p>
            <w:pPr>
              <w:pStyle w:val="TableParagraph"/>
              <w:spacing w:line="196" w:lineRule="exact"/>
              <w:ind w:left="4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1" w:type="dxa"/>
          </w:tcPr>
          <w:p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0.18</w:t>
            </w:r>
          </w:p>
        </w:tc>
        <w:tc>
          <w:tcPr>
            <w:tcW w:w="413" w:type="dxa"/>
          </w:tcPr>
          <w:p>
            <w:pPr>
              <w:pStyle w:val="TableParagraph"/>
              <w:spacing w:line="196" w:lineRule="exact"/>
              <w:ind w:left="4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1" w:type="dxa"/>
          </w:tcPr>
          <w:p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0.18</w:t>
            </w:r>
          </w:p>
        </w:tc>
        <w:tc>
          <w:tcPr>
            <w:tcW w:w="413" w:type="dxa"/>
          </w:tcPr>
          <w:p>
            <w:pPr>
              <w:pStyle w:val="TableParagraph"/>
              <w:spacing w:line="196" w:lineRule="exact"/>
              <w:ind w:left="4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3" w:type="dxa"/>
          </w:tcPr>
          <w:p>
            <w:pPr>
              <w:pStyle w:val="TableParagraph"/>
              <w:spacing w:line="196" w:lineRule="exact"/>
              <w:ind w:left="8"/>
              <w:rPr>
                <w:sz w:val="18"/>
              </w:rPr>
            </w:pPr>
            <w:r>
              <w:rPr>
                <w:sz w:val="18"/>
              </w:rPr>
              <w:t>0.18</w:t>
            </w:r>
          </w:p>
        </w:tc>
        <w:tc>
          <w:tcPr>
            <w:tcW w:w="412" w:type="dxa"/>
          </w:tcPr>
          <w:p>
            <w:pPr>
              <w:pStyle w:val="TableParagraph"/>
              <w:spacing w:line="196" w:lineRule="exact"/>
              <w:ind w:right="130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0" w:type="dxa"/>
          </w:tcPr>
          <w:p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0.18</w:t>
            </w:r>
          </w:p>
        </w:tc>
        <w:tc>
          <w:tcPr>
            <w:tcW w:w="412" w:type="dxa"/>
          </w:tcPr>
          <w:p>
            <w:pPr>
              <w:pStyle w:val="TableParagraph"/>
              <w:spacing w:line="196" w:lineRule="exact"/>
              <w:ind w:right="127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0" w:type="dxa"/>
          </w:tcPr>
          <w:p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0.18</w:t>
            </w:r>
          </w:p>
        </w:tc>
        <w:tc>
          <w:tcPr>
            <w:tcW w:w="412" w:type="dxa"/>
          </w:tcPr>
          <w:p>
            <w:pPr>
              <w:pStyle w:val="TableParagraph"/>
              <w:spacing w:line="196" w:lineRule="exact"/>
              <w:ind w:right="125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2" w:type="dxa"/>
          </w:tcPr>
          <w:p>
            <w:pPr>
              <w:pStyle w:val="TableParagraph"/>
              <w:spacing w:line="196" w:lineRule="exact"/>
              <w:ind w:left="15"/>
              <w:rPr>
                <w:sz w:val="18"/>
              </w:rPr>
            </w:pPr>
            <w:r>
              <w:rPr>
                <w:sz w:val="18"/>
              </w:rPr>
              <w:t>0.18</w:t>
            </w:r>
          </w:p>
        </w:tc>
        <w:tc>
          <w:tcPr>
            <w:tcW w:w="411" w:type="dxa"/>
          </w:tcPr>
          <w:p>
            <w:pPr>
              <w:pStyle w:val="TableParagraph"/>
              <w:spacing w:line="196" w:lineRule="exact"/>
              <w:ind w:right="120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spacing w:line="196" w:lineRule="exact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0.18</w:t>
            </w:r>
          </w:p>
        </w:tc>
      </w:tr>
      <w:tr>
        <w:trPr>
          <w:trHeight w:val="247" w:hRule="atLeast"/>
        </w:trPr>
        <w:tc>
          <w:tcPr>
            <w:tcW w:w="910" w:type="dxa"/>
          </w:tcPr>
          <w:p>
            <w:pPr>
              <w:pStyle w:val="TableParagraph"/>
              <w:spacing w:line="205" w:lineRule="exact"/>
              <w:ind w:left="120"/>
              <w:rPr>
                <w:sz w:val="12"/>
              </w:rPr>
            </w:pPr>
            <w:r>
              <w:rPr>
                <w:position w:val="2"/>
                <w:sz w:val="18"/>
              </w:rPr>
              <w:t>O</w:t>
            </w:r>
            <w:r>
              <w:rPr>
                <w:sz w:val="12"/>
              </w:rPr>
              <w:t>4</w:t>
            </w:r>
          </w:p>
        </w:tc>
        <w:tc>
          <w:tcPr>
            <w:tcW w:w="804" w:type="dxa"/>
          </w:tcPr>
          <w:p>
            <w:pPr>
              <w:pStyle w:val="TableParagraph"/>
              <w:spacing w:line="199" w:lineRule="exact"/>
              <w:ind w:left="81" w:right="81"/>
              <w:jc w:val="center"/>
              <w:rPr>
                <w:sz w:val="18"/>
              </w:rPr>
            </w:pPr>
            <w:r>
              <w:rPr>
                <w:sz w:val="18"/>
              </w:rPr>
              <w:t>0.07</w:t>
            </w:r>
          </w:p>
        </w:tc>
        <w:tc>
          <w:tcPr>
            <w:tcW w:w="416" w:type="dxa"/>
          </w:tcPr>
          <w:p>
            <w:pPr>
              <w:pStyle w:val="TableParagraph"/>
              <w:spacing w:line="199" w:lineRule="exact"/>
              <w:ind w:left="4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1" w:type="dxa"/>
          </w:tcPr>
          <w:p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0.14</w:t>
            </w:r>
          </w:p>
        </w:tc>
        <w:tc>
          <w:tcPr>
            <w:tcW w:w="413" w:type="dxa"/>
          </w:tcPr>
          <w:p>
            <w:pPr>
              <w:pStyle w:val="TableParagraph"/>
              <w:spacing w:line="199" w:lineRule="exact"/>
              <w:ind w:left="4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1" w:type="dxa"/>
          </w:tcPr>
          <w:p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0.21</w:t>
            </w:r>
          </w:p>
        </w:tc>
        <w:tc>
          <w:tcPr>
            <w:tcW w:w="413" w:type="dxa"/>
          </w:tcPr>
          <w:p>
            <w:pPr>
              <w:pStyle w:val="TableParagraph"/>
              <w:spacing w:line="199" w:lineRule="exact"/>
              <w:ind w:left="4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1" w:type="dxa"/>
          </w:tcPr>
          <w:p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0.21</w:t>
            </w:r>
          </w:p>
        </w:tc>
        <w:tc>
          <w:tcPr>
            <w:tcW w:w="413" w:type="dxa"/>
          </w:tcPr>
          <w:p>
            <w:pPr>
              <w:pStyle w:val="TableParagraph"/>
              <w:spacing w:line="199" w:lineRule="exact"/>
              <w:ind w:left="4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3" w:type="dxa"/>
          </w:tcPr>
          <w:p>
            <w:pPr>
              <w:pStyle w:val="TableParagraph"/>
              <w:spacing w:line="199" w:lineRule="exact"/>
              <w:ind w:left="8"/>
              <w:rPr>
                <w:sz w:val="18"/>
              </w:rPr>
            </w:pPr>
            <w:r>
              <w:rPr>
                <w:sz w:val="18"/>
              </w:rPr>
              <w:t>0.14</w:t>
            </w:r>
          </w:p>
        </w:tc>
        <w:tc>
          <w:tcPr>
            <w:tcW w:w="412" w:type="dxa"/>
          </w:tcPr>
          <w:p>
            <w:pPr>
              <w:pStyle w:val="TableParagraph"/>
              <w:spacing w:line="199" w:lineRule="exact"/>
              <w:ind w:right="130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0" w:type="dxa"/>
          </w:tcPr>
          <w:p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0.14</w:t>
            </w:r>
          </w:p>
        </w:tc>
        <w:tc>
          <w:tcPr>
            <w:tcW w:w="412" w:type="dxa"/>
          </w:tcPr>
          <w:p>
            <w:pPr>
              <w:pStyle w:val="TableParagraph"/>
              <w:spacing w:line="199" w:lineRule="exact"/>
              <w:ind w:right="127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0" w:type="dxa"/>
          </w:tcPr>
          <w:p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0.14</w:t>
            </w:r>
          </w:p>
        </w:tc>
        <w:tc>
          <w:tcPr>
            <w:tcW w:w="412" w:type="dxa"/>
          </w:tcPr>
          <w:p>
            <w:pPr>
              <w:pStyle w:val="TableParagraph"/>
              <w:spacing w:line="199" w:lineRule="exact"/>
              <w:ind w:right="125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2" w:type="dxa"/>
          </w:tcPr>
          <w:p>
            <w:pPr>
              <w:pStyle w:val="TableParagraph"/>
              <w:spacing w:line="199" w:lineRule="exact"/>
              <w:ind w:left="15"/>
              <w:rPr>
                <w:sz w:val="18"/>
              </w:rPr>
            </w:pPr>
            <w:r>
              <w:rPr>
                <w:sz w:val="18"/>
              </w:rPr>
              <w:t>0.14</w:t>
            </w:r>
          </w:p>
        </w:tc>
        <w:tc>
          <w:tcPr>
            <w:tcW w:w="411" w:type="dxa"/>
          </w:tcPr>
          <w:p>
            <w:pPr>
              <w:pStyle w:val="TableParagraph"/>
              <w:spacing w:line="199" w:lineRule="exact"/>
              <w:ind w:right="120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spacing w:line="199" w:lineRule="exact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0.21</w:t>
            </w:r>
          </w:p>
        </w:tc>
      </w:tr>
      <w:tr>
        <w:trPr>
          <w:trHeight w:val="247" w:hRule="atLeast"/>
        </w:trPr>
        <w:tc>
          <w:tcPr>
            <w:tcW w:w="910" w:type="dxa"/>
          </w:tcPr>
          <w:p>
            <w:pPr>
              <w:pStyle w:val="TableParagraph"/>
              <w:spacing w:line="203" w:lineRule="exact"/>
              <w:ind w:left="120"/>
              <w:rPr>
                <w:sz w:val="12"/>
              </w:rPr>
            </w:pPr>
            <w:r>
              <w:rPr>
                <w:position w:val="2"/>
                <w:sz w:val="18"/>
              </w:rPr>
              <w:t>O</w:t>
            </w:r>
            <w:r>
              <w:rPr>
                <w:sz w:val="12"/>
              </w:rPr>
              <w:t>5</w:t>
            </w:r>
          </w:p>
        </w:tc>
        <w:tc>
          <w:tcPr>
            <w:tcW w:w="804" w:type="dxa"/>
          </w:tcPr>
          <w:p>
            <w:pPr>
              <w:pStyle w:val="TableParagraph"/>
              <w:spacing w:line="196" w:lineRule="exact"/>
              <w:ind w:left="81" w:right="81"/>
              <w:jc w:val="center"/>
              <w:rPr>
                <w:sz w:val="18"/>
              </w:rPr>
            </w:pPr>
            <w:r>
              <w:rPr>
                <w:sz w:val="18"/>
              </w:rPr>
              <w:t>0.08</w:t>
            </w:r>
          </w:p>
        </w:tc>
        <w:tc>
          <w:tcPr>
            <w:tcW w:w="416" w:type="dxa"/>
          </w:tcPr>
          <w:p>
            <w:pPr>
              <w:pStyle w:val="TableParagraph"/>
              <w:spacing w:line="196" w:lineRule="exact"/>
              <w:ind w:left="4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1" w:type="dxa"/>
          </w:tcPr>
          <w:p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0.24</w:t>
            </w:r>
          </w:p>
        </w:tc>
        <w:tc>
          <w:tcPr>
            <w:tcW w:w="413" w:type="dxa"/>
          </w:tcPr>
          <w:p>
            <w:pPr>
              <w:pStyle w:val="TableParagraph"/>
              <w:spacing w:line="196" w:lineRule="exact"/>
              <w:ind w:left="4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1" w:type="dxa"/>
          </w:tcPr>
          <w:p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0.24</w:t>
            </w:r>
          </w:p>
        </w:tc>
        <w:tc>
          <w:tcPr>
            <w:tcW w:w="413" w:type="dxa"/>
          </w:tcPr>
          <w:p>
            <w:pPr>
              <w:pStyle w:val="TableParagraph"/>
              <w:spacing w:line="196" w:lineRule="exact"/>
              <w:ind w:left="4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1" w:type="dxa"/>
          </w:tcPr>
          <w:p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0.24</w:t>
            </w:r>
          </w:p>
        </w:tc>
        <w:tc>
          <w:tcPr>
            <w:tcW w:w="413" w:type="dxa"/>
          </w:tcPr>
          <w:p>
            <w:pPr>
              <w:pStyle w:val="TableParagraph"/>
              <w:spacing w:line="196" w:lineRule="exact"/>
              <w:ind w:left="4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3" w:type="dxa"/>
          </w:tcPr>
          <w:p>
            <w:pPr>
              <w:pStyle w:val="TableParagraph"/>
              <w:spacing w:line="196" w:lineRule="exact"/>
              <w:ind w:left="8"/>
              <w:rPr>
                <w:sz w:val="18"/>
              </w:rPr>
            </w:pPr>
            <w:r>
              <w:rPr>
                <w:sz w:val="18"/>
              </w:rPr>
              <w:t>0.24</w:t>
            </w:r>
          </w:p>
        </w:tc>
        <w:tc>
          <w:tcPr>
            <w:tcW w:w="412" w:type="dxa"/>
          </w:tcPr>
          <w:p>
            <w:pPr>
              <w:pStyle w:val="TableParagraph"/>
              <w:spacing w:line="196" w:lineRule="exact"/>
              <w:ind w:right="130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0" w:type="dxa"/>
          </w:tcPr>
          <w:p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0.24</w:t>
            </w:r>
          </w:p>
        </w:tc>
        <w:tc>
          <w:tcPr>
            <w:tcW w:w="412" w:type="dxa"/>
          </w:tcPr>
          <w:p>
            <w:pPr>
              <w:pStyle w:val="TableParagraph"/>
              <w:spacing w:line="196" w:lineRule="exact"/>
              <w:ind w:right="127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0" w:type="dxa"/>
          </w:tcPr>
          <w:p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0.24</w:t>
            </w:r>
          </w:p>
        </w:tc>
        <w:tc>
          <w:tcPr>
            <w:tcW w:w="412" w:type="dxa"/>
          </w:tcPr>
          <w:p>
            <w:pPr>
              <w:pStyle w:val="TableParagraph"/>
              <w:spacing w:line="196" w:lineRule="exact"/>
              <w:ind w:right="125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2" w:type="dxa"/>
          </w:tcPr>
          <w:p>
            <w:pPr>
              <w:pStyle w:val="TableParagraph"/>
              <w:spacing w:line="196" w:lineRule="exact"/>
              <w:ind w:left="15"/>
              <w:rPr>
                <w:sz w:val="18"/>
              </w:rPr>
            </w:pPr>
            <w:r>
              <w:rPr>
                <w:sz w:val="18"/>
              </w:rPr>
              <w:t>0.24</w:t>
            </w:r>
          </w:p>
        </w:tc>
        <w:tc>
          <w:tcPr>
            <w:tcW w:w="411" w:type="dxa"/>
          </w:tcPr>
          <w:p>
            <w:pPr>
              <w:pStyle w:val="TableParagraph"/>
              <w:spacing w:line="196" w:lineRule="exact"/>
              <w:ind w:right="120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spacing w:line="196" w:lineRule="exact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0.24</w:t>
            </w:r>
          </w:p>
        </w:tc>
      </w:tr>
      <w:tr>
        <w:trPr>
          <w:trHeight w:val="247" w:hRule="atLeast"/>
        </w:trPr>
        <w:tc>
          <w:tcPr>
            <w:tcW w:w="910" w:type="dxa"/>
          </w:tcPr>
          <w:p>
            <w:pPr>
              <w:pStyle w:val="TableParagraph"/>
              <w:spacing w:line="205" w:lineRule="exact"/>
              <w:ind w:left="120"/>
              <w:rPr>
                <w:sz w:val="12"/>
              </w:rPr>
            </w:pPr>
            <w:r>
              <w:rPr>
                <w:position w:val="2"/>
                <w:sz w:val="18"/>
              </w:rPr>
              <w:t>O</w:t>
            </w:r>
            <w:r>
              <w:rPr>
                <w:sz w:val="12"/>
              </w:rPr>
              <w:t>6</w:t>
            </w:r>
          </w:p>
        </w:tc>
        <w:tc>
          <w:tcPr>
            <w:tcW w:w="804" w:type="dxa"/>
          </w:tcPr>
          <w:p>
            <w:pPr>
              <w:pStyle w:val="TableParagraph"/>
              <w:spacing w:line="199" w:lineRule="exact"/>
              <w:ind w:left="81" w:right="81"/>
              <w:jc w:val="center"/>
              <w:rPr>
                <w:sz w:val="18"/>
              </w:rPr>
            </w:pPr>
            <w:r>
              <w:rPr>
                <w:sz w:val="18"/>
              </w:rPr>
              <w:t>0.05</w:t>
            </w:r>
          </w:p>
        </w:tc>
        <w:tc>
          <w:tcPr>
            <w:tcW w:w="416" w:type="dxa"/>
          </w:tcPr>
          <w:p>
            <w:pPr>
              <w:pStyle w:val="TableParagraph"/>
              <w:spacing w:line="199" w:lineRule="exact"/>
              <w:ind w:left="4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1" w:type="dxa"/>
          </w:tcPr>
          <w:p>
            <w:pPr>
              <w:pStyle w:val="TableParagraph"/>
              <w:spacing w:line="199" w:lineRule="exact"/>
              <w:ind w:left="54"/>
              <w:rPr>
                <w:sz w:val="18"/>
              </w:rPr>
            </w:pPr>
            <w:r>
              <w:rPr>
                <w:sz w:val="18"/>
              </w:rPr>
              <w:t>0.1</w:t>
            </w:r>
          </w:p>
        </w:tc>
        <w:tc>
          <w:tcPr>
            <w:tcW w:w="413" w:type="dxa"/>
          </w:tcPr>
          <w:p>
            <w:pPr>
              <w:pStyle w:val="TableParagraph"/>
              <w:spacing w:line="199" w:lineRule="exact"/>
              <w:ind w:left="4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1" w:type="dxa"/>
          </w:tcPr>
          <w:p>
            <w:pPr>
              <w:pStyle w:val="TableParagraph"/>
              <w:spacing w:line="199" w:lineRule="exact"/>
              <w:ind w:left="54"/>
              <w:rPr>
                <w:sz w:val="18"/>
              </w:rPr>
            </w:pPr>
            <w:r>
              <w:rPr>
                <w:sz w:val="18"/>
              </w:rPr>
              <w:t>0.2</w:t>
            </w:r>
          </w:p>
        </w:tc>
        <w:tc>
          <w:tcPr>
            <w:tcW w:w="413" w:type="dxa"/>
          </w:tcPr>
          <w:p>
            <w:pPr>
              <w:pStyle w:val="TableParagraph"/>
              <w:spacing w:line="199" w:lineRule="exact"/>
              <w:ind w:left="4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1" w:type="dxa"/>
          </w:tcPr>
          <w:p>
            <w:pPr>
              <w:pStyle w:val="TableParagraph"/>
              <w:spacing w:line="199" w:lineRule="exact"/>
              <w:ind w:left="53"/>
              <w:rPr>
                <w:sz w:val="18"/>
              </w:rPr>
            </w:pPr>
            <w:r>
              <w:rPr>
                <w:sz w:val="18"/>
              </w:rPr>
              <w:t>0.2</w:t>
            </w:r>
          </w:p>
        </w:tc>
        <w:tc>
          <w:tcPr>
            <w:tcW w:w="413" w:type="dxa"/>
          </w:tcPr>
          <w:p>
            <w:pPr>
              <w:pStyle w:val="TableParagraph"/>
              <w:spacing w:line="199" w:lineRule="exact"/>
              <w:ind w:left="4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3" w:type="dxa"/>
          </w:tcPr>
          <w:p>
            <w:pPr>
              <w:pStyle w:val="TableParagraph"/>
              <w:spacing w:line="199" w:lineRule="exact"/>
              <w:ind w:left="8"/>
              <w:rPr>
                <w:sz w:val="18"/>
              </w:rPr>
            </w:pPr>
            <w:r>
              <w:rPr>
                <w:sz w:val="18"/>
              </w:rPr>
              <w:t>0.15</w:t>
            </w:r>
          </w:p>
        </w:tc>
        <w:tc>
          <w:tcPr>
            <w:tcW w:w="412" w:type="dxa"/>
          </w:tcPr>
          <w:p>
            <w:pPr>
              <w:pStyle w:val="TableParagraph"/>
              <w:spacing w:line="199" w:lineRule="exact"/>
              <w:ind w:right="130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0" w:type="dxa"/>
          </w:tcPr>
          <w:p>
            <w:pPr>
              <w:pStyle w:val="TableParagraph"/>
              <w:spacing w:line="199" w:lineRule="exact"/>
              <w:ind w:left="55"/>
              <w:rPr>
                <w:sz w:val="18"/>
              </w:rPr>
            </w:pPr>
            <w:r>
              <w:rPr>
                <w:sz w:val="18"/>
              </w:rPr>
              <w:t>0.1</w:t>
            </w:r>
          </w:p>
        </w:tc>
        <w:tc>
          <w:tcPr>
            <w:tcW w:w="412" w:type="dxa"/>
          </w:tcPr>
          <w:p>
            <w:pPr>
              <w:pStyle w:val="TableParagraph"/>
              <w:spacing w:line="199" w:lineRule="exact"/>
              <w:ind w:right="127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0" w:type="dxa"/>
          </w:tcPr>
          <w:p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0.15</w:t>
            </w:r>
          </w:p>
        </w:tc>
        <w:tc>
          <w:tcPr>
            <w:tcW w:w="412" w:type="dxa"/>
          </w:tcPr>
          <w:p>
            <w:pPr>
              <w:pStyle w:val="TableParagraph"/>
              <w:spacing w:line="199" w:lineRule="exact"/>
              <w:ind w:right="125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2" w:type="dxa"/>
          </w:tcPr>
          <w:p>
            <w:pPr>
              <w:pStyle w:val="TableParagraph"/>
              <w:spacing w:line="199" w:lineRule="exact"/>
              <w:ind w:left="15"/>
              <w:rPr>
                <w:sz w:val="18"/>
              </w:rPr>
            </w:pPr>
            <w:r>
              <w:rPr>
                <w:sz w:val="18"/>
              </w:rPr>
              <w:t>0.15</w:t>
            </w:r>
          </w:p>
        </w:tc>
        <w:tc>
          <w:tcPr>
            <w:tcW w:w="411" w:type="dxa"/>
          </w:tcPr>
          <w:p>
            <w:pPr>
              <w:pStyle w:val="TableParagraph"/>
              <w:spacing w:line="199" w:lineRule="exact"/>
              <w:ind w:right="120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spacing w:line="199" w:lineRule="exact"/>
              <w:ind w:right="142"/>
              <w:jc w:val="right"/>
              <w:rPr>
                <w:sz w:val="18"/>
              </w:rPr>
            </w:pPr>
            <w:r>
              <w:rPr>
                <w:sz w:val="18"/>
              </w:rPr>
              <w:t>0.1</w:t>
            </w:r>
          </w:p>
        </w:tc>
      </w:tr>
      <w:tr>
        <w:trPr>
          <w:trHeight w:val="247" w:hRule="atLeast"/>
        </w:trPr>
        <w:tc>
          <w:tcPr>
            <w:tcW w:w="910" w:type="dxa"/>
          </w:tcPr>
          <w:p>
            <w:pPr>
              <w:pStyle w:val="TableParagraph"/>
              <w:spacing w:line="203" w:lineRule="exact"/>
              <w:ind w:left="120"/>
              <w:rPr>
                <w:sz w:val="12"/>
              </w:rPr>
            </w:pPr>
            <w:r>
              <w:rPr>
                <w:position w:val="2"/>
                <w:sz w:val="18"/>
              </w:rPr>
              <w:t>T</w:t>
            </w:r>
            <w:r>
              <w:rPr>
                <w:sz w:val="12"/>
              </w:rPr>
              <w:t>1</w:t>
            </w:r>
          </w:p>
        </w:tc>
        <w:tc>
          <w:tcPr>
            <w:tcW w:w="804" w:type="dxa"/>
          </w:tcPr>
          <w:p>
            <w:pPr>
              <w:pStyle w:val="TableParagraph"/>
              <w:spacing w:line="196" w:lineRule="exact"/>
              <w:ind w:left="81" w:right="81"/>
              <w:jc w:val="center"/>
              <w:rPr>
                <w:sz w:val="18"/>
              </w:rPr>
            </w:pPr>
            <w:r>
              <w:rPr>
                <w:sz w:val="18"/>
              </w:rPr>
              <w:t>0.09</w:t>
            </w:r>
          </w:p>
        </w:tc>
        <w:tc>
          <w:tcPr>
            <w:tcW w:w="416" w:type="dxa"/>
          </w:tcPr>
          <w:p>
            <w:pPr>
              <w:pStyle w:val="TableParagraph"/>
              <w:spacing w:line="196" w:lineRule="exact"/>
              <w:ind w:left="4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1" w:type="dxa"/>
          </w:tcPr>
          <w:p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0.27</w:t>
            </w:r>
          </w:p>
        </w:tc>
        <w:tc>
          <w:tcPr>
            <w:tcW w:w="413" w:type="dxa"/>
          </w:tcPr>
          <w:p>
            <w:pPr>
              <w:pStyle w:val="TableParagraph"/>
              <w:spacing w:line="196" w:lineRule="exact"/>
              <w:ind w:left="4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1" w:type="dxa"/>
          </w:tcPr>
          <w:p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0.36</w:t>
            </w:r>
          </w:p>
        </w:tc>
        <w:tc>
          <w:tcPr>
            <w:tcW w:w="413" w:type="dxa"/>
          </w:tcPr>
          <w:p>
            <w:pPr>
              <w:pStyle w:val="TableParagraph"/>
              <w:spacing w:line="196" w:lineRule="exact"/>
              <w:ind w:left="4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1" w:type="dxa"/>
          </w:tcPr>
          <w:p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0.27</w:t>
            </w:r>
          </w:p>
        </w:tc>
        <w:tc>
          <w:tcPr>
            <w:tcW w:w="413" w:type="dxa"/>
          </w:tcPr>
          <w:p>
            <w:pPr>
              <w:pStyle w:val="TableParagraph"/>
              <w:spacing w:line="196" w:lineRule="exact"/>
              <w:ind w:left="4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3" w:type="dxa"/>
          </w:tcPr>
          <w:p>
            <w:pPr>
              <w:pStyle w:val="TableParagraph"/>
              <w:spacing w:line="196" w:lineRule="exact"/>
              <w:ind w:left="8"/>
              <w:rPr>
                <w:sz w:val="18"/>
              </w:rPr>
            </w:pPr>
            <w:r>
              <w:rPr>
                <w:sz w:val="18"/>
              </w:rPr>
              <w:t>0.18</w:t>
            </w:r>
          </w:p>
        </w:tc>
        <w:tc>
          <w:tcPr>
            <w:tcW w:w="412" w:type="dxa"/>
          </w:tcPr>
          <w:p>
            <w:pPr>
              <w:pStyle w:val="TableParagraph"/>
              <w:spacing w:line="196" w:lineRule="exact"/>
              <w:ind w:right="130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0" w:type="dxa"/>
          </w:tcPr>
          <w:p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0.18</w:t>
            </w:r>
          </w:p>
        </w:tc>
        <w:tc>
          <w:tcPr>
            <w:tcW w:w="412" w:type="dxa"/>
          </w:tcPr>
          <w:p>
            <w:pPr>
              <w:pStyle w:val="TableParagraph"/>
              <w:spacing w:line="196" w:lineRule="exact"/>
              <w:ind w:right="127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0" w:type="dxa"/>
          </w:tcPr>
          <w:p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0.18</w:t>
            </w:r>
          </w:p>
        </w:tc>
        <w:tc>
          <w:tcPr>
            <w:tcW w:w="412" w:type="dxa"/>
          </w:tcPr>
          <w:p>
            <w:pPr>
              <w:pStyle w:val="TableParagraph"/>
              <w:spacing w:line="196" w:lineRule="exact"/>
              <w:ind w:right="125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2" w:type="dxa"/>
          </w:tcPr>
          <w:p>
            <w:pPr>
              <w:pStyle w:val="TableParagraph"/>
              <w:spacing w:line="196" w:lineRule="exact"/>
              <w:ind w:left="15"/>
              <w:rPr>
                <w:sz w:val="18"/>
              </w:rPr>
            </w:pPr>
            <w:r>
              <w:rPr>
                <w:sz w:val="18"/>
              </w:rPr>
              <w:t>0.18</w:t>
            </w:r>
          </w:p>
        </w:tc>
        <w:tc>
          <w:tcPr>
            <w:tcW w:w="411" w:type="dxa"/>
          </w:tcPr>
          <w:p>
            <w:pPr>
              <w:pStyle w:val="TableParagraph"/>
              <w:spacing w:line="196" w:lineRule="exact"/>
              <w:ind w:right="120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spacing w:line="196" w:lineRule="exact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0.18</w:t>
            </w:r>
          </w:p>
        </w:tc>
      </w:tr>
      <w:tr>
        <w:trPr>
          <w:trHeight w:val="247" w:hRule="atLeast"/>
        </w:trPr>
        <w:tc>
          <w:tcPr>
            <w:tcW w:w="910" w:type="dxa"/>
          </w:tcPr>
          <w:p>
            <w:pPr>
              <w:pStyle w:val="TableParagraph"/>
              <w:spacing w:line="205" w:lineRule="exact"/>
              <w:ind w:left="120"/>
              <w:rPr>
                <w:sz w:val="12"/>
              </w:rPr>
            </w:pPr>
            <w:r>
              <w:rPr>
                <w:position w:val="2"/>
                <w:sz w:val="18"/>
              </w:rPr>
              <w:t>T</w:t>
            </w:r>
            <w:r>
              <w:rPr>
                <w:sz w:val="12"/>
              </w:rPr>
              <w:t>2</w:t>
            </w:r>
          </w:p>
        </w:tc>
        <w:tc>
          <w:tcPr>
            <w:tcW w:w="804" w:type="dxa"/>
          </w:tcPr>
          <w:p>
            <w:pPr>
              <w:pStyle w:val="TableParagraph"/>
              <w:spacing w:line="199" w:lineRule="exact"/>
              <w:ind w:left="81" w:right="81"/>
              <w:jc w:val="center"/>
              <w:rPr>
                <w:sz w:val="18"/>
              </w:rPr>
            </w:pPr>
            <w:r>
              <w:rPr>
                <w:sz w:val="18"/>
              </w:rPr>
              <w:t>0.08</w:t>
            </w:r>
          </w:p>
        </w:tc>
        <w:tc>
          <w:tcPr>
            <w:tcW w:w="416" w:type="dxa"/>
          </w:tcPr>
          <w:p>
            <w:pPr>
              <w:pStyle w:val="TableParagraph"/>
              <w:spacing w:line="199" w:lineRule="exact"/>
              <w:ind w:left="4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1" w:type="dxa"/>
          </w:tcPr>
          <w:p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0.24</w:t>
            </w:r>
          </w:p>
        </w:tc>
        <w:tc>
          <w:tcPr>
            <w:tcW w:w="413" w:type="dxa"/>
          </w:tcPr>
          <w:p>
            <w:pPr>
              <w:pStyle w:val="TableParagraph"/>
              <w:spacing w:line="199" w:lineRule="exact"/>
              <w:ind w:left="4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1" w:type="dxa"/>
          </w:tcPr>
          <w:p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0.24</w:t>
            </w:r>
          </w:p>
        </w:tc>
        <w:tc>
          <w:tcPr>
            <w:tcW w:w="413" w:type="dxa"/>
          </w:tcPr>
          <w:p>
            <w:pPr>
              <w:pStyle w:val="TableParagraph"/>
              <w:spacing w:line="199" w:lineRule="exact"/>
              <w:ind w:left="4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1" w:type="dxa"/>
          </w:tcPr>
          <w:p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0.16</w:t>
            </w:r>
          </w:p>
        </w:tc>
        <w:tc>
          <w:tcPr>
            <w:tcW w:w="413" w:type="dxa"/>
          </w:tcPr>
          <w:p>
            <w:pPr>
              <w:pStyle w:val="TableParagraph"/>
              <w:spacing w:line="199" w:lineRule="exact"/>
              <w:ind w:left="4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3" w:type="dxa"/>
          </w:tcPr>
          <w:p>
            <w:pPr>
              <w:pStyle w:val="TableParagraph"/>
              <w:spacing w:line="199" w:lineRule="exact"/>
              <w:ind w:left="8"/>
              <w:rPr>
                <w:sz w:val="18"/>
              </w:rPr>
            </w:pPr>
            <w:r>
              <w:rPr>
                <w:sz w:val="18"/>
              </w:rPr>
              <w:t>0.16</w:t>
            </w:r>
          </w:p>
        </w:tc>
        <w:tc>
          <w:tcPr>
            <w:tcW w:w="412" w:type="dxa"/>
          </w:tcPr>
          <w:p>
            <w:pPr>
              <w:pStyle w:val="TableParagraph"/>
              <w:spacing w:line="199" w:lineRule="exact"/>
              <w:ind w:right="130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0" w:type="dxa"/>
          </w:tcPr>
          <w:p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0.24</w:t>
            </w:r>
          </w:p>
        </w:tc>
        <w:tc>
          <w:tcPr>
            <w:tcW w:w="412" w:type="dxa"/>
          </w:tcPr>
          <w:p>
            <w:pPr>
              <w:pStyle w:val="TableParagraph"/>
              <w:spacing w:line="199" w:lineRule="exact"/>
              <w:ind w:right="127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0" w:type="dxa"/>
          </w:tcPr>
          <w:p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0.16</w:t>
            </w:r>
          </w:p>
        </w:tc>
        <w:tc>
          <w:tcPr>
            <w:tcW w:w="412" w:type="dxa"/>
          </w:tcPr>
          <w:p>
            <w:pPr>
              <w:pStyle w:val="TableParagraph"/>
              <w:spacing w:line="199" w:lineRule="exact"/>
              <w:ind w:right="125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2" w:type="dxa"/>
          </w:tcPr>
          <w:p>
            <w:pPr>
              <w:pStyle w:val="TableParagraph"/>
              <w:spacing w:line="199" w:lineRule="exact"/>
              <w:ind w:left="15"/>
              <w:rPr>
                <w:sz w:val="18"/>
              </w:rPr>
            </w:pPr>
            <w:r>
              <w:rPr>
                <w:sz w:val="18"/>
              </w:rPr>
              <w:t>0.16</w:t>
            </w:r>
          </w:p>
        </w:tc>
        <w:tc>
          <w:tcPr>
            <w:tcW w:w="411" w:type="dxa"/>
          </w:tcPr>
          <w:p>
            <w:pPr>
              <w:pStyle w:val="TableParagraph"/>
              <w:spacing w:line="199" w:lineRule="exact"/>
              <w:ind w:right="120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spacing w:line="199" w:lineRule="exact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0.24</w:t>
            </w:r>
          </w:p>
        </w:tc>
      </w:tr>
      <w:tr>
        <w:trPr>
          <w:trHeight w:val="244" w:hRule="atLeast"/>
        </w:trPr>
        <w:tc>
          <w:tcPr>
            <w:tcW w:w="910" w:type="dxa"/>
          </w:tcPr>
          <w:p>
            <w:pPr>
              <w:pStyle w:val="TableParagraph"/>
              <w:spacing w:line="203" w:lineRule="exact"/>
              <w:ind w:left="120"/>
              <w:rPr>
                <w:sz w:val="12"/>
              </w:rPr>
            </w:pPr>
            <w:r>
              <w:rPr>
                <w:position w:val="2"/>
                <w:sz w:val="18"/>
              </w:rPr>
              <w:t>T</w:t>
            </w:r>
            <w:r>
              <w:rPr>
                <w:sz w:val="12"/>
              </w:rPr>
              <w:t>3</w:t>
            </w:r>
          </w:p>
        </w:tc>
        <w:tc>
          <w:tcPr>
            <w:tcW w:w="804" w:type="dxa"/>
          </w:tcPr>
          <w:p>
            <w:pPr>
              <w:pStyle w:val="TableParagraph"/>
              <w:spacing w:line="196" w:lineRule="exact"/>
              <w:ind w:left="81" w:right="81"/>
              <w:jc w:val="center"/>
              <w:rPr>
                <w:sz w:val="18"/>
              </w:rPr>
            </w:pPr>
            <w:r>
              <w:rPr>
                <w:sz w:val="18"/>
              </w:rPr>
              <w:t>0.08</w:t>
            </w:r>
          </w:p>
        </w:tc>
        <w:tc>
          <w:tcPr>
            <w:tcW w:w="416" w:type="dxa"/>
          </w:tcPr>
          <w:p>
            <w:pPr>
              <w:pStyle w:val="TableParagraph"/>
              <w:spacing w:line="196" w:lineRule="exact"/>
              <w:ind w:left="4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1" w:type="dxa"/>
          </w:tcPr>
          <w:p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0.24</w:t>
            </w:r>
          </w:p>
        </w:tc>
        <w:tc>
          <w:tcPr>
            <w:tcW w:w="413" w:type="dxa"/>
          </w:tcPr>
          <w:p>
            <w:pPr>
              <w:pStyle w:val="TableParagraph"/>
              <w:spacing w:line="196" w:lineRule="exact"/>
              <w:ind w:left="4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1" w:type="dxa"/>
          </w:tcPr>
          <w:p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0.24</w:t>
            </w:r>
          </w:p>
        </w:tc>
        <w:tc>
          <w:tcPr>
            <w:tcW w:w="413" w:type="dxa"/>
          </w:tcPr>
          <w:p>
            <w:pPr>
              <w:pStyle w:val="TableParagraph"/>
              <w:spacing w:line="196" w:lineRule="exact"/>
              <w:ind w:left="4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1" w:type="dxa"/>
          </w:tcPr>
          <w:p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0.32</w:t>
            </w:r>
          </w:p>
        </w:tc>
        <w:tc>
          <w:tcPr>
            <w:tcW w:w="413" w:type="dxa"/>
          </w:tcPr>
          <w:p>
            <w:pPr>
              <w:pStyle w:val="TableParagraph"/>
              <w:spacing w:line="196" w:lineRule="exact"/>
              <w:ind w:left="4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3" w:type="dxa"/>
          </w:tcPr>
          <w:p>
            <w:pPr>
              <w:pStyle w:val="TableParagraph"/>
              <w:spacing w:line="196" w:lineRule="exact"/>
              <w:ind w:left="8"/>
              <w:rPr>
                <w:sz w:val="18"/>
              </w:rPr>
            </w:pPr>
            <w:r>
              <w:rPr>
                <w:sz w:val="18"/>
              </w:rPr>
              <w:t>0.16</w:t>
            </w:r>
          </w:p>
        </w:tc>
        <w:tc>
          <w:tcPr>
            <w:tcW w:w="412" w:type="dxa"/>
          </w:tcPr>
          <w:p>
            <w:pPr>
              <w:pStyle w:val="TableParagraph"/>
              <w:spacing w:line="196" w:lineRule="exact"/>
              <w:ind w:right="130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0" w:type="dxa"/>
          </w:tcPr>
          <w:p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0.24</w:t>
            </w:r>
          </w:p>
        </w:tc>
        <w:tc>
          <w:tcPr>
            <w:tcW w:w="412" w:type="dxa"/>
          </w:tcPr>
          <w:p>
            <w:pPr>
              <w:pStyle w:val="TableParagraph"/>
              <w:spacing w:line="196" w:lineRule="exact"/>
              <w:ind w:right="127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0" w:type="dxa"/>
          </w:tcPr>
          <w:p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0.16</w:t>
            </w:r>
          </w:p>
        </w:tc>
        <w:tc>
          <w:tcPr>
            <w:tcW w:w="412" w:type="dxa"/>
          </w:tcPr>
          <w:p>
            <w:pPr>
              <w:pStyle w:val="TableParagraph"/>
              <w:spacing w:line="196" w:lineRule="exact"/>
              <w:ind w:right="125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2" w:type="dxa"/>
          </w:tcPr>
          <w:p>
            <w:pPr>
              <w:pStyle w:val="TableParagraph"/>
              <w:spacing w:line="196" w:lineRule="exact"/>
              <w:ind w:left="15"/>
              <w:rPr>
                <w:sz w:val="18"/>
              </w:rPr>
            </w:pPr>
            <w:r>
              <w:rPr>
                <w:sz w:val="18"/>
              </w:rPr>
              <w:t>0.24</w:t>
            </w:r>
          </w:p>
        </w:tc>
        <w:tc>
          <w:tcPr>
            <w:tcW w:w="411" w:type="dxa"/>
          </w:tcPr>
          <w:p>
            <w:pPr>
              <w:pStyle w:val="TableParagraph"/>
              <w:spacing w:line="196" w:lineRule="exact"/>
              <w:ind w:right="120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spacing w:line="196" w:lineRule="exact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0.24</w:t>
            </w:r>
          </w:p>
        </w:tc>
      </w:tr>
      <w:tr>
        <w:trPr>
          <w:trHeight w:val="247" w:hRule="atLeast"/>
        </w:trPr>
        <w:tc>
          <w:tcPr>
            <w:tcW w:w="910" w:type="dxa"/>
          </w:tcPr>
          <w:p>
            <w:pPr>
              <w:pStyle w:val="TableParagraph"/>
              <w:spacing w:line="203" w:lineRule="exact"/>
              <w:ind w:left="120"/>
              <w:rPr>
                <w:sz w:val="12"/>
              </w:rPr>
            </w:pPr>
            <w:r>
              <w:rPr>
                <w:position w:val="2"/>
                <w:sz w:val="18"/>
              </w:rPr>
              <w:t>T</w:t>
            </w:r>
            <w:r>
              <w:rPr>
                <w:sz w:val="12"/>
              </w:rPr>
              <w:t>4</w:t>
            </w:r>
          </w:p>
        </w:tc>
        <w:tc>
          <w:tcPr>
            <w:tcW w:w="804" w:type="dxa"/>
          </w:tcPr>
          <w:p>
            <w:pPr>
              <w:pStyle w:val="TableParagraph"/>
              <w:spacing w:line="196" w:lineRule="exact"/>
              <w:ind w:left="81" w:right="81"/>
              <w:jc w:val="center"/>
              <w:rPr>
                <w:sz w:val="18"/>
              </w:rPr>
            </w:pPr>
            <w:r>
              <w:rPr>
                <w:sz w:val="18"/>
              </w:rPr>
              <w:t>0.07</w:t>
            </w:r>
          </w:p>
        </w:tc>
        <w:tc>
          <w:tcPr>
            <w:tcW w:w="416" w:type="dxa"/>
          </w:tcPr>
          <w:p>
            <w:pPr>
              <w:pStyle w:val="TableParagraph"/>
              <w:spacing w:line="196" w:lineRule="exact"/>
              <w:ind w:left="4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1" w:type="dxa"/>
          </w:tcPr>
          <w:p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0.21</w:t>
            </w:r>
          </w:p>
        </w:tc>
        <w:tc>
          <w:tcPr>
            <w:tcW w:w="413" w:type="dxa"/>
          </w:tcPr>
          <w:p>
            <w:pPr>
              <w:pStyle w:val="TableParagraph"/>
              <w:spacing w:line="196" w:lineRule="exact"/>
              <w:ind w:left="4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1" w:type="dxa"/>
          </w:tcPr>
          <w:p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0.14</w:t>
            </w:r>
          </w:p>
        </w:tc>
        <w:tc>
          <w:tcPr>
            <w:tcW w:w="413" w:type="dxa"/>
          </w:tcPr>
          <w:p>
            <w:pPr>
              <w:pStyle w:val="TableParagraph"/>
              <w:spacing w:line="196" w:lineRule="exact"/>
              <w:ind w:left="4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1" w:type="dxa"/>
          </w:tcPr>
          <w:p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0.28</w:t>
            </w:r>
          </w:p>
        </w:tc>
        <w:tc>
          <w:tcPr>
            <w:tcW w:w="413" w:type="dxa"/>
          </w:tcPr>
          <w:p>
            <w:pPr>
              <w:pStyle w:val="TableParagraph"/>
              <w:spacing w:line="196" w:lineRule="exact"/>
              <w:ind w:left="4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3" w:type="dxa"/>
          </w:tcPr>
          <w:p>
            <w:pPr>
              <w:pStyle w:val="TableParagraph"/>
              <w:spacing w:line="196" w:lineRule="exact"/>
              <w:ind w:left="8"/>
              <w:rPr>
                <w:sz w:val="18"/>
              </w:rPr>
            </w:pPr>
            <w:r>
              <w:rPr>
                <w:sz w:val="18"/>
              </w:rPr>
              <w:t>0.14</w:t>
            </w:r>
          </w:p>
        </w:tc>
        <w:tc>
          <w:tcPr>
            <w:tcW w:w="412" w:type="dxa"/>
          </w:tcPr>
          <w:p>
            <w:pPr>
              <w:pStyle w:val="TableParagraph"/>
              <w:spacing w:line="196" w:lineRule="exact"/>
              <w:ind w:right="130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0" w:type="dxa"/>
          </w:tcPr>
          <w:p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0.14</w:t>
            </w:r>
          </w:p>
        </w:tc>
        <w:tc>
          <w:tcPr>
            <w:tcW w:w="412" w:type="dxa"/>
          </w:tcPr>
          <w:p>
            <w:pPr>
              <w:pStyle w:val="TableParagraph"/>
              <w:spacing w:line="196" w:lineRule="exact"/>
              <w:ind w:right="127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0" w:type="dxa"/>
          </w:tcPr>
          <w:p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0.14</w:t>
            </w:r>
          </w:p>
        </w:tc>
        <w:tc>
          <w:tcPr>
            <w:tcW w:w="412" w:type="dxa"/>
          </w:tcPr>
          <w:p>
            <w:pPr>
              <w:pStyle w:val="TableParagraph"/>
              <w:spacing w:line="196" w:lineRule="exact"/>
              <w:ind w:right="125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2" w:type="dxa"/>
          </w:tcPr>
          <w:p>
            <w:pPr>
              <w:pStyle w:val="TableParagraph"/>
              <w:spacing w:line="196" w:lineRule="exact"/>
              <w:ind w:left="15"/>
              <w:rPr>
                <w:sz w:val="18"/>
              </w:rPr>
            </w:pPr>
            <w:r>
              <w:rPr>
                <w:sz w:val="18"/>
              </w:rPr>
              <w:t>0.21</w:t>
            </w:r>
          </w:p>
        </w:tc>
        <w:tc>
          <w:tcPr>
            <w:tcW w:w="411" w:type="dxa"/>
          </w:tcPr>
          <w:p>
            <w:pPr>
              <w:pStyle w:val="TableParagraph"/>
              <w:spacing w:line="196" w:lineRule="exact"/>
              <w:ind w:right="120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spacing w:line="196" w:lineRule="exact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0.14</w:t>
            </w:r>
          </w:p>
        </w:tc>
      </w:tr>
      <w:tr>
        <w:trPr>
          <w:trHeight w:val="247" w:hRule="atLeast"/>
        </w:trPr>
        <w:tc>
          <w:tcPr>
            <w:tcW w:w="910" w:type="dxa"/>
          </w:tcPr>
          <w:p>
            <w:pPr>
              <w:pStyle w:val="TableParagraph"/>
              <w:spacing w:line="205" w:lineRule="exact"/>
              <w:ind w:left="120"/>
              <w:rPr>
                <w:sz w:val="12"/>
              </w:rPr>
            </w:pPr>
            <w:r>
              <w:rPr>
                <w:position w:val="2"/>
                <w:sz w:val="18"/>
              </w:rPr>
              <w:t>T</w:t>
            </w:r>
            <w:r>
              <w:rPr>
                <w:sz w:val="12"/>
              </w:rPr>
              <w:t>5</w:t>
            </w:r>
          </w:p>
        </w:tc>
        <w:tc>
          <w:tcPr>
            <w:tcW w:w="804" w:type="dxa"/>
          </w:tcPr>
          <w:p>
            <w:pPr>
              <w:pStyle w:val="TableParagraph"/>
              <w:spacing w:line="199" w:lineRule="exact"/>
              <w:ind w:left="81" w:right="81"/>
              <w:jc w:val="center"/>
              <w:rPr>
                <w:sz w:val="18"/>
              </w:rPr>
            </w:pPr>
            <w:r>
              <w:rPr>
                <w:sz w:val="18"/>
              </w:rPr>
              <w:t>0.08</w:t>
            </w:r>
          </w:p>
        </w:tc>
        <w:tc>
          <w:tcPr>
            <w:tcW w:w="416" w:type="dxa"/>
          </w:tcPr>
          <w:p>
            <w:pPr>
              <w:pStyle w:val="TableParagraph"/>
              <w:spacing w:line="199" w:lineRule="exact"/>
              <w:ind w:left="4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1" w:type="dxa"/>
          </w:tcPr>
          <w:p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0.08</w:t>
            </w:r>
          </w:p>
        </w:tc>
        <w:tc>
          <w:tcPr>
            <w:tcW w:w="413" w:type="dxa"/>
          </w:tcPr>
          <w:p>
            <w:pPr>
              <w:pStyle w:val="TableParagraph"/>
              <w:spacing w:line="199" w:lineRule="exact"/>
              <w:ind w:left="4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1" w:type="dxa"/>
          </w:tcPr>
          <w:p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0.16</w:t>
            </w:r>
          </w:p>
        </w:tc>
        <w:tc>
          <w:tcPr>
            <w:tcW w:w="413" w:type="dxa"/>
          </w:tcPr>
          <w:p>
            <w:pPr>
              <w:pStyle w:val="TableParagraph"/>
              <w:spacing w:line="199" w:lineRule="exact"/>
              <w:ind w:left="4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1" w:type="dxa"/>
          </w:tcPr>
          <w:p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0.08</w:t>
            </w:r>
          </w:p>
        </w:tc>
        <w:tc>
          <w:tcPr>
            <w:tcW w:w="413" w:type="dxa"/>
          </w:tcPr>
          <w:p>
            <w:pPr>
              <w:pStyle w:val="TableParagraph"/>
              <w:spacing w:line="199" w:lineRule="exact"/>
              <w:ind w:left="4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3" w:type="dxa"/>
          </w:tcPr>
          <w:p>
            <w:pPr>
              <w:pStyle w:val="TableParagraph"/>
              <w:spacing w:line="199" w:lineRule="exact"/>
              <w:ind w:left="8"/>
              <w:rPr>
                <w:sz w:val="18"/>
              </w:rPr>
            </w:pPr>
            <w:r>
              <w:rPr>
                <w:sz w:val="18"/>
              </w:rPr>
              <w:t>0.08</w:t>
            </w:r>
          </w:p>
        </w:tc>
        <w:tc>
          <w:tcPr>
            <w:tcW w:w="412" w:type="dxa"/>
          </w:tcPr>
          <w:p>
            <w:pPr>
              <w:pStyle w:val="TableParagraph"/>
              <w:spacing w:line="199" w:lineRule="exact"/>
              <w:ind w:right="130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0" w:type="dxa"/>
          </w:tcPr>
          <w:p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0.16</w:t>
            </w:r>
          </w:p>
        </w:tc>
        <w:tc>
          <w:tcPr>
            <w:tcW w:w="412" w:type="dxa"/>
          </w:tcPr>
          <w:p>
            <w:pPr>
              <w:pStyle w:val="TableParagraph"/>
              <w:spacing w:line="199" w:lineRule="exact"/>
              <w:ind w:right="127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0" w:type="dxa"/>
          </w:tcPr>
          <w:p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0.16</w:t>
            </w:r>
          </w:p>
        </w:tc>
        <w:tc>
          <w:tcPr>
            <w:tcW w:w="412" w:type="dxa"/>
          </w:tcPr>
          <w:p>
            <w:pPr>
              <w:pStyle w:val="TableParagraph"/>
              <w:spacing w:line="199" w:lineRule="exact"/>
              <w:ind w:right="125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2" w:type="dxa"/>
          </w:tcPr>
          <w:p>
            <w:pPr>
              <w:pStyle w:val="TableParagraph"/>
              <w:spacing w:line="199" w:lineRule="exact"/>
              <w:ind w:left="15"/>
              <w:rPr>
                <w:sz w:val="18"/>
              </w:rPr>
            </w:pPr>
            <w:r>
              <w:rPr>
                <w:sz w:val="18"/>
              </w:rPr>
              <w:t>0.08</w:t>
            </w:r>
          </w:p>
        </w:tc>
        <w:tc>
          <w:tcPr>
            <w:tcW w:w="411" w:type="dxa"/>
          </w:tcPr>
          <w:p>
            <w:pPr>
              <w:pStyle w:val="TableParagraph"/>
              <w:spacing w:line="199" w:lineRule="exact"/>
              <w:ind w:right="120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spacing w:line="199" w:lineRule="exact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0.08</w:t>
            </w:r>
          </w:p>
        </w:tc>
      </w:tr>
      <w:tr>
        <w:trPr>
          <w:trHeight w:val="247" w:hRule="atLeast"/>
        </w:trPr>
        <w:tc>
          <w:tcPr>
            <w:tcW w:w="910" w:type="dxa"/>
          </w:tcPr>
          <w:p>
            <w:pPr>
              <w:pStyle w:val="TableParagraph"/>
              <w:spacing w:line="203" w:lineRule="exact"/>
              <w:ind w:left="120"/>
              <w:rPr>
                <w:sz w:val="12"/>
              </w:rPr>
            </w:pPr>
            <w:r>
              <w:rPr>
                <w:position w:val="2"/>
                <w:sz w:val="18"/>
              </w:rPr>
              <w:t>T</w:t>
            </w:r>
            <w:r>
              <w:rPr>
                <w:sz w:val="12"/>
              </w:rPr>
              <w:t>6</w:t>
            </w:r>
          </w:p>
        </w:tc>
        <w:tc>
          <w:tcPr>
            <w:tcW w:w="804" w:type="dxa"/>
          </w:tcPr>
          <w:p>
            <w:pPr>
              <w:pStyle w:val="TableParagraph"/>
              <w:spacing w:line="196" w:lineRule="exact"/>
              <w:ind w:left="81" w:right="81"/>
              <w:jc w:val="center"/>
              <w:rPr>
                <w:sz w:val="18"/>
              </w:rPr>
            </w:pPr>
            <w:r>
              <w:rPr>
                <w:sz w:val="18"/>
              </w:rPr>
              <w:t>0.10</w:t>
            </w:r>
          </w:p>
        </w:tc>
        <w:tc>
          <w:tcPr>
            <w:tcW w:w="416" w:type="dxa"/>
          </w:tcPr>
          <w:p>
            <w:pPr>
              <w:pStyle w:val="TableParagraph"/>
              <w:spacing w:line="196" w:lineRule="exact"/>
              <w:ind w:left="4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1" w:type="dxa"/>
          </w:tcPr>
          <w:p>
            <w:pPr>
              <w:pStyle w:val="TableParagraph"/>
              <w:spacing w:line="196" w:lineRule="exact"/>
              <w:ind w:left="54"/>
              <w:rPr>
                <w:sz w:val="18"/>
              </w:rPr>
            </w:pPr>
            <w:r>
              <w:rPr>
                <w:sz w:val="18"/>
              </w:rPr>
              <w:t>0.1</w:t>
            </w:r>
          </w:p>
        </w:tc>
        <w:tc>
          <w:tcPr>
            <w:tcW w:w="413" w:type="dxa"/>
          </w:tcPr>
          <w:p>
            <w:pPr>
              <w:pStyle w:val="TableParagraph"/>
              <w:spacing w:line="196" w:lineRule="exact"/>
              <w:ind w:left="4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1" w:type="dxa"/>
          </w:tcPr>
          <w:p>
            <w:pPr>
              <w:pStyle w:val="TableParagraph"/>
              <w:spacing w:line="196" w:lineRule="exact"/>
              <w:ind w:left="54"/>
              <w:rPr>
                <w:sz w:val="18"/>
              </w:rPr>
            </w:pPr>
            <w:r>
              <w:rPr>
                <w:sz w:val="18"/>
              </w:rPr>
              <w:t>0.1</w:t>
            </w:r>
          </w:p>
        </w:tc>
        <w:tc>
          <w:tcPr>
            <w:tcW w:w="413" w:type="dxa"/>
          </w:tcPr>
          <w:p>
            <w:pPr>
              <w:pStyle w:val="TableParagraph"/>
              <w:spacing w:line="196" w:lineRule="exact"/>
              <w:ind w:left="4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1" w:type="dxa"/>
          </w:tcPr>
          <w:p>
            <w:pPr>
              <w:pStyle w:val="TableParagraph"/>
              <w:spacing w:line="196" w:lineRule="exact"/>
              <w:ind w:left="53"/>
              <w:rPr>
                <w:sz w:val="18"/>
              </w:rPr>
            </w:pPr>
            <w:r>
              <w:rPr>
                <w:sz w:val="18"/>
              </w:rPr>
              <w:t>0.4</w:t>
            </w:r>
          </w:p>
        </w:tc>
        <w:tc>
          <w:tcPr>
            <w:tcW w:w="413" w:type="dxa"/>
          </w:tcPr>
          <w:p>
            <w:pPr>
              <w:pStyle w:val="TableParagraph"/>
              <w:spacing w:line="196" w:lineRule="exact"/>
              <w:ind w:left="4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3" w:type="dxa"/>
          </w:tcPr>
          <w:p>
            <w:pPr>
              <w:pStyle w:val="TableParagraph"/>
              <w:spacing w:line="196" w:lineRule="exact"/>
              <w:ind w:left="56"/>
              <w:rPr>
                <w:sz w:val="18"/>
              </w:rPr>
            </w:pPr>
            <w:r>
              <w:rPr>
                <w:sz w:val="18"/>
              </w:rPr>
              <w:t>0.3</w:t>
            </w:r>
          </w:p>
        </w:tc>
        <w:tc>
          <w:tcPr>
            <w:tcW w:w="412" w:type="dxa"/>
          </w:tcPr>
          <w:p>
            <w:pPr>
              <w:pStyle w:val="TableParagraph"/>
              <w:spacing w:line="196" w:lineRule="exact"/>
              <w:ind w:right="130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1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0" w:type="dxa"/>
          </w:tcPr>
          <w:p>
            <w:pPr>
              <w:pStyle w:val="TableParagraph"/>
              <w:spacing w:line="196" w:lineRule="exact"/>
              <w:ind w:left="55"/>
              <w:rPr>
                <w:sz w:val="18"/>
              </w:rPr>
            </w:pPr>
            <w:r>
              <w:rPr>
                <w:sz w:val="18"/>
              </w:rPr>
              <w:t>0.4</w:t>
            </w:r>
          </w:p>
        </w:tc>
        <w:tc>
          <w:tcPr>
            <w:tcW w:w="412" w:type="dxa"/>
          </w:tcPr>
          <w:p>
            <w:pPr>
              <w:pStyle w:val="TableParagraph"/>
              <w:spacing w:line="196" w:lineRule="exact"/>
              <w:ind w:right="127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0" w:type="dxa"/>
          </w:tcPr>
          <w:p>
            <w:pPr>
              <w:pStyle w:val="TableParagraph"/>
              <w:spacing w:line="196" w:lineRule="exact"/>
              <w:ind w:left="58"/>
              <w:rPr>
                <w:sz w:val="18"/>
              </w:rPr>
            </w:pPr>
            <w:r>
              <w:rPr>
                <w:sz w:val="18"/>
              </w:rPr>
              <w:t>0.2</w:t>
            </w:r>
          </w:p>
        </w:tc>
        <w:tc>
          <w:tcPr>
            <w:tcW w:w="412" w:type="dxa"/>
          </w:tcPr>
          <w:p>
            <w:pPr>
              <w:pStyle w:val="TableParagraph"/>
              <w:spacing w:line="196" w:lineRule="exact"/>
              <w:ind w:right="125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2" w:type="dxa"/>
          </w:tcPr>
          <w:p>
            <w:pPr>
              <w:pStyle w:val="TableParagraph"/>
              <w:spacing w:line="196" w:lineRule="exact"/>
              <w:ind w:left="63"/>
              <w:rPr>
                <w:sz w:val="18"/>
              </w:rPr>
            </w:pPr>
            <w:r>
              <w:rPr>
                <w:sz w:val="18"/>
              </w:rPr>
              <w:t>0.3</w:t>
            </w:r>
          </w:p>
        </w:tc>
        <w:tc>
          <w:tcPr>
            <w:tcW w:w="411" w:type="dxa"/>
          </w:tcPr>
          <w:p>
            <w:pPr>
              <w:pStyle w:val="TableParagraph"/>
              <w:spacing w:line="196" w:lineRule="exact"/>
              <w:ind w:right="120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spacing w:line="196" w:lineRule="exact"/>
              <w:ind w:right="142"/>
              <w:jc w:val="right"/>
              <w:rPr>
                <w:sz w:val="18"/>
              </w:rPr>
            </w:pPr>
            <w:r>
              <w:rPr>
                <w:sz w:val="18"/>
              </w:rPr>
              <w:t>0.3</w:t>
            </w:r>
          </w:p>
        </w:tc>
      </w:tr>
      <w:tr>
        <w:trPr>
          <w:trHeight w:val="247" w:hRule="atLeast"/>
        </w:trPr>
        <w:tc>
          <w:tcPr>
            <w:tcW w:w="910" w:type="dxa"/>
          </w:tcPr>
          <w:p>
            <w:pPr>
              <w:pStyle w:val="TableParagraph"/>
              <w:spacing w:line="205" w:lineRule="exact"/>
              <w:ind w:left="120"/>
              <w:rPr>
                <w:sz w:val="12"/>
              </w:rPr>
            </w:pPr>
            <w:r>
              <w:rPr>
                <w:position w:val="2"/>
                <w:sz w:val="18"/>
              </w:rPr>
              <w:t>T</w:t>
            </w:r>
            <w:r>
              <w:rPr>
                <w:sz w:val="12"/>
              </w:rPr>
              <w:t>7</w:t>
            </w:r>
          </w:p>
        </w:tc>
        <w:tc>
          <w:tcPr>
            <w:tcW w:w="804" w:type="dxa"/>
          </w:tcPr>
          <w:p>
            <w:pPr>
              <w:pStyle w:val="TableParagraph"/>
              <w:spacing w:line="199" w:lineRule="exact"/>
              <w:ind w:left="81" w:right="81"/>
              <w:jc w:val="center"/>
              <w:rPr>
                <w:sz w:val="18"/>
              </w:rPr>
            </w:pPr>
            <w:r>
              <w:rPr>
                <w:sz w:val="18"/>
              </w:rPr>
              <w:t>0.05</w:t>
            </w:r>
          </w:p>
        </w:tc>
        <w:tc>
          <w:tcPr>
            <w:tcW w:w="416" w:type="dxa"/>
          </w:tcPr>
          <w:p>
            <w:pPr>
              <w:pStyle w:val="TableParagraph"/>
              <w:spacing w:line="199" w:lineRule="exact"/>
              <w:ind w:left="4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1" w:type="dxa"/>
          </w:tcPr>
          <w:p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0.15</w:t>
            </w:r>
          </w:p>
        </w:tc>
        <w:tc>
          <w:tcPr>
            <w:tcW w:w="413" w:type="dxa"/>
          </w:tcPr>
          <w:p>
            <w:pPr>
              <w:pStyle w:val="TableParagraph"/>
              <w:spacing w:line="199" w:lineRule="exact"/>
              <w:ind w:left="4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1" w:type="dxa"/>
          </w:tcPr>
          <w:p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0.15</w:t>
            </w:r>
          </w:p>
        </w:tc>
        <w:tc>
          <w:tcPr>
            <w:tcW w:w="413" w:type="dxa"/>
          </w:tcPr>
          <w:p>
            <w:pPr>
              <w:pStyle w:val="TableParagraph"/>
              <w:spacing w:line="199" w:lineRule="exact"/>
              <w:ind w:left="4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1" w:type="dxa"/>
          </w:tcPr>
          <w:p>
            <w:pPr>
              <w:pStyle w:val="TableParagraph"/>
              <w:spacing w:line="199" w:lineRule="exact"/>
              <w:ind w:left="53"/>
              <w:rPr>
                <w:sz w:val="18"/>
              </w:rPr>
            </w:pPr>
            <w:r>
              <w:rPr>
                <w:sz w:val="18"/>
              </w:rPr>
              <w:t>0.1</w:t>
            </w:r>
          </w:p>
        </w:tc>
        <w:tc>
          <w:tcPr>
            <w:tcW w:w="413" w:type="dxa"/>
          </w:tcPr>
          <w:p>
            <w:pPr>
              <w:pStyle w:val="TableParagraph"/>
              <w:spacing w:line="199" w:lineRule="exact"/>
              <w:ind w:left="4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1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3" w:type="dxa"/>
          </w:tcPr>
          <w:p>
            <w:pPr>
              <w:pStyle w:val="TableParagraph"/>
              <w:spacing w:line="199" w:lineRule="exact"/>
              <w:ind w:left="56"/>
              <w:rPr>
                <w:sz w:val="18"/>
              </w:rPr>
            </w:pPr>
            <w:r>
              <w:rPr>
                <w:sz w:val="18"/>
              </w:rPr>
              <w:t>0.2</w:t>
            </w:r>
          </w:p>
        </w:tc>
        <w:tc>
          <w:tcPr>
            <w:tcW w:w="412" w:type="dxa"/>
          </w:tcPr>
          <w:p>
            <w:pPr>
              <w:pStyle w:val="TableParagraph"/>
              <w:spacing w:line="199" w:lineRule="exact"/>
              <w:ind w:right="130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0" w:type="dxa"/>
          </w:tcPr>
          <w:p>
            <w:pPr>
              <w:pStyle w:val="TableParagraph"/>
              <w:spacing w:line="199" w:lineRule="exact"/>
              <w:ind w:left="55"/>
              <w:rPr>
                <w:sz w:val="18"/>
              </w:rPr>
            </w:pPr>
            <w:r>
              <w:rPr>
                <w:sz w:val="18"/>
              </w:rPr>
              <w:t>0.1</w:t>
            </w:r>
          </w:p>
        </w:tc>
        <w:tc>
          <w:tcPr>
            <w:tcW w:w="412" w:type="dxa"/>
          </w:tcPr>
          <w:p>
            <w:pPr>
              <w:pStyle w:val="TableParagraph"/>
              <w:spacing w:line="199" w:lineRule="exact"/>
              <w:ind w:right="127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0" w:type="dxa"/>
          </w:tcPr>
          <w:p>
            <w:pPr>
              <w:pStyle w:val="TableParagraph"/>
              <w:spacing w:line="199" w:lineRule="exact"/>
              <w:ind w:left="58"/>
              <w:rPr>
                <w:sz w:val="18"/>
              </w:rPr>
            </w:pPr>
            <w:r>
              <w:rPr>
                <w:sz w:val="18"/>
              </w:rPr>
              <w:t>0.1</w:t>
            </w:r>
          </w:p>
        </w:tc>
        <w:tc>
          <w:tcPr>
            <w:tcW w:w="412" w:type="dxa"/>
          </w:tcPr>
          <w:p>
            <w:pPr>
              <w:pStyle w:val="TableParagraph"/>
              <w:spacing w:line="199" w:lineRule="exact"/>
              <w:ind w:right="125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2" w:type="dxa"/>
          </w:tcPr>
          <w:p>
            <w:pPr>
              <w:pStyle w:val="TableParagraph"/>
              <w:spacing w:line="199" w:lineRule="exact"/>
              <w:ind w:left="15"/>
              <w:rPr>
                <w:sz w:val="18"/>
              </w:rPr>
            </w:pPr>
            <w:r>
              <w:rPr>
                <w:sz w:val="18"/>
              </w:rPr>
              <w:t>0.15</w:t>
            </w:r>
          </w:p>
        </w:tc>
        <w:tc>
          <w:tcPr>
            <w:tcW w:w="411" w:type="dxa"/>
          </w:tcPr>
          <w:p>
            <w:pPr>
              <w:pStyle w:val="TableParagraph"/>
              <w:spacing w:line="199" w:lineRule="exact"/>
              <w:ind w:right="120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spacing w:line="199" w:lineRule="exact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0.15</w:t>
            </w:r>
          </w:p>
        </w:tc>
      </w:tr>
      <w:tr>
        <w:trPr>
          <w:trHeight w:val="247" w:hRule="atLeast"/>
        </w:trPr>
        <w:tc>
          <w:tcPr>
            <w:tcW w:w="910" w:type="dxa"/>
          </w:tcPr>
          <w:p>
            <w:pPr>
              <w:pStyle w:val="TableParagraph"/>
              <w:spacing w:line="203" w:lineRule="exact"/>
              <w:ind w:left="120"/>
              <w:rPr>
                <w:sz w:val="12"/>
              </w:rPr>
            </w:pPr>
            <w:r>
              <w:rPr>
                <w:position w:val="2"/>
                <w:sz w:val="18"/>
              </w:rPr>
              <w:t>S</w:t>
            </w:r>
            <w:r>
              <w:rPr>
                <w:sz w:val="12"/>
              </w:rPr>
              <w:t>1</w:t>
            </w:r>
          </w:p>
        </w:tc>
        <w:tc>
          <w:tcPr>
            <w:tcW w:w="804" w:type="dxa"/>
          </w:tcPr>
          <w:p>
            <w:pPr>
              <w:pStyle w:val="TableParagraph"/>
              <w:spacing w:line="196" w:lineRule="exact"/>
              <w:ind w:left="81" w:right="81"/>
              <w:jc w:val="center"/>
              <w:rPr>
                <w:sz w:val="18"/>
              </w:rPr>
            </w:pPr>
            <w:r>
              <w:rPr>
                <w:sz w:val="18"/>
              </w:rPr>
              <w:t>0.07</w:t>
            </w:r>
          </w:p>
        </w:tc>
        <w:tc>
          <w:tcPr>
            <w:tcW w:w="416" w:type="dxa"/>
          </w:tcPr>
          <w:p>
            <w:pPr>
              <w:pStyle w:val="TableParagraph"/>
              <w:spacing w:line="196" w:lineRule="exact"/>
              <w:ind w:left="4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1" w:type="dxa"/>
          </w:tcPr>
          <w:p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0.21</w:t>
            </w:r>
          </w:p>
        </w:tc>
        <w:tc>
          <w:tcPr>
            <w:tcW w:w="413" w:type="dxa"/>
          </w:tcPr>
          <w:p>
            <w:pPr>
              <w:pStyle w:val="TableParagraph"/>
              <w:spacing w:line="196" w:lineRule="exact"/>
              <w:ind w:left="4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1" w:type="dxa"/>
          </w:tcPr>
          <w:p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0.14</w:t>
            </w:r>
          </w:p>
        </w:tc>
        <w:tc>
          <w:tcPr>
            <w:tcW w:w="413" w:type="dxa"/>
          </w:tcPr>
          <w:p>
            <w:pPr>
              <w:pStyle w:val="TableParagraph"/>
              <w:spacing w:line="196" w:lineRule="exact"/>
              <w:ind w:left="4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1" w:type="dxa"/>
          </w:tcPr>
          <w:p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0.21</w:t>
            </w:r>
          </w:p>
        </w:tc>
        <w:tc>
          <w:tcPr>
            <w:tcW w:w="413" w:type="dxa"/>
          </w:tcPr>
          <w:p>
            <w:pPr>
              <w:pStyle w:val="TableParagraph"/>
              <w:spacing w:line="196" w:lineRule="exact"/>
              <w:ind w:left="4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3" w:type="dxa"/>
          </w:tcPr>
          <w:p>
            <w:pPr>
              <w:pStyle w:val="TableParagraph"/>
              <w:spacing w:line="196" w:lineRule="exact"/>
              <w:ind w:left="8"/>
              <w:rPr>
                <w:sz w:val="18"/>
              </w:rPr>
            </w:pPr>
            <w:r>
              <w:rPr>
                <w:sz w:val="18"/>
              </w:rPr>
              <w:t>0.21</w:t>
            </w:r>
          </w:p>
        </w:tc>
        <w:tc>
          <w:tcPr>
            <w:tcW w:w="412" w:type="dxa"/>
          </w:tcPr>
          <w:p>
            <w:pPr>
              <w:pStyle w:val="TableParagraph"/>
              <w:spacing w:line="196" w:lineRule="exact"/>
              <w:ind w:right="130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0" w:type="dxa"/>
          </w:tcPr>
          <w:p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0.21</w:t>
            </w:r>
          </w:p>
        </w:tc>
        <w:tc>
          <w:tcPr>
            <w:tcW w:w="412" w:type="dxa"/>
          </w:tcPr>
          <w:p>
            <w:pPr>
              <w:pStyle w:val="TableParagraph"/>
              <w:spacing w:line="196" w:lineRule="exact"/>
              <w:ind w:right="127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0" w:type="dxa"/>
          </w:tcPr>
          <w:p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0.14</w:t>
            </w:r>
          </w:p>
        </w:tc>
        <w:tc>
          <w:tcPr>
            <w:tcW w:w="412" w:type="dxa"/>
          </w:tcPr>
          <w:p>
            <w:pPr>
              <w:pStyle w:val="TableParagraph"/>
              <w:spacing w:line="196" w:lineRule="exact"/>
              <w:ind w:right="125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2" w:type="dxa"/>
          </w:tcPr>
          <w:p>
            <w:pPr>
              <w:pStyle w:val="TableParagraph"/>
              <w:spacing w:line="196" w:lineRule="exact"/>
              <w:ind w:left="15"/>
              <w:rPr>
                <w:sz w:val="18"/>
              </w:rPr>
            </w:pPr>
            <w:r>
              <w:rPr>
                <w:sz w:val="18"/>
              </w:rPr>
              <w:t>0.14</w:t>
            </w:r>
          </w:p>
        </w:tc>
        <w:tc>
          <w:tcPr>
            <w:tcW w:w="411" w:type="dxa"/>
          </w:tcPr>
          <w:p>
            <w:pPr>
              <w:pStyle w:val="TableParagraph"/>
              <w:spacing w:line="196" w:lineRule="exact"/>
              <w:ind w:right="120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spacing w:line="196" w:lineRule="exact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0.14</w:t>
            </w:r>
          </w:p>
        </w:tc>
      </w:tr>
      <w:tr>
        <w:trPr>
          <w:trHeight w:val="247" w:hRule="atLeast"/>
        </w:trPr>
        <w:tc>
          <w:tcPr>
            <w:tcW w:w="910" w:type="dxa"/>
          </w:tcPr>
          <w:p>
            <w:pPr>
              <w:pStyle w:val="TableParagraph"/>
              <w:spacing w:line="205" w:lineRule="exact"/>
              <w:ind w:left="120"/>
              <w:rPr>
                <w:sz w:val="12"/>
              </w:rPr>
            </w:pPr>
            <w:r>
              <w:rPr>
                <w:position w:val="2"/>
                <w:sz w:val="18"/>
              </w:rPr>
              <w:t>S</w:t>
            </w:r>
            <w:r>
              <w:rPr>
                <w:sz w:val="12"/>
              </w:rPr>
              <w:t>2</w:t>
            </w:r>
          </w:p>
        </w:tc>
        <w:tc>
          <w:tcPr>
            <w:tcW w:w="804" w:type="dxa"/>
          </w:tcPr>
          <w:p>
            <w:pPr>
              <w:pStyle w:val="TableParagraph"/>
              <w:spacing w:line="199" w:lineRule="exact"/>
              <w:ind w:left="81" w:right="81"/>
              <w:jc w:val="center"/>
              <w:rPr>
                <w:sz w:val="18"/>
              </w:rPr>
            </w:pPr>
            <w:r>
              <w:rPr>
                <w:sz w:val="18"/>
              </w:rPr>
              <w:t>0.06</w:t>
            </w:r>
          </w:p>
        </w:tc>
        <w:tc>
          <w:tcPr>
            <w:tcW w:w="416" w:type="dxa"/>
          </w:tcPr>
          <w:p>
            <w:pPr>
              <w:pStyle w:val="TableParagraph"/>
              <w:spacing w:line="199" w:lineRule="exact"/>
              <w:ind w:left="4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1" w:type="dxa"/>
          </w:tcPr>
          <w:p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0.18</w:t>
            </w:r>
          </w:p>
        </w:tc>
        <w:tc>
          <w:tcPr>
            <w:tcW w:w="413" w:type="dxa"/>
          </w:tcPr>
          <w:p>
            <w:pPr>
              <w:pStyle w:val="TableParagraph"/>
              <w:spacing w:line="199" w:lineRule="exact"/>
              <w:ind w:left="4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1" w:type="dxa"/>
          </w:tcPr>
          <w:p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0.18</w:t>
            </w:r>
          </w:p>
        </w:tc>
        <w:tc>
          <w:tcPr>
            <w:tcW w:w="413" w:type="dxa"/>
          </w:tcPr>
          <w:p>
            <w:pPr>
              <w:pStyle w:val="TableParagraph"/>
              <w:spacing w:line="199" w:lineRule="exact"/>
              <w:ind w:left="4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1" w:type="dxa"/>
          </w:tcPr>
          <w:p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0.18</w:t>
            </w:r>
          </w:p>
        </w:tc>
        <w:tc>
          <w:tcPr>
            <w:tcW w:w="413" w:type="dxa"/>
          </w:tcPr>
          <w:p>
            <w:pPr>
              <w:pStyle w:val="TableParagraph"/>
              <w:spacing w:line="199" w:lineRule="exact"/>
              <w:ind w:left="4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3" w:type="dxa"/>
          </w:tcPr>
          <w:p>
            <w:pPr>
              <w:pStyle w:val="TableParagraph"/>
              <w:spacing w:line="199" w:lineRule="exact"/>
              <w:ind w:left="8"/>
              <w:rPr>
                <w:sz w:val="18"/>
              </w:rPr>
            </w:pPr>
            <w:r>
              <w:rPr>
                <w:sz w:val="18"/>
              </w:rPr>
              <w:t>0.18</w:t>
            </w:r>
          </w:p>
        </w:tc>
        <w:tc>
          <w:tcPr>
            <w:tcW w:w="412" w:type="dxa"/>
          </w:tcPr>
          <w:p>
            <w:pPr>
              <w:pStyle w:val="TableParagraph"/>
              <w:spacing w:line="199" w:lineRule="exact"/>
              <w:ind w:right="130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0" w:type="dxa"/>
          </w:tcPr>
          <w:p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0.18</w:t>
            </w:r>
          </w:p>
        </w:tc>
        <w:tc>
          <w:tcPr>
            <w:tcW w:w="412" w:type="dxa"/>
          </w:tcPr>
          <w:p>
            <w:pPr>
              <w:pStyle w:val="TableParagraph"/>
              <w:spacing w:line="199" w:lineRule="exact"/>
              <w:ind w:right="127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0" w:type="dxa"/>
          </w:tcPr>
          <w:p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0.12</w:t>
            </w:r>
          </w:p>
        </w:tc>
        <w:tc>
          <w:tcPr>
            <w:tcW w:w="412" w:type="dxa"/>
          </w:tcPr>
          <w:p>
            <w:pPr>
              <w:pStyle w:val="TableParagraph"/>
              <w:spacing w:line="199" w:lineRule="exact"/>
              <w:ind w:right="125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2" w:type="dxa"/>
          </w:tcPr>
          <w:p>
            <w:pPr>
              <w:pStyle w:val="TableParagraph"/>
              <w:spacing w:line="199" w:lineRule="exact"/>
              <w:ind w:left="15"/>
              <w:rPr>
                <w:sz w:val="18"/>
              </w:rPr>
            </w:pPr>
            <w:r>
              <w:rPr>
                <w:sz w:val="18"/>
              </w:rPr>
              <w:t>0.18</w:t>
            </w:r>
          </w:p>
        </w:tc>
        <w:tc>
          <w:tcPr>
            <w:tcW w:w="411" w:type="dxa"/>
          </w:tcPr>
          <w:p>
            <w:pPr>
              <w:pStyle w:val="TableParagraph"/>
              <w:spacing w:line="199" w:lineRule="exact"/>
              <w:ind w:right="120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spacing w:line="199" w:lineRule="exact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0.18</w:t>
            </w:r>
          </w:p>
        </w:tc>
      </w:tr>
      <w:tr>
        <w:trPr>
          <w:trHeight w:val="247" w:hRule="atLeast"/>
        </w:trPr>
        <w:tc>
          <w:tcPr>
            <w:tcW w:w="910" w:type="dxa"/>
          </w:tcPr>
          <w:p>
            <w:pPr>
              <w:pStyle w:val="TableParagraph"/>
              <w:spacing w:line="203" w:lineRule="exact"/>
              <w:ind w:left="120"/>
              <w:rPr>
                <w:sz w:val="12"/>
              </w:rPr>
            </w:pPr>
            <w:r>
              <w:rPr>
                <w:position w:val="2"/>
                <w:sz w:val="18"/>
              </w:rPr>
              <w:t>S</w:t>
            </w:r>
            <w:r>
              <w:rPr>
                <w:sz w:val="12"/>
              </w:rPr>
              <w:t>3</w:t>
            </w:r>
          </w:p>
        </w:tc>
        <w:tc>
          <w:tcPr>
            <w:tcW w:w="804" w:type="dxa"/>
          </w:tcPr>
          <w:p>
            <w:pPr>
              <w:pStyle w:val="TableParagraph"/>
              <w:spacing w:line="196" w:lineRule="exact"/>
              <w:ind w:left="81" w:right="81"/>
              <w:jc w:val="center"/>
              <w:rPr>
                <w:sz w:val="18"/>
              </w:rPr>
            </w:pPr>
            <w:r>
              <w:rPr>
                <w:sz w:val="18"/>
              </w:rPr>
              <w:t>0.06</w:t>
            </w:r>
          </w:p>
        </w:tc>
        <w:tc>
          <w:tcPr>
            <w:tcW w:w="416" w:type="dxa"/>
          </w:tcPr>
          <w:p>
            <w:pPr>
              <w:pStyle w:val="TableParagraph"/>
              <w:spacing w:line="196" w:lineRule="exact"/>
              <w:ind w:left="4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1" w:type="dxa"/>
          </w:tcPr>
          <w:p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0.12</w:t>
            </w:r>
          </w:p>
        </w:tc>
        <w:tc>
          <w:tcPr>
            <w:tcW w:w="413" w:type="dxa"/>
          </w:tcPr>
          <w:p>
            <w:pPr>
              <w:pStyle w:val="TableParagraph"/>
              <w:spacing w:line="196" w:lineRule="exact"/>
              <w:ind w:left="4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1" w:type="dxa"/>
          </w:tcPr>
          <w:p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0.18</w:t>
            </w:r>
          </w:p>
        </w:tc>
        <w:tc>
          <w:tcPr>
            <w:tcW w:w="413" w:type="dxa"/>
          </w:tcPr>
          <w:p>
            <w:pPr>
              <w:pStyle w:val="TableParagraph"/>
              <w:spacing w:line="196" w:lineRule="exact"/>
              <w:ind w:left="4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1" w:type="dxa"/>
          </w:tcPr>
          <w:p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0.12</w:t>
            </w:r>
          </w:p>
        </w:tc>
        <w:tc>
          <w:tcPr>
            <w:tcW w:w="413" w:type="dxa"/>
          </w:tcPr>
          <w:p>
            <w:pPr>
              <w:pStyle w:val="TableParagraph"/>
              <w:spacing w:line="196" w:lineRule="exact"/>
              <w:ind w:left="4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3" w:type="dxa"/>
          </w:tcPr>
          <w:p>
            <w:pPr>
              <w:pStyle w:val="TableParagraph"/>
              <w:spacing w:line="196" w:lineRule="exact"/>
              <w:ind w:left="8"/>
              <w:rPr>
                <w:sz w:val="18"/>
              </w:rPr>
            </w:pPr>
            <w:r>
              <w:rPr>
                <w:sz w:val="18"/>
              </w:rPr>
              <w:t>0.12</w:t>
            </w:r>
          </w:p>
        </w:tc>
        <w:tc>
          <w:tcPr>
            <w:tcW w:w="412" w:type="dxa"/>
          </w:tcPr>
          <w:p>
            <w:pPr>
              <w:pStyle w:val="TableParagraph"/>
              <w:spacing w:line="196" w:lineRule="exact"/>
              <w:ind w:right="130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0" w:type="dxa"/>
          </w:tcPr>
          <w:p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0.18</w:t>
            </w:r>
          </w:p>
        </w:tc>
        <w:tc>
          <w:tcPr>
            <w:tcW w:w="412" w:type="dxa"/>
          </w:tcPr>
          <w:p>
            <w:pPr>
              <w:pStyle w:val="TableParagraph"/>
              <w:spacing w:line="196" w:lineRule="exact"/>
              <w:ind w:right="127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1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0" w:type="dxa"/>
          </w:tcPr>
          <w:p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0.24</w:t>
            </w:r>
          </w:p>
        </w:tc>
        <w:tc>
          <w:tcPr>
            <w:tcW w:w="412" w:type="dxa"/>
          </w:tcPr>
          <w:p>
            <w:pPr>
              <w:pStyle w:val="TableParagraph"/>
              <w:spacing w:line="196" w:lineRule="exact"/>
              <w:ind w:right="125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2" w:type="dxa"/>
          </w:tcPr>
          <w:p>
            <w:pPr>
              <w:pStyle w:val="TableParagraph"/>
              <w:spacing w:line="196" w:lineRule="exact"/>
              <w:ind w:left="15"/>
              <w:rPr>
                <w:sz w:val="18"/>
              </w:rPr>
            </w:pPr>
            <w:r>
              <w:rPr>
                <w:sz w:val="18"/>
              </w:rPr>
              <w:t>0.12</w:t>
            </w:r>
          </w:p>
        </w:tc>
        <w:tc>
          <w:tcPr>
            <w:tcW w:w="411" w:type="dxa"/>
          </w:tcPr>
          <w:p>
            <w:pPr>
              <w:pStyle w:val="TableParagraph"/>
              <w:spacing w:line="196" w:lineRule="exact"/>
              <w:ind w:right="120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spacing w:line="196" w:lineRule="exact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0.12</w:t>
            </w:r>
          </w:p>
        </w:tc>
      </w:tr>
      <w:tr>
        <w:trPr>
          <w:trHeight w:val="247" w:hRule="atLeast"/>
        </w:trPr>
        <w:tc>
          <w:tcPr>
            <w:tcW w:w="910" w:type="dxa"/>
          </w:tcPr>
          <w:p>
            <w:pPr>
              <w:pStyle w:val="TableParagraph"/>
              <w:spacing w:line="205" w:lineRule="exact"/>
              <w:ind w:left="120"/>
              <w:rPr>
                <w:sz w:val="12"/>
              </w:rPr>
            </w:pPr>
            <w:r>
              <w:rPr>
                <w:position w:val="2"/>
                <w:sz w:val="18"/>
              </w:rPr>
              <w:t>S</w:t>
            </w:r>
            <w:r>
              <w:rPr>
                <w:sz w:val="12"/>
              </w:rPr>
              <w:t>4</w:t>
            </w:r>
          </w:p>
        </w:tc>
        <w:tc>
          <w:tcPr>
            <w:tcW w:w="804" w:type="dxa"/>
          </w:tcPr>
          <w:p>
            <w:pPr>
              <w:pStyle w:val="TableParagraph"/>
              <w:spacing w:line="199" w:lineRule="exact"/>
              <w:ind w:left="81" w:right="81"/>
              <w:jc w:val="center"/>
              <w:rPr>
                <w:sz w:val="18"/>
              </w:rPr>
            </w:pPr>
            <w:r>
              <w:rPr>
                <w:sz w:val="18"/>
              </w:rPr>
              <w:t>0.07</w:t>
            </w:r>
          </w:p>
        </w:tc>
        <w:tc>
          <w:tcPr>
            <w:tcW w:w="416" w:type="dxa"/>
          </w:tcPr>
          <w:p>
            <w:pPr>
              <w:pStyle w:val="TableParagraph"/>
              <w:spacing w:line="199" w:lineRule="exact"/>
              <w:ind w:left="4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1" w:type="dxa"/>
          </w:tcPr>
          <w:p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0.14</w:t>
            </w:r>
          </w:p>
        </w:tc>
        <w:tc>
          <w:tcPr>
            <w:tcW w:w="413" w:type="dxa"/>
          </w:tcPr>
          <w:p>
            <w:pPr>
              <w:pStyle w:val="TableParagraph"/>
              <w:spacing w:line="199" w:lineRule="exact"/>
              <w:ind w:left="4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1" w:type="dxa"/>
          </w:tcPr>
          <w:p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0.21</w:t>
            </w:r>
          </w:p>
        </w:tc>
        <w:tc>
          <w:tcPr>
            <w:tcW w:w="413" w:type="dxa"/>
          </w:tcPr>
          <w:p>
            <w:pPr>
              <w:pStyle w:val="TableParagraph"/>
              <w:spacing w:line="199" w:lineRule="exact"/>
              <w:ind w:left="4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1" w:type="dxa"/>
          </w:tcPr>
          <w:p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0.14</w:t>
            </w:r>
          </w:p>
        </w:tc>
        <w:tc>
          <w:tcPr>
            <w:tcW w:w="413" w:type="dxa"/>
          </w:tcPr>
          <w:p>
            <w:pPr>
              <w:pStyle w:val="TableParagraph"/>
              <w:spacing w:line="199" w:lineRule="exact"/>
              <w:ind w:left="4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3" w:type="dxa"/>
          </w:tcPr>
          <w:p>
            <w:pPr>
              <w:pStyle w:val="TableParagraph"/>
              <w:spacing w:line="199" w:lineRule="exact"/>
              <w:ind w:left="8"/>
              <w:rPr>
                <w:sz w:val="18"/>
              </w:rPr>
            </w:pPr>
            <w:r>
              <w:rPr>
                <w:sz w:val="18"/>
              </w:rPr>
              <w:t>0.14</w:t>
            </w:r>
          </w:p>
        </w:tc>
        <w:tc>
          <w:tcPr>
            <w:tcW w:w="412" w:type="dxa"/>
          </w:tcPr>
          <w:p>
            <w:pPr>
              <w:pStyle w:val="TableParagraph"/>
              <w:spacing w:line="199" w:lineRule="exact"/>
              <w:ind w:right="130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0" w:type="dxa"/>
          </w:tcPr>
          <w:p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0.14</w:t>
            </w:r>
          </w:p>
        </w:tc>
        <w:tc>
          <w:tcPr>
            <w:tcW w:w="412" w:type="dxa"/>
          </w:tcPr>
          <w:p>
            <w:pPr>
              <w:pStyle w:val="TableParagraph"/>
              <w:spacing w:line="199" w:lineRule="exact"/>
              <w:ind w:right="127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1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0" w:type="dxa"/>
          </w:tcPr>
          <w:p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0.28</w:t>
            </w:r>
          </w:p>
        </w:tc>
        <w:tc>
          <w:tcPr>
            <w:tcW w:w="412" w:type="dxa"/>
          </w:tcPr>
          <w:p>
            <w:pPr>
              <w:pStyle w:val="TableParagraph"/>
              <w:spacing w:line="199" w:lineRule="exact"/>
              <w:ind w:right="125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2" w:type="dxa"/>
          </w:tcPr>
          <w:p>
            <w:pPr>
              <w:pStyle w:val="TableParagraph"/>
              <w:spacing w:line="199" w:lineRule="exact"/>
              <w:ind w:left="15"/>
              <w:rPr>
                <w:sz w:val="18"/>
              </w:rPr>
            </w:pPr>
            <w:r>
              <w:rPr>
                <w:sz w:val="18"/>
              </w:rPr>
              <w:t>0.14</w:t>
            </w:r>
          </w:p>
        </w:tc>
        <w:tc>
          <w:tcPr>
            <w:tcW w:w="411" w:type="dxa"/>
          </w:tcPr>
          <w:p>
            <w:pPr>
              <w:pStyle w:val="TableParagraph"/>
              <w:spacing w:line="199" w:lineRule="exact"/>
              <w:ind w:right="120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spacing w:line="199" w:lineRule="exact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0.14</w:t>
            </w:r>
          </w:p>
        </w:tc>
      </w:tr>
      <w:tr>
        <w:trPr>
          <w:trHeight w:val="247" w:hRule="atLeast"/>
        </w:trPr>
        <w:tc>
          <w:tcPr>
            <w:tcW w:w="910" w:type="dxa"/>
          </w:tcPr>
          <w:p>
            <w:pPr>
              <w:pStyle w:val="TableParagraph"/>
              <w:spacing w:line="203" w:lineRule="exact"/>
              <w:ind w:left="120"/>
              <w:rPr>
                <w:sz w:val="12"/>
              </w:rPr>
            </w:pPr>
            <w:r>
              <w:rPr>
                <w:position w:val="2"/>
                <w:sz w:val="18"/>
              </w:rPr>
              <w:t>S</w:t>
            </w:r>
            <w:r>
              <w:rPr>
                <w:sz w:val="12"/>
              </w:rPr>
              <w:t>5</w:t>
            </w:r>
          </w:p>
        </w:tc>
        <w:tc>
          <w:tcPr>
            <w:tcW w:w="804" w:type="dxa"/>
          </w:tcPr>
          <w:p>
            <w:pPr>
              <w:pStyle w:val="TableParagraph"/>
              <w:spacing w:line="196" w:lineRule="exact"/>
              <w:ind w:left="81" w:right="81"/>
              <w:jc w:val="center"/>
              <w:rPr>
                <w:sz w:val="18"/>
              </w:rPr>
            </w:pPr>
            <w:r>
              <w:rPr>
                <w:sz w:val="18"/>
              </w:rPr>
              <w:t>0.09</w:t>
            </w:r>
          </w:p>
        </w:tc>
        <w:tc>
          <w:tcPr>
            <w:tcW w:w="416" w:type="dxa"/>
          </w:tcPr>
          <w:p>
            <w:pPr>
              <w:pStyle w:val="TableParagraph"/>
              <w:spacing w:line="196" w:lineRule="exact"/>
              <w:ind w:left="4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1" w:type="dxa"/>
          </w:tcPr>
          <w:p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0.18</w:t>
            </w:r>
          </w:p>
        </w:tc>
        <w:tc>
          <w:tcPr>
            <w:tcW w:w="413" w:type="dxa"/>
          </w:tcPr>
          <w:p>
            <w:pPr>
              <w:pStyle w:val="TableParagraph"/>
              <w:spacing w:line="196" w:lineRule="exact"/>
              <w:ind w:left="4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1" w:type="dxa"/>
          </w:tcPr>
          <w:p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0.18</w:t>
            </w:r>
          </w:p>
        </w:tc>
        <w:tc>
          <w:tcPr>
            <w:tcW w:w="413" w:type="dxa"/>
          </w:tcPr>
          <w:p>
            <w:pPr>
              <w:pStyle w:val="TableParagraph"/>
              <w:spacing w:line="196" w:lineRule="exact"/>
              <w:ind w:left="4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1" w:type="dxa"/>
          </w:tcPr>
          <w:p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0.09</w:t>
            </w:r>
          </w:p>
        </w:tc>
        <w:tc>
          <w:tcPr>
            <w:tcW w:w="413" w:type="dxa"/>
          </w:tcPr>
          <w:p>
            <w:pPr>
              <w:pStyle w:val="TableParagraph"/>
              <w:spacing w:line="196" w:lineRule="exact"/>
              <w:ind w:left="4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3" w:type="dxa"/>
          </w:tcPr>
          <w:p>
            <w:pPr>
              <w:pStyle w:val="TableParagraph"/>
              <w:spacing w:line="196" w:lineRule="exact"/>
              <w:ind w:left="8"/>
              <w:rPr>
                <w:sz w:val="18"/>
              </w:rPr>
            </w:pPr>
            <w:r>
              <w:rPr>
                <w:sz w:val="18"/>
              </w:rPr>
              <w:t>0.18</w:t>
            </w:r>
          </w:p>
        </w:tc>
        <w:tc>
          <w:tcPr>
            <w:tcW w:w="412" w:type="dxa"/>
          </w:tcPr>
          <w:p>
            <w:pPr>
              <w:pStyle w:val="TableParagraph"/>
              <w:spacing w:line="196" w:lineRule="exact"/>
              <w:ind w:right="130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0" w:type="dxa"/>
          </w:tcPr>
          <w:p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0.18</w:t>
            </w:r>
          </w:p>
        </w:tc>
        <w:tc>
          <w:tcPr>
            <w:tcW w:w="412" w:type="dxa"/>
          </w:tcPr>
          <w:p>
            <w:pPr>
              <w:pStyle w:val="TableParagraph"/>
              <w:spacing w:line="196" w:lineRule="exact"/>
              <w:ind w:right="127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0" w:type="dxa"/>
          </w:tcPr>
          <w:p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0.09</w:t>
            </w:r>
          </w:p>
        </w:tc>
        <w:tc>
          <w:tcPr>
            <w:tcW w:w="412" w:type="dxa"/>
          </w:tcPr>
          <w:p>
            <w:pPr>
              <w:pStyle w:val="TableParagraph"/>
              <w:spacing w:line="196" w:lineRule="exact"/>
              <w:ind w:right="125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2" w:type="dxa"/>
          </w:tcPr>
          <w:p>
            <w:pPr>
              <w:pStyle w:val="TableParagraph"/>
              <w:spacing w:line="196" w:lineRule="exact"/>
              <w:ind w:left="15"/>
              <w:rPr>
                <w:sz w:val="18"/>
              </w:rPr>
            </w:pPr>
            <w:r>
              <w:rPr>
                <w:sz w:val="18"/>
              </w:rPr>
              <w:t>0.27</w:t>
            </w:r>
          </w:p>
        </w:tc>
        <w:tc>
          <w:tcPr>
            <w:tcW w:w="411" w:type="dxa"/>
          </w:tcPr>
          <w:p>
            <w:pPr>
              <w:pStyle w:val="TableParagraph"/>
              <w:spacing w:line="196" w:lineRule="exact"/>
              <w:ind w:right="120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spacing w:line="196" w:lineRule="exact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0.27</w:t>
            </w:r>
          </w:p>
        </w:tc>
      </w:tr>
      <w:tr>
        <w:trPr>
          <w:trHeight w:val="247" w:hRule="atLeast"/>
        </w:trPr>
        <w:tc>
          <w:tcPr>
            <w:tcW w:w="910" w:type="dxa"/>
          </w:tcPr>
          <w:p>
            <w:pPr>
              <w:pStyle w:val="TableParagraph"/>
              <w:spacing w:line="205" w:lineRule="exact"/>
              <w:ind w:left="120"/>
              <w:rPr>
                <w:sz w:val="12"/>
              </w:rPr>
            </w:pPr>
            <w:r>
              <w:rPr>
                <w:position w:val="2"/>
                <w:sz w:val="18"/>
              </w:rPr>
              <w:t>S</w:t>
            </w:r>
            <w:r>
              <w:rPr>
                <w:sz w:val="12"/>
              </w:rPr>
              <w:t>6</w:t>
            </w:r>
          </w:p>
        </w:tc>
        <w:tc>
          <w:tcPr>
            <w:tcW w:w="804" w:type="dxa"/>
          </w:tcPr>
          <w:p>
            <w:pPr>
              <w:pStyle w:val="TableParagraph"/>
              <w:spacing w:line="199" w:lineRule="exact"/>
              <w:ind w:left="81" w:right="81"/>
              <w:jc w:val="center"/>
              <w:rPr>
                <w:sz w:val="18"/>
              </w:rPr>
            </w:pPr>
            <w:r>
              <w:rPr>
                <w:sz w:val="18"/>
              </w:rPr>
              <w:t>0.07</w:t>
            </w:r>
          </w:p>
        </w:tc>
        <w:tc>
          <w:tcPr>
            <w:tcW w:w="416" w:type="dxa"/>
          </w:tcPr>
          <w:p>
            <w:pPr>
              <w:pStyle w:val="TableParagraph"/>
              <w:spacing w:line="199" w:lineRule="exact"/>
              <w:ind w:left="4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1" w:type="dxa"/>
          </w:tcPr>
          <w:p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0.14</w:t>
            </w:r>
          </w:p>
        </w:tc>
        <w:tc>
          <w:tcPr>
            <w:tcW w:w="413" w:type="dxa"/>
          </w:tcPr>
          <w:p>
            <w:pPr>
              <w:pStyle w:val="TableParagraph"/>
              <w:spacing w:line="199" w:lineRule="exact"/>
              <w:ind w:left="4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1" w:type="dxa"/>
          </w:tcPr>
          <w:p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0.14</w:t>
            </w:r>
          </w:p>
        </w:tc>
        <w:tc>
          <w:tcPr>
            <w:tcW w:w="413" w:type="dxa"/>
          </w:tcPr>
          <w:p>
            <w:pPr>
              <w:pStyle w:val="TableParagraph"/>
              <w:spacing w:line="199" w:lineRule="exact"/>
              <w:ind w:left="4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1" w:type="dxa"/>
          </w:tcPr>
          <w:p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0.21</w:t>
            </w:r>
          </w:p>
        </w:tc>
        <w:tc>
          <w:tcPr>
            <w:tcW w:w="413" w:type="dxa"/>
          </w:tcPr>
          <w:p>
            <w:pPr>
              <w:pStyle w:val="TableParagraph"/>
              <w:spacing w:line="199" w:lineRule="exact"/>
              <w:ind w:left="4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3" w:type="dxa"/>
          </w:tcPr>
          <w:p>
            <w:pPr>
              <w:pStyle w:val="TableParagraph"/>
              <w:spacing w:line="199" w:lineRule="exact"/>
              <w:ind w:left="8"/>
              <w:rPr>
                <w:sz w:val="18"/>
              </w:rPr>
            </w:pPr>
            <w:r>
              <w:rPr>
                <w:sz w:val="18"/>
              </w:rPr>
              <w:t>0.21</w:t>
            </w:r>
          </w:p>
        </w:tc>
        <w:tc>
          <w:tcPr>
            <w:tcW w:w="412" w:type="dxa"/>
          </w:tcPr>
          <w:p>
            <w:pPr>
              <w:pStyle w:val="TableParagraph"/>
              <w:spacing w:line="199" w:lineRule="exact"/>
              <w:ind w:right="130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0" w:type="dxa"/>
          </w:tcPr>
          <w:p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0.21</w:t>
            </w:r>
          </w:p>
        </w:tc>
        <w:tc>
          <w:tcPr>
            <w:tcW w:w="412" w:type="dxa"/>
          </w:tcPr>
          <w:p>
            <w:pPr>
              <w:pStyle w:val="TableParagraph"/>
              <w:spacing w:line="199" w:lineRule="exact"/>
              <w:ind w:right="127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0" w:type="dxa"/>
          </w:tcPr>
          <w:p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0.14</w:t>
            </w:r>
          </w:p>
        </w:tc>
        <w:tc>
          <w:tcPr>
            <w:tcW w:w="412" w:type="dxa"/>
          </w:tcPr>
          <w:p>
            <w:pPr>
              <w:pStyle w:val="TableParagraph"/>
              <w:spacing w:line="199" w:lineRule="exact"/>
              <w:ind w:right="125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2" w:type="dxa"/>
          </w:tcPr>
          <w:p>
            <w:pPr>
              <w:pStyle w:val="TableParagraph"/>
              <w:spacing w:line="199" w:lineRule="exact"/>
              <w:ind w:left="15"/>
              <w:rPr>
                <w:sz w:val="18"/>
              </w:rPr>
            </w:pPr>
            <w:r>
              <w:rPr>
                <w:sz w:val="18"/>
              </w:rPr>
              <w:t>0.21</w:t>
            </w:r>
          </w:p>
        </w:tc>
        <w:tc>
          <w:tcPr>
            <w:tcW w:w="411" w:type="dxa"/>
          </w:tcPr>
          <w:p>
            <w:pPr>
              <w:pStyle w:val="TableParagraph"/>
              <w:spacing w:line="199" w:lineRule="exact"/>
              <w:ind w:right="120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spacing w:line="199" w:lineRule="exact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0.21</w:t>
            </w:r>
          </w:p>
        </w:tc>
      </w:tr>
      <w:tr>
        <w:trPr>
          <w:trHeight w:val="244" w:hRule="atLeast"/>
        </w:trPr>
        <w:tc>
          <w:tcPr>
            <w:tcW w:w="910" w:type="dxa"/>
          </w:tcPr>
          <w:p>
            <w:pPr>
              <w:pStyle w:val="TableParagraph"/>
              <w:spacing w:line="203" w:lineRule="exact"/>
              <w:ind w:left="120"/>
              <w:rPr>
                <w:sz w:val="12"/>
              </w:rPr>
            </w:pPr>
            <w:r>
              <w:rPr>
                <w:position w:val="2"/>
                <w:sz w:val="18"/>
              </w:rPr>
              <w:t>W</w:t>
            </w:r>
            <w:r>
              <w:rPr>
                <w:sz w:val="12"/>
              </w:rPr>
              <w:t>1</w:t>
            </w:r>
          </w:p>
        </w:tc>
        <w:tc>
          <w:tcPr>
            <w:tcW w:w="804" w:type="dxa"/>
          </w:tcPr>
          <w:p>
            <w:pPr>
              <w:pStyle w:val="TableParagraph"/>
              <w:spacing w:line="196" w:lineRule="exact"/>
              <w:ind w:left="81" w:right="81"/>
              <w:jc w:val="center"/>
              <w:rPr>
                <w:sz w:val="18"/>
              </w:rPr>
            </w:pPr>
            <w:r>
              <w:rPr>
                <w:sz w:val="18"/>
              </w:rPr>
              <w:t>0.08</w:t>
            </w:r>
          </w:p>
        </w:tc>
        <w:tc>
          <w:tcPr>
            <w:tcW w:w="416" w:type="dxa"/>
          </w:tcPr>
          <w:p>
            <w:pPr>
              <w:pStyle w:val="TableParagraph"/>
              <w:spacing w:line="196" w:lineRule="exact"/>
              <w:ind w:left="4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1" w:type="dxa"/>
          </w:tcPr>
          <w:p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0.24</w:t>
            </w:r>
          </w:p>
        </w:tc>
        <w:tc>
          <w:tcPr>
            <w:tcW w:w="413" w:type="dxa"/>
          </w:tcPr>
          <w:p>
            <w:pPr>
              <w:pStyle w:val="TableParagraph"/>
              <w:spacing w:line="196" w:lineRule="exact"/>
              <w:ind w:left="4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1" w:type="dxa"/>
          </w:tcPr>
          <w:p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0.24</w:t>
            </w:r>
          </w:p>
        </w:tc>
        <w:tc>
          <w:tcPr>
            <w:tcW w:w="413" w:type="dxa"/>
          </w:tcPr>
          <w:p>
            <w:pPr>
              <w:pStyle w:val="TableParagraph"/>
              <w:spacing w:line="196" w:lineRule="exact"/>
              <w:ind w:left="4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1" w:type="dxa"/>
          </w:tcPr>
          <w:p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0.16</w:t>
            </w:r>
          </w:p>
        </w:tc>
        <w:tc>
          <w:tcPr>
            <w:tcW w:w="413" w:type="dxa"/>
          </w:tcPr>
          <w:p>
            <w:pPr>
              <w:pStyle w:val="TableParagraph"/>
              <w:spacing w:line="196" w:lineRule="exact"/>
              <w:ind w:left="4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3" w:type="dxa"/>
          </w:tcPr>
          <w:p>
            <w:pPr>
              <w:pStyle w:val="TableParagraph"/>
              <w:spacing w:line="196" w:lineRule="exact"/>
              <w:ind w:left="8"/>
              <w:rPr>
                <w:sz w:val="18"/>
              </w:rPr>
            </w:pPr>
            <w:r>
              <w:rPr>
                <w:sz w:val="18"/>
              </w:rPr>
              <w:t>0.24</w:t>
            </w:r>
          </w:p>
        </w:tc>
        <w:tc>
          <w:tcPr>
            <w:tcW w:w="412" w:type="dxa"/>
          </w:tcPr>
          <w:p>
            <w:pPr>
              <w:pStyle w:val="TableParagraph"/>
              <w:spacing w:line="196" w:lineRule="exact"/>
              <w:ind w:right="130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0" w:type="dxa"/>
          </w:tcPr>
          <w:p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0.16</w:t>
            </w:r>
          </w:p>
        </w:tc>
        <w:tc>
          <w:tcPr>
            <w:tcW w:w="412" w:type="dxa"/>
          </w:tcPr>
          <w:p>
            <w:pPr>
              <w:pStyle w:val="TableParagraph"/>
              <w:spacing w:line="196" w:lineRule="exact"/>
              <w:ind w:right="127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0" w:type="dxa"/>
          </w:tcPr>
          <w:p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0.16</w:t>
            </w:r>
          </w:p>
        </w:tc>
        <w:tc>
          <w:tcPr>
            <w:tcW w:w="412" w:type="dxa"/>
          </w:tcPr>
          <w:p>
            <w:pPr>
              <w:pStyle w:val="TableParagraph"/>
              <w:spacing w:line="196" w:lineRule="exact"/>
              <w:ind w:right="125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2" w:type="dxa"/>
          </w:tcPr>
          <w:p>
            <w:pPr>
              <w:pStyle w:val="TableParagraph"/>
              <w:spacing w:line="196" w:lineRule="exact"/>
              <w:ind w:left="15"/>
              <w:rPr>
                <w:sz w:val="18"/>
              </w:rPr>
            </w:pPr>
            <w:r>
              <w:rPr>
                <w:sz w:val="18"/>
              </w:rPr>
              <w:t>0.24</w:t>
            </w:r>
          </w:p>
        </w:tc>
        <w:tc>
          <w:tcPr>
            <w:tcW w:w="411" w:type="dxa"/>
          </w:tcPr>
          <w:p>
            <w:pPr>
              <w:pStyle w:val="TableParagraph"/>
              <w:spacing w:line="196" w:lineRule="exact"/>
              <w:ind w:right="120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spacing w:line="196" w:lineRule="exact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0.24</w:t>
            </w:r>
          </w:p>
        </w:tc>
      </w:tr>
      <w:tr>
        <w:trPr>
          <w:trHeight w:val="247" w:hRule="atLeast"/>
        </w:trPr>
        <w:tc>
          <w:tcPr>
            <w:tcW w:w="910" w:type="dxa"/>
          </w:tcPr>
          <w:p>
            <w:pPr>
              <w:pStyle w:val="TableParagraph"/>
              <w:spacing w:line="203" w:lineRule="exact"/>
              <w:ind w:left="120"/>
              <w:rPr>
                <w:sz w:val="12"/>
              </w:rPr>
            </w:pPr>
            <w:r>
              <w:rPr>
                <w:position w:val="2"/>
                <w:sz w:val="18"/>
              </w:rPr>
              <w:t>W</w:t>
            </w:r>
            <w:r>
              <w:rPr>
                <w:sz w:val="12"/>
              </w:rPr>
              <w:t>2</w:t>
            </w:r>
          </w:p>
        </w:tc>
        <w:tc>
          <w:tcPr>
            <w:tcW w:w="804" w:type="dxa"/>
          </w:tcPr>
          <w:p>
            <w:pPr>
              <w:pStyle w:val="TableParagraph"/>
              <w:spacing w:line="196" w:lineRule="exact"/>
              <w:ind w:left="81" w:right="81"/>
              <w:jc w:val="center"/>
              <w:rPr>
                <w:sz w:val="18"/>
              </w:rPr>
            </w:pPr>
            <w:r>
              <w:rPr>
                <w:sz w:val="18"/>
              </w:rPr>
              <w:t>0.08</w:t>
            </w:r>
          </w:p>
        </w:tc>
        <w:tc>
          <w:tcPr>
            <w:tcW w:w="416" w:type="dxa"/>
          </w:tcPr>
          <w:p>
            <w:pPr>
              <w:pStyle w:val="TableParagraph"/>
              <w:spacing w:line="196" w:lineRule="exact"/>
              <w:ind w:left="4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1" w:type="dxa"/>
          </w:tcPr>
          <w:p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0.16</w:t>
            </w:r>
          </w:p>
        </w:tc>
        <w:tc>
          <w:tcPr>
            <w:tcW w:w="413" w:type="dxa"/>
          </w:tcPr>
          <w:p>
            <w:pPr>
              <w:pStyle w:val="TableParagraph"/>
              <w:spacing w:line="196" w:lineRule="exact"/>
              <w:ind w:left="4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1" w:type="dxa"/>
          </w:tcPr>
          <w:p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0.24</w:t>
            </w:r>
          </w:p>
        </w:tc>
        <w:tc>
          <w:tcPr>
            <w:tcW w:w="413" w:type="dxa"/>
          </w:tcPr>
          <w:p>
            <w:pPr>
              <w:pStyle w:val="TableParagraph"/>
              <w:spacing w:line="196" w:lineRule="exact"/>
              <w:ind w:left="4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1" w:type="dxa"/>
          </w:tcPr>
          <w:p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0.24</w:t>
            </w:r>
          </w:p>
        </w:tc>
        <w:tc>
          <w:tcPr>
            <w:tcW w:w="413" w:type="dxa"/>
          </w:tcPr>
          <w:p>
            <w:pPr>
              <w:pStyle w:val="TableParagraph"/>
              <w:spacing w:line="196" w:lineRule="exact"/>
              <w:ind w:left="4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3" w:type="dxa"/>
          </w:tcPr>
          <w:p>
            <w:pPr>
              <w:pStyle w:val="TableParagraph"/>
              <w:spacing w:line="196" w:lineRule="exact"/>
              <w:ind w:left="8"/>
              <w:rPr>
                <w:sz w:val="18"/>
              </w:rPr>
            </w:pPr>
            <w:r>
              <w:rPr>
                <w:sz w:val="18"/>
              </w:rPr>
              <w:t>0.24</w:t>
            </w:r>
          </w:p>
        </w:tc>
        <w:tc>
          <w:tcPr>
            <w:tcW w:w="412" w:type="dxa"/>
          </w:tcPr>
          <w:p>
            <w:pPr>
              <w:pStyle w:val="TableParagraph"/>
              <w:spacing w:line="196" w:lineRule="exact"/>
              <w:ind w:right="130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1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0" w:type="dxa"/>
          </w:tcPr>
          <w:p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0.32</w:t>
            </w:r>
          </w:p>
        </w:tc>
        <w:tc>
          <w:tcPr>
            <w:tcW w:w="412" w:type="dxa"/>
          </w:tcPr>
          <w:p>
            <w:pPr>
              <w:pStyle w:val="TableParagraph"/>
              <w:spacing w:line="196" w:lineRule="exact"/>
              <w:ind w:right="127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0" w:type="dxa"/>
          </w:tcPr>
          <w:p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0.24</w:t>
            </w:r>
          </w:p>
        </w:tc>
        <w:tc>
          <w:tcPr>
            <w:tcW w:w="412" w:type="dxa"/>
          </w:tcPr>
          <w:p>
            <w:pPr>
              <w:pStyle w:val="TableParagraph"/>
              <w:spacing w:line="196" w:lineRule="exact"/>
              <w:ind w:right="125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2" w:type="dxa"/>
          </w:tcPr>
          <w:p>
            <w:pPr>
              <w:pStyle w:val="TableParagraph"/>
              <w:spacing w:line="196" w:lineRule="exact"/>
              <w:ind w:left="15"/>
              <w:rPr>
                <w:sz w:val="18"/>
              </w:rPr>
            </w:pPr>
            <w:r>
              <w:rPr>
                <w:sz w:val="18"/>
              </w:rPr>
              <w:t>0.24</w:t>
            </w:r>
          </w:p>
        </w:tc>
        <w:tc>
          <w:tcPr>
            <w:tcW w:w="411" w:type="dxa"/>
          </w:tcPr>
          <w:p>
            <w:pPr>
              <w:pStyle w:val="TableParagraph"/>
              <w:spacing w:line="196" w:lineRule="exact"/>
              <w:ind w:right="120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spacing w:line="196" w:lineRule="exact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0.24</w:t>
            </w:r>
          </w:p>
        </w:tc>
      </w:tr>
      <w:tr>
        <w:trPr>
          <w:trHeight w:val="247" w:hRule="atLeast"/>
        </w:trPr>
        <w:tc>
          <w:tcPr>
            <w:tcW w:w="910" w:type="dxa"/>
          </w:tcPr>
          <w:p>
            <w:pPr>
              <w:pStyle w:val="TableParagraph"/>
              <w:spacing w:line="205" w:lineRule="exact"/>
              <w:ind w:left="120"/>
              <w:rPr>
                <w:sz w:val="12"/>
              </w:rPr>
            </w:pPr>
            <w:r>
              <w:rPr>
                <w:position w:val="2"/>
                <w:sz w:val="18"/>
              </w:rPr>
              <w:t>W</w:t>
            </w:r>
            <w:r>
              <w:rPr>
                <w:sz w:val="12"/>
              </w:rPr>
              <w:t>3</w:t>
            </w:r>
          </w:p>
        </w:tc>
        <w:tc>
          <w:tcPr>
            <w:tcW w:w="804" w:type="dxa"/>
          </w:tcPr>
          <w:p>
            <w:pPr>
              <w:pStyle w:val="TableParagraph"/>
              <w:spacing w:line="199" w:lineRule="exact"/>
              <w:ind w:left="81" w:right="81"/>
              <w:jc w:val="center"/>
              <w:rPr>
                <w:sz w:val="18"/>
              </w:rPr>
            </w:pPr>
            <w:r>
              <w:rPr>
                <w:sz w:val="18"/>
              </w:rPr>
              <w:t>0.08</w:t>
            </w:r>
          </w:p>
        </w:tc>
        <w:tc>
          <w:tcPr>
            <w:tcW w:w="416" w:type="dxa"/>
          </w:tcPr>
          <w:p>
            <w:pPr>
              <w:pStyle w:val="TableParagraph"/>
              <w:spacing w:line="199" w:lineRule="exact"/>
              <w:ind w:left="4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1" w:type="dxa"/>
          </w:tcPr>
          <w:p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0.16</w:t>
            </w:r>
          </w:p>
        </w:tc>
        <w:tc>
          <w:tcPr>
            <w:tcW w:w="413" w:type="dxa"/>
          </w:tcPr>
          <w:p>
            <w:pPr>
              <w:pStyle w:val="TableParagraph"/>
              <w:spacing w:line="199" w:lineRule="exact"/>
              <w:ind w:left="4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1" w:type="dxa"/>
          </w:tcPr>
          <w:p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0.16</w:t>
            </w:r>
          </w:p>
        </w:tc>
        <w:tc>
          <w:tcPr>
            <w:tcW w:w="413" w:type="dxa"/>
          </w:tcPr>
          <w:p>
            <w:pPr>
              <w:pStyle w:val="TableParagraph"/>
              <w:spacing w:line="199" w:lineRule="exact"/>
              <w:ind w:left="4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1" w:type="dxa"/>
          </w:tcPr>
          <w:p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0.16</w:t>
            </w:r>
          </w:p>
        </w:tc>
        <w:tc>
          <w:tcPr>
            <w:tcW w:w="413" w:type="dxa"/>
          </w:tcPr>
          <w:p>
            <w:pPr>
              <w:pStyle w:val="TableParagraph"/>
              <w:spacing w:line="199" w:lineRule="exact"/>
              <w:ind w:left="4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3" w:type="dxa"/>
          </w:tcPr>
          <w:p>
            <w:pPr>
              <w:pStyle w:val="TableParagraph"/>
              <w:spacing w:line="199" w:lineRule="exact"/>
              <w:ind w:left="8"/>
              <w:rPr>
                <w:sz w:val="18"/>
              </w:rPr>
            </w:pPr>
            <w:r>
              <w:rPr>
                <w:sz w:val="18"/>
              </w:rPr>
              <w:t>0.16</w:t>
            </w:r>
          </w:p>
        </w:tc>
        <w:tc>
          <w:tcPr>
            <w:tcW w:w="412" w:type="dxa"/>
          </w:tcPr>
          <w:p>
            <w:pPr>
              <w:pStyle w:val="TableParagraph"/>
              <w:spacing w:line="199" w:lineRule="exact"/>
              <w:ind w:right="130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0" w:type="dxa"/>
          </w:tcPr>
          <w:p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0.16</w:t>
            </w:r>
          </w:p>
        </w:tc>
        <w:tc>
          <w:tcPr>
            <w:tcW w:w="412" w:type="dxa"/>
          </w:tcPr>
          <w:p>
            <w:pPr>
              <w:pStyle w:val="TableParagraph"/>
              <w:spacing w:line="199" w:lineRule="exact"/>
              <w:ind w:right="127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0" w:type="dxa"/>
          </w:tcPr>
          <w:p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0.16</w:t>
            </w:r>
          </w:p>
        </w:tc>
        <w:tc>
          <w:tcPr>
            <w:tcW w:w="412" w:type="dxa"/>
          </w:tcPr>
          <w:p>
            <w:pPr>
              <w:pStyle w:val="TableParagraph"/>
              <w:spacing w:line="199" w:lineRule="exact"/>
              <w:ind w:right="125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2" w:type="dxa"/>
          </w:tcPr>
          <w:p>
            <w:pPr>
              <w:pStyle w:val="TableParagraph"/>
              <w:spacing w:line="199" w:lineRule="exact"/>
              <w:ind w:left="15"/>
              <w:rPr>
                <w:sz w:val="18"/>
              </w:rPr>
            </w:pPr>
            <w:r>
              <w:rPr>
                <w:sz w:val="18"/>
              </w:rPr>
              <w:t>0.24</w:t>
            </w:r>
          </w:p>
        </w:tc>
        <w:tc>
          <w:tcPr>
            <w:tcW w:w="411" w:type="dxa"/>
          </w:tcPr>
          <w:p>
            <w:pPr>
              <w:pStyle w:val="TableParagraph"/>
              <w:spacing w:line="199" w:lineRule="exact"/>
              <w:ind w:right="120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spacing w:line="199" w:lineRule="exact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0.16</w:t>
            </w:r>
          </w:p>
        </w:tc>
      </w:tr>
      <w:tr>
        <w:trPr>
          <w:trHeight w:val="247" w:hRule="atLeast"/>
        </w:trPr>
        <w:tc>
          <w:tcPr>
            <w:tcW w:w="910" w:type="dxa"/>
          </w:tcPr>
          <w:p>
            <w:pPr>
              <w:pStyle w:val="TableParagraph"/>
              <w:spacing w:line="203" w:lineRule="exact"/>
              <w:ind w:left="120"/>
              <w:rPr>
                <w:sz w:val="12"/>
              </w:rPr>
            </w:pPr>
            <w:r>
              <w:rPr>
                <w:position w:val="2"/>
                <w:sz w:val="18"/>
              </w:rPr>
              <w:t>W</w:t>
            </w:r>
            <w:r>
              <w:rPr>
                <w:sz w:val="12"/>
              </w:rPr>
              <w:t>4</w:t>
            </w:r>
          </w:p>
        </w:tc>
        <w:tc>
          <w:tcPr>
            <w:tcW w:w="804" w:type="dxa"/>
          </w:tcPr>
          <w:p>
            <w:pPr>
              <w:pStyle w:val="TableParagraph"/>
              <w:spacing w:line="196" w:lineRule="exact"/>
              <w:ind w:left="81" w:right="81"/>
              <w:jc w:val="center"/>
              <w:rPr>
                <w:sz w:val="18"/>
              </w:rPr>
            </w:pPr>
            <w:r>
              <w:rPr>
                <w:sz w:val="18"/>
              </w:rPr>
              <w:t>0.07</w:t>
            </w:r>
          </w:p>
        </w:tc>
        <w:tc>
          <w:tcPr>
            <w:tcW w:w="416" w:type="dxa"/>
          </w:tcPr>
          <w:p>
            <w:pPr>
              <w:pStyle w:val="TableParagraph"/>
              <w:spacing w:line="196" w:lineRule="exact"/>
              <w:ind w:left="4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1" w:type="dxa"/>
          </w:tcPr>
          <w:p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0.21</w:t>
            </w:r>
          </w:p>
        </w:tc>
        <w:tc>
          <w:tcPr>
            <w:tcW w:w="413" w:type="dxa"/>
          </w:tcPr>
          <w:p>
            <w:pPr>
              <w:pStyle w:val="TableParagraph"/>
              <w:spacing w:line="196" w:lineRule="exact"/>
              <w:ind w:left="4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1" w:type="dxa"/>
          </w:tcPr>
          <w:p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0.14</w:t>
            </w:r>
          </w:p>
        </w:tc>
        <w:tc>
          <w:tcPr>
            <w:tcW w:w="413" w:type="dxa"/>
          </w:tcPr>
          <w:p>
            <w:pPr>
              <w:pStyle w:val="TableParagraph"/>
              <w:spacing w:line="196" w:lineRule="exact"/>
              <w:ind w:left="4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1" w:type="dxa"/>
          </w:tcPr>
          <w:p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0.14</w:t>
            </w:r>
          </w:p>
        </w:tc>
        <w:tc>
          <w:tcPr>
            <w:tcW w:w="413" w:type="dxa"/>
          </w:tcPr>
          <w:p>
            <w:pPr>
              <w:pStyle w:val="TableParagraph"/>
              <w:spacing w:line="196" w:lineRule="exact"/>
              <w:ind w:left="4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1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3" w:type="dxa"/>
          </w:tcPr>
          <w:p>
            <w:pPr>
              <w:pStyle w:val="TableParagraph"/>
              <w:spacing w:line="196" w:lineRule="exact"/>
              <w:ind w:left="8"/>
              <w:rPr>
                <w:sz w:val="18"/>
              </w:rPr>
            </w:pPr>
            <w:r>
              <w:rPr>
                <w:sz w:val="18"/>
              </w:rPr>
              <w:t>0.28</w:t>
            </w:r>
          </w:p>
        </w:tc>
        <w:tc>
          <w:tcPr>
            <w:tcW w:w="412" w:type="dxa"/>
          </w:tcPr>
          <w:p>
            <w:pPr>
              <w:pStyle w:val="TableParagraph"/>
              <w:spacing w:line="196" w:lineRule="exact"/>
              <w:ind w:right="130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0" w:type="dxa"/>
          </w:tcPr>
          <w:p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0.14</w:t>
            </w:r>
          </w:p>
        </w:tc>
        <w:tc>
          <w:tcPr>
            <w:tcW w:w="412" w:type="dxa"/>
          </w:tcPr>
          <w:p>
            <w:pPr>
              <w:pStyle w:val="TableParagraph"/>
              <w:spacing w:line="196" w:lineRule="exact"/>
              <w:ind w:right="127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0" w:type="dxa"/>
          </w:tcPr>
          <w:p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0.21</w:t>
            </w:r>
          </w:p>
        </w:tc>
        <w:tc>
          <w:tcPr>
            <w:tcW w:w="412" w:type="dxa"/>
          </w:tcPr>
          <w:p>
            <w:pPr>
              <w:pStyle w:val="TableParagraph"/>
              <w:spacing w:line="196" w:lineRule="exact"/>
              <w:ind w:right="125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2" w:type="dxa"/>
          </w:tcPr>
          <w:p>
            <w:pPr>
              <w:pStyle w:val="TableParagraph"/>
              <w:spacing w:line="196" w:lineRule="exact"/>
              <w:ind w:left="15"/>
              <w:rPr>
                <w:sz w:val="18"/>
              </w:rPr>
            </w:pPr>
            <w:r>
              <w:rPr>
                <w:sz w:val="18"/>
              </w:rPr>
              <w:t>0.21</w:t>
            </w:r>
          </w:p>
        </w:tc>
        <w:tc>
          <w:tcPr>
            <w:tcW w:w="411" w:type="dxa"/>
          </w:tcPr>
          <w:p>
            <w:pPr>
              <w:pStyle w:val="TableParagraph"/>
              <w:spacing w:line="196" w:lineRule="exact"/>
              <w:ind w:right="120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1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spacing w:line="196" w:lineRule="exact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0.28</w:t>
            </w:r>
          </w:p>
        </w:tc>
      </w:tr>
      <w:tr>
        <w:trPr>
          <w:trHeight w:val="247" w:hRule="atLeast"/>
        </w:trPr>
        <w:tc>
          <w:tcPr>
            <w:tcW w:w="910" w:type="dxa"/>
          </w:tcPr>
          <w:p>
            <w:pPr>
              <w:pStyle w:val="TableParagraph"/>
              <w:spacing w:line="205" w:lineRule="exact"/>
              <w:ind w:left="120"/>
              <w:rPr>
                <w:sz w:val="12"/>
              </w:rPr>
            </w:pPr>
            <w:r>
              <w:rPr>
                <w:position w:val="2"/>
                <w:sz w:val="18"/>
              </w:rPr>
              <w:t>W</w:t>
            </w:r>
            <w:r>
              <w:rPr>
                <w:sz w:val="12"/>
              </w:rPr>
              <w:t>5</w:t>
            </w:r>
          </w:p>
        </w:tc>
        <w:tc>
          <w:tcPr>
            <w:tcW w:w="804" w:type="dxa"/>
          </w:tcPr>
          <w:p>
            <w:pPr>
              <w:pStyle w:val="TableParagraph"/>
              <w:spacing w:line="199" w:lineRule="exact"/>
              <w:ind w:left="81" w:right="81"/>
              <w:jc w:val="center"/>
              <w:rPr>
                <w:sz w:val="18"/>
              </w:rPr>
            </w:pPr>
            <w:r>
              <w:rPr>
                <w:sz w:val="18"/>
              </w:rPr>
              <w:t>0.08</w:t>
            </w:r>
          </w:p>
        </w:tc>
        <w:tc>
          <w:tcPr>
            <w:tcW w:w="416" w:type="dxa"/>
          </w:tcPr>
          <w:p>
            <w:pPr>
              <w:pStyle w:val="TableParagraph"/>
              <w:spacing w:line="199" w:lineRule="exact"/>
              <w:ind w:left="4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1" w:type="dxa"/>
          </w:tcPr>
          <w:p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0.16</w:t>
            </w:r>
          </w:p>
        </w:tc>
        <w:tc>
          <w:tcPr>
            <w:tcW w:w="413" w:type="dxa"/>
          </w:tcPr>
          <w:p>
            <w:pPr>
              <w:pStyle w:val="TableParagraph"/>
              <w:spacing w:line="199" w:lineRule="exact"/>
              <w:ind w:left="4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1" w:type="dxa"/>
          </w:tcPr>
          <w:p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0.16</w:t>
            </w:r>
          </w:p>
        </w:tc>
        <w:tc>
          <w:tcPr>
            <w:tcW w:w="413" w:type="dxa"/>
          </w:tcPr>
          <w:p>
            <w:pPr>
              <w:pStyle w:val="TableParagraph"/>
              <w:spacing w:line="199" w:lineRule="exact"/>
              <w:ind w:left="4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1" w:type="dxa"/>
          </w:tcPr>
          <w:p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0.32</w:t>
            </w:r>
          </w:p>
        </w:tc>
        <w:tc>
          <w:tcPr>
            <w:tcW w:w="413" w:type="dxa"/>
          </w:tcPr>
          <w:p>
            <w:pPr>
              <w:pStyle w:val="TableParagraph"/>
              <w:spacing w:line="199" w:lineRule="exact"/>
              <w:ind w:left="4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3" w:type="dxa"/>
          </w:tcPr>
          <w:p>
            <w:pPr>
              <w:pStyle w:val="TableParagraph"/>
              <w:spacing w:line="199" w:lineRule="exact"/>
              <w:ind w:left="8"/>
              <w:rPr>
                <w:sz w:val="18"/>
              </w:rPr>
            </w:pPr>
            <w:r>
              <w:rPr>
                <w:sz w:val="18"/>
              </w:rPr>
              <w:t>0.24</w:t>
            </w:r>
          </w:p>
        </w:tc>
        <w:tc>
          <w:tcPr>
            <w:tcW w:w="412" w:type="dxa"/>
          </w:tcPr>
          <w:p>
            <w:pPr>
              <w:pStyle w:val="TableParagraph"/>
              <w:spacing w:line="199" w:lineRule="exact"/>
              <w:ind w:right="130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0" w:type="dxa"/>
          </w:tcPr>
          <w:p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0.24</w:t>
            </w:r>
          </w:p>
        </w:tc>
        <w:tc>
          <w:tcPr>
            <w:tcW w:w="412" w:type="dxa"/>
          </w:tcPr>
          <w:p>
            <w:pPr>
              <w:pStyle w:val="TableParagraph"/>
              <w:spacing w:line="199" w:lineRule="exact"/>
              <w:ind w:right="127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0" w:type="dxa"/>
          </w:tcPr>
          <w:p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0.24</w:t>
            </w:r>
          </w:p>
        </w:tc>
        <w:tc>
          <w:tcPr>
            <w:tcW w:w="412" w:type="dxa"/>
          </w:tcPr>
          <w:p>
            <w:pPr>
              <w:pStyle w:val="TableParagraph"/>
              <w:spacing w:line="199" w:lineRule="exact"/>
              <w:ind w:right="125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2" w:type="dxa"/>
          </w:tcPr>
          <w:p>
            <w:pPr>
              <w:pStyle w:val="TableParagraph"/>
              <w:spacing w:line="199" w:lineRule="exact"/>
              <w:ind w:left="15"/>
              <w:rPr>
                <w:sz w:val="18"/>
              </w:rPr>
            </w:pPr>
            <w:r>
              <w:rPr>
                <w:sz w:val="18"/>
              </w:rPr>
              <w:t>0.16</w:t>
            </w:r>
          </w:p>
        </w:tc>
        <w:tc>
          <w:tcPr>
            <w:tcW w:w="411" w:type="dxa"/>
          </w:tcPr>
          <w:p>
            <w:pPr>
              <w:pStyle w:val="TableParagraph"/>
              <w:spacing w:line="199" w:lineRule="exact"/>
              <w:ind w:right="120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spacing w:line="199" w:lineRule="exact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0.16</w:t>
            </w:r>
          </w:p>
        </w:tc>
      </w:tr>
      <w:tr>
        <w:trPr>
          <w:trHeight w:val="247" w:hRule="atLeast"/>
        </w:trPr>
        <w:tc>
          <w:tcPr>
            <w:tcW w:w="910" w:type="dxa"/>
          </w:tcPr>
          <w:p>
            <w:pPr>
              <w:pStyle w:val="TableParagraph"/>
              <w:spacing w:line="203" w:lineRule="exact"/>
              <w:ind w:left="120"/>
              <w:rPr>
                <w:sz w:val="12"/>
              </w:rPr>
            </w:pPr>
            <w:r>
              <w:rPr>
                <w:position w:val="2"/>
                <w:sz w:val="18"/>
              </w:rPr>
              <w:t>W</w:t>
            </w:r>
            <w:r>
              <w:rPr>
                <w:sz w:val="12"/>
              </w:rPr>
              <w:t>6</w:t>
            </w:r>
          </w:p>
        </w:tc>
        <w:tc>
          <w:tcPr>
            <w:tcW w:w="804" w:type="dxa"/>
          </w:tcPr>
          <w:p>
            <w:pPr>
              <w:pStyle w:val="TableParagraph"/>
              <w:spacing w:line="196" w:lineRule="exact"/>
              <w:ind w:left="81" w:right="81"/>
              <w:jc w:val="center"/>
              <w:rPr>
                <w:sz w:val="18"/>
              </w:rPr>
            </w:pPr>
            <w:r>
              <w:rPr>
                <w:sz w:val="18"/>
              </w:rPr>
              <w:t>0.10</w:t>
            </w:r>
          </w:p>
        </w:tc>
        <w:tc>
          <w:tcPr>
            <w:tcW w:w="416" w:type="dxa"/>
          </w:tcPr>
          <w:p>
            <w:pPr>
              <w:pStyle w:val="TableParagraph"/>
              <w:spacing w:line="196" w:lineRule="exact"/>
              <w:ind w:left="4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1" w:type="dxa"/>
          </w:tcPr>
          <w:p>
            <w:pPr>
              <w:pStyle w:val="TableParagraph"/>
              <w:spacing w:line="196" w:lineRule="exact"/>
              <w:ind w:left="54"/>
              <w:rPr>
                <w:sz w:val="18"/>
              </w:rPr>
            </w:pPr>
            <w:r>
              <w:rPr>
                <w:sz w:val="18"/>
              </w:rPr>
              <w:t>0.3</w:t>
            </w:r>
          </w:p>
        </w:tc>
        <w:tc>
          <w:tcPr>
            <w:tcW w:w="413" w:type="dxa"/>
          </w:tcPr>
          <w:p>
            <w:pPr>
              <w:pStyle w:val="TableParagraph"/>
              <w:spacing w:line="196" w:lineRule="exact"/>
              <w:ind w:left="4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1" w:type="dxa"/>
          </w:tcPr>
          <w:p>
            <w:pPr>
              <w:pStyle w:val="TableParagraph"/>
              <w:spacing w:line="196" w:lineRule="exact"/>
              <w:ind w:left="54"/>
              <w:rPr>
                <w:sz w:val="18"/>
              </w:rPr>
            </w:pPr>
            <w:r>
              <w:rPr>
                <w:sz w:val="18"/>
              </w:rPr>
              <w:t>0.3</w:t>
            </w:r>
          </w:p>
        </w:tc>
        <w:tc>
          <w:tcPr>
            <w:tcW w:w="413" w:type="dxa"/>
          </w:tcPr>
          <w:p>
            <w:pPr>
              <w:pStyle w:val="TableParagraph"/>
              <w:spacing w:line="196" w:lineRule="exact"/>
              <w:ind w:left="4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1" w:type="dxa"/>
          </w:tcPr>
          <w:p>
            <w:pPr>
              <w:pStyle w:val="TableParagraph"/>
              <w:spacing w:line="196" w:lineRule="exact"/>
              <w:ind w:left="53"/>
              <w:rPr>
                <w:sz w:val="18"/>
              </w:rPr>
            </w:pPr>
            <w:r>
              <w:rPr>
                <w:sz w:val="18"/>
              </w:rPr>
              <w:t>0.4</w:t>
            </w:r>
          </w:p>
        </w:tc>
        <w:tc>
          <w:tcPr>
            <w:tcW w:w="413" w:type="dxa"/>
          </w:tcPr>
          <w:p>
            <w:pPr>
              <w:pStyle w:val="TableParagraph"/>
              <w:spacing w:line="196" w:lineRule="exact"/>
              <w:ind w:left="4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3" w:type="dxa"/>
          </w:tcPr>
          <w:p>
            <w:pPr>
              <w:pStyle w:val="TableParagraph"/>
              <w:spacing w:line="196" w:lineRule="exact"/>
              <w:ind w:left="56"/>
              <w:rPr>
                <w:sz w:val="18"/>
              </w:rPr>
            </w:pPr>
            <w:r>
              <w:rPr>
                <w:sz w:val="18"/>
              </w:rPr>
              <w:t>0.3</w:t>
            </w:r>
          </w:p>
        </w:tc>
        <w:tc>
          <w:tcPr>
            <w:tcW w:w="412" w:type="dxa"/>
          </w:tcPr>
          <w:p>
            <w:pPr>
              <w:pStyle w:val="TableParagraph"/>
              <w:spacing w:line="196" w:lineRule="exact"/>
              <w:ind w:right="130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0" w:type="dxa"/>
          </w:tcPr>
          <w:p>
            <w:pPr>
              <w:pStyle w:val="TableParagraph"/>
              <w:spacing w:line="196" w:lineRule="exact"/>
              <w:ind w:left="55"/>
              <w:rPr>
                <w:sz w:val="18"/>
              </w:rPr>
            </w:pPr>
            <w:r>
              <w:rPr>
                <w:sz w:val="18"/>
              </w:rPr>
              <w:t>0.2</w:t>
            </w:r>
          </w:p>
        </w:tc>
        <w:tc>
          <w:tcPr>
            <w:tcW w:w="412" w:type="dxa"/>
          </w:tcPr>
          <w:p>
            <w:pPr>
              <w:pStyle w:val="TableParagraph"/>
              <w:spacing w:line="196" w:lineRule="exact"/>
              <w:ind w:right="127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0" w:type="dxa"/>
          </w:tcPr>
          <w:p>
            <w:pPr>
              <w:pStyle w:val="TableParagraph"/>
              <w:spacing w:line="196" w:lineRule="exact"/>
              <w:ind w:left="58"/>
              <w:rPr>
                <w:sz w:val="18"/>
              </w:rPr>
            </w:pPr>
            <w:r>
              <w:rPr>
                <w:sz w:val="18"/>
              </w:rPr>
              <w:t>0.2</w:t>
            </w:r>
          </w:p>
        </w:tc>
        <w:tc>
          <w:tcPr>
            <w:tcW w:w="412" w:type="dxa"/>
          </w:tcPr>
          <w:p>
            <w:pPr>
              <w:pStyle w:val="TableParagraph"/>
              <w:spacing w:line="196" w:lineRule="exact"/>
              <w:ind w:right="125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2" w:type="dxa"/>
          </w:tcPr>
          <w:p>
            <w:pPr>
              <w:pStyle w:val="TableParagraph"/>
              <w:spacing w:line="196" w:lineRule="exact"/>
              <w:ind w:left="63"/>
              <w:rPr>
                <w:sz w:val="18"/>
              </w:rPr>
            </w:pPr>
            <w:r>
              <w:rPr>
                <w:sz w:val="18"/>
              </w:rPr>
              <w:t>0.2</w:t>
            </w:r>
          </w:p>
        </w:tc>
        <w:tc>
          <w:tcPr>
            <w:tcW w:w="411" w:type="dxa"/>
          </w:tcPr>
          <w:p>
            <w:pPr>
              <w:pStyle w:val="TableParagraph"/>
              <w:spacing w:line="196" w:lineRule="exact"/>
              <w:ind w:right="120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spacing w:line="196" w:lineRule="exact"/>
              <w:ind w:right="142"/>
              <w:jc w:val="right"/>
              <w:rPr>
                <w:sz w:val="18"/>
              </w:rPr>
            </w:pPr>
            <w:r>
              <w:rPr>
                <w:sz w:val="18"/>
              </w:rPr>
              <w:t>0.2</w:t>
            </w:r>
          </w:p>
        </w:tc>
      </w:tr>
      <w:tr>
        <w:trPr>
          <w:trHeight w:val="247" w:hRule="atLeast"/>
        </w:trPr>
        <w:tc>
          <w:tcPr>
            <w:tcW w:w="910" w:type="dxa"/>
          </w:tcPr>
          <w:p>
            <w:pPr>
              <w:pStyle w:val="TableParagraph"/>
              <w:spacing w:line="205" w:lineRule="exact"/>
              <w:ind w:left="120"/>
              <w:rPr>
                <w:sz w:val="12"/>
              </w:rPr>
            </w:pPr>
            <w:r>
              <w:rPr>
                <w:position w:val="2"/>
                <w:sz w:val="18"/>
              </w:rPr>
              <w:t>W</w:t>
            </w:r>
            <w:r>
              <w:rPr>
                <w:sz w:val="12"/>
              </w:rPr>
              <w:t>7</w:t>
            </w:r>
          </w:p>
        </w:tc>
        <w:tc>
          <w:tcPr>
            <w:tcW w:w="804" w:type="dxa"/>
          </w:tcPr>
          <w:p>
            <w:pPr>
              <w:pStyle w:val="TableParagraph"/>
              <w:spacing w:line="199" w:lineRule="exact"/>
              <w:ind w:left="81" w:right="81"/>
              <w:jc w:val="center"/>
              <w:rPr>
                <w:sz w:val="18"/>
              </w:rPr>
            </w:pPr>
            <w:r>
              <w:rPr>
                <w:sz w:val="18"/>
              </w:rPr>
              <w:t>0.09</w:t>
            </w:r>
          </w:p>
        </w:tc>
        <w:tc>
          <w:tcPr>
            <w:tcW w:w="416" w:type="dxa"/>
          </w:tcPr>
          <w:p>
            <w:pPr>
              <w:pStyle w:val="TableParagraph"/>
              <w:spacing w:line="199" w:lineRule="exact"/>
              <w:ind w:left="4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1" w:type="dxa"/>
          </w:tcPr>
          <w:p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0.18</w:t>
            </w:r>
          </w:p>
        </w:tc>
        <w:tc>
          <w:tcPr>
            <w:tcW w:w="413" w:type="dxa"/>
          </w:tcPr>
          <w:p>
            <w:pPr>
              <w:pStyle w:val="TableParagraph"/>
              <w:spacing w:line="199" w:lineRule="exact"/>
              <w:ind w:left="4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1" w:type="dxa"/>
          </w:tcPr>
          <w:p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0.27</w:t>
            </w:r>
          </w:p>
        </w:tc>
        <w:tc>
          <w:tcPr>
            <w:tcW w:w="413" w:type="dxa"/>
          </w:tcPr>
          <w:p>
            <w:pPr>
              <w:pStyle w:val="TableParagraph"/>
              <w:spacing w:line="199" w:lineRule="exact"/>
              <w:ind w:left="4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1" w:type="dxa"/>
          </w:tcPr>
          <w:p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0.27</w:t>
            </w:r>
          </w:p>
        </w:tc>
        <w:tc>
          <w:tcPr>
            <w:tcW w:w="413" w:type="dxa"/>
          </w:tcPr>
          <w:p>
            <w:pPr>
              <w:pStyle w:val="TableParagraph"/>
              <w:spacing w:line="199" w:lineRule="exact"/>
              <w:ind w:left="4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3" w:type="dxa"/>
          </w:tcPr>
          <w:p>
            <w:pPr>
              <w:pStyle w:val="TableParagraph"/>
              <w:spacing w:line="199" w:lineRule="exact"/>
              <w:ind w:left="8"/>
              <w:rPr>
                <w:sz w:val="18"/>
              </w:rPr>
            </w:pPr>
            <w:r>
              <w:rPr>
                <w:sz w:val="18"/>
              </w:rPr>
              <w:t>0.18</w:t>
            </w:r>
          </w:p>
        </w:tc>
        <w:tc>
          <w:tcPr>
            <w:tcW w:w="412" w:type="dxa"/>
          </w:tcPr>
          <w:p>
            <w:pPr>
              <w:pStyle w:val="TableParagraph"/>
              <w:spacing w:line="199" w:lineRule="exact"/>
              <w:ind w:right="130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0" w:type="dxa"/>
          </w:tcPr>
          <w:p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0.18</w:t>
            </w:r>
          </w:p>
        </w:tc>
        <w:tc>
          <w:tcPr>
            <w:tcW w:w="412" w:type="dxa"/>
          </w:tcPr>
          <w:p>
            <w:pPr>
              <w:pStyle w:val="TableParagraph"/>
              <w:spacing w:line="199" w:lineRule="exact"/>
              <w:ind w:right="127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0" w:type="dxa"/>
          </w:tcPr>
          <w:p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0.18</w:t>
            </w:r>
          </w:p>
        </w:tc>
        <w:tc>
          <w:tcPr>
            <w:tcW w:w="412" w:type="dxa"/>
          </w:tcPr>
          <w:p>
            <w:pPr>
              <w:pStyle w:val="TableParagraph"/>
              <w:spacing w:line="199" w:lineRule="exact"/>
              <w:ind w:right="125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2" w:type="dxa"/>
          </w:tcPr>
          <w:p>
            <w:pPr>
              <w:pStyle w:val="TableParagraph"/>
              <w:spacing w:line="199" w:lineRule="exact"/>
              <w:ind w:left="15"/>
              <w:rPr>
                <w:sz w:val="18"/>
              </w:rPr>
            </w:pPr>
            <w:r>
              <w:rPr>
                <w:sz w:val="18"/>
              </w:rPr>
              <w:t>0.18</w:t>
            </w:r>
          </w:p>
        </w:tc>
        <w:tc>
          <w:tcPr>
            <w:tcW w:w="411" w:type="dxa"/>
          </w:tcPr>
          <w:p>
            <w:pPr>
              <w:pStyle w:val="TableParagraph"/>
              <w:spacing w:line="199" w:lineRule="exact"/>
              <w:ind w:right="120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spacing w:line="199" w:lineRule="exact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0.18</w:t>
            </w:r>
          </w:p>
        </w:tc>
      </w:tr>
      <w:tr>
        <w:trPr>
          <w:trHeight w:val="244" w:hRule="atLeast"/>
        </w:trPr>
        <w:tc>
          <w:tcPr>
            <w:tcW w:w="910" w:type="dxa"/>
          </w:tcPr>
          <w:p>
            <w:pPr>
              <w:pStyle w:val="TableParagraph"/>
              <w:spacing w:line="196" w:lineRule="exact"/>
              <w:ind w:left="120"/>
              <w:rPr>
                <w:sz w:val="18"/>
              </w:rPr>
            </w:pPr>
            <w:r>
              <w:rPr>
                <w:sz w:val="18"/>
              </w:rPr>
              <w:t>STAS</w:t>
            </w:r>
          </w:p>
        </w:tc>
        <w:tc>
          <w:tcPr>
            <w:tcW w:w="8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1" w:type="dxa"/>
          </w:tcPr>
          <w:p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4.52</w:t>
            </w:r>
          </w:p>
        </w:tc>
        <w:tc>
          <w:tcPr>
            <w:tcW w:w="4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1" w:type="dxa"/>
          </w:tcPr>
          <w:p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5.14</w:t>
            </w:r>
          </w:p>
        </w:tc>
        <w:tc>
          <w:tcPr>
            <w:tcW w:w="4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1" w:type="dxa"/>
          </w:tcPr>
          <w:p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5.41</w:t>
            </w:r>
          </w:p>
        </w:tc>
        <w:tc>
          <w:tcPr>
            <w:tcW w:w="4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3" w:type="dxa"/>
          </w:tcPr>
          <w:p>
            <w:pPr>
              <w:pStyle w:val="TableParagraph"/>
              <w:spacing w:line="196" w:lineRule="exact"/>
              <w:ind w:left="8"/>
              <w:rPr>
                <w:sz w:val="18"/>
              </w:rPr>
            </w:pPr>
            <w:r>
              <w:rPr>
                <w:sz w:val="18"/>
              </w:rPr>
              <w:t>5.08</w:t>
            </w:r>
          </w:p>
        </w:tc>
        <w:tc>
          <w:tcPr>
            <w:tcW w:w="4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0" w:type="dxa"/>
          </w:tcPr>
          <w:p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5.18</w:t>
            </w:r>
          </w:p>
        </w:tc>
        <w:tc>
          <w:tcPr>
            <w:tcW w:w="4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0" w:type="dxa"/>
          </w:tcPr>
          <w:p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4.63</w:t>
            </w:r>
          </w:p>
        </w:tc>
        <w:tc>
          <w:tcPr>
            <w:tcW w:w="4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2" w:type="dxa"/>
          </w:tcPr>
          <w:p>
            <w:pPr>
              <w:pStyle w:val="TableParagraph"/>
              <w:spacing w:line="196" w:lineRule="exact"/>
              <w:ind w:left="15"/>
              <w:rPr>
                <w:sz w:val="18"/>
              </w:rPr>
            </w:pPr>
            <w:r>
              <w:rPr>
                <w:sz w:val="18"/>
              </w:rPr>
              <w:t>5.03</w:t>
            </w:r>
          </w:p>
        </w:tc>
        <w:tc>
          <w:tcPr>
            <w:tcW w:w="4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spacing w:line="196" w:lineRule="exact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5.05</w:t>
            </w:r>
          </w:p>
        </w:tc>
      </w:tr>
      <w:tr>
        <w:trPr>
          <w:trHeight w:val="217" w:hRule="atLeast"/>
        </w:trPr>
        <w:tc>
          <w:tcPr>
            <w:tcW w:w="91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7" w:lineRule="exact"/>
              <w:ind w:left="120"/>
              <w:rPr>
                <w:sz w:val="18"/>
              </w:rPr>
            </w:pPr>
            <w:r>
              <w:rPr>
                <w:sz w:val="18"/>
              </w:rPr>
              <w:t>Priority</w:t>
            </w:r>
          </w:p>
        </w:tc>
        <w:tc>
          <w:tcPr>
            <w:tcW w:w="804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7" w:lineRule="exact"/>
              <w:ind w:left="54"/>
              <w:rPr>
                <w:sz w:val="18"/>
              </w:rPr>
            </w:pPr>
            <w:r>
              <w:rPr>
                <w:w w:val="101"/>
                <w:sz w:val="18"/>
              </w:rPr>
              <w:t>8</w:t>
            </w:r>
          </w:p>
        </w:tc>
        <w:tc>
          <w:tcPr>
            <w:tcW w:w="471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3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7" w:lineRule="exact"/>
              <w:ind w:left="53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471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3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7" w:lineRule="exact"/>
              <w:ind w:left="53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71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3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7" w:lineRule="exact"/>
              <w:ind w:left="52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473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2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7" w:lineRule="exact"/>
              <w:ind w:left="54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47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2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7" w:lineRule="exact"/>
              <w:ind w:left="56" w:right="-15"/>
              <w:rPr>
                <w:sz w:val="18"/>
              </w:rPr>
            </w:pPr>
            <w:r>
              <w:rPr>
                <w:w w:val="101"/>
                <w:sz w:val="18"/>
              </w:rPr>
              <w:t>7</w:t>
            </w:r>
          </w:p>
        </w:tc>
        <w:tc>
          <w:tcPr>
            <w:tcW w:w="47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2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7" w:lineRule="exact"/>
              <w:ind w:left="59" w:right="-15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472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1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7" w:lineRule="exact"/>
              <w:ind w:left="63" w:right="-15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46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before="66"/>
        <w:ind w:left="372" w:right="0" w:firstLine="0"/>
        <w:jc w:val="left"/>
        <w:rPr>
          <w:sz w:val="16"/>
        </w:rPr>
      </w:pPr>
      <w:r>
        <w:rPr>
          <w:sz w:val="16"/>
        </w:rPr>
        <w:t>[Attractiveness</w:t>
      </w:r>
      <w:r>
        <w:rPr>
          <w:spacing w:val="-3"/>
          <w:sz w:val="16"/>
        </w:rPr>
        <w:t> </w:t>
      </w:r>
      <w:r>
        <w:rPr>
          <w:sz w:val="16"/>
        </w:rPr>
        <w:t>scores</w:t>
      </w:r>
      <w:r>
        <w:rPr>
          <w:spacing w:val="-2"/>
          <w:sz w:val="16"/>
        </w:rPr>
        <w:t> </w:t>
      </w:r>
      <w:r>
        <w:rPr>
          <w:sz w:val="16"/>
        </w:rPr>
        <w:t>(AS)</w:t>
      </w:r>
      <w:r>
        <w:rPr>
          <w:spacing w:val="-1"/>
          <w:sz w:val="16"/>
        </w:rPr>
        <w:t> </w:t>
      </w:r>
      <w:r>
        <w:rPr>
          <w:sz w:val="16"/>
        </w:rPr>
        <w:t>is:</w:t>
      </w:r>
      <w:r>
        <w:rPr>
          <w:spacing w:val="-6"/>
          <w:sz w:val="16"/>
        </w:rPr>
        <w:t> </w:t>
      </w:r>
      <w:r>
        <w:rPr>
          <w:sz w:val="16"/>
        </w:rPr>
        <w:t>1</w:t>
      </w:r>
      <w:r>
        <w:rPr>
          <w:spacing w:val="-2"/>
          <w:sz w:val="16"/>
        </w:rPr>
        <w:t> </w:t>
      </w:r>
      <w:r>
        <w:rPr>
          <w:sz w:val="16"/>
        </w:rPr>
        <w:t>=</w:t>
      </w:r>
      <w:r>
        <w:rPr>
          <w:spacing w:val="-1"/>
          <w:sz w:val="16"/>
        </w:rPr>
        <w:t> </w:t>
      </w:r>
      <w:r>
        <w:rPr>
          <w:sz w:val="16"/>
        </w:rPr>
        <w:t>not</w:t>
      </w:r>
      <w:r>
        <w:rPr>
          <w:spacing w:val="-2"/>
          <w:sz w:val="16"/>
        </w:rPr>
        <w:t> </w:t>
      </w:r>
      <w:r>
        <w:rPr>
          <w:sz w:val="16"/>
        </w:rPr>
        <w:t>attractive,</w:t>
      </w:r>
      <w:r>
        <w:rPr>
          <w:spacing w:val="-1"/>
          <w:sz w:val="16"/>
        </w:rPr>
        <w:t> </w:t>
      </w:r>
      <w:r>
        <w:rPr>
          <w:sz w:val="16"/>
        </w:rPr>
        <w:t>2</w:t>
      </w:r>
      <w:r>
        <w:rPr>
          <w:spacing w:val="-2"/>
          <w:sz w:val="16"/>
        </w:rPr>
        <w:t> </w:t>
      </w:r>
      <w:r>
        <w:rPr>
          <w:sz w:val="16"/>
        </w:rPr>
        <w:t>=</w:t>
      </w:r>
      <w:r>
        <w:rPr>
          <w:spacing w:val="-7"/>
          <w:sz w:val="16"/>
        </w:rPr>
        <w:t> </w:t>
      </w:r>
      <w:r>
        <w:rPr>
          <w:sz w:val="16"/>
        </w:rPr>
        <w:t>somewhat</w:t>
      </w:r>
      <w:r>
        <w:rPr>
          <w:spacing w:val="-1"/>
          <w:sz w:val="16"/>
        </w:rPr>
        <w:t> </w:t>
      </w:r>
      <w:r>
        <w:rPr>
          <w:sz w:val="16"/>
        </w:rPr>
        <w:t>attractive,</w:t>
      </w:r>
      <w:r>
        <w:rPr>
          <w:spacing w:val="-1"/>
          <w:sz w:val="16"/>
        </w:rPr>
        <w:t> </w:t>
      </w:r>
      <w:r>
        <w:rPr>
          <w:sz w:val="16"/>
        </w:rPr>
        <w:t>3</w:t>
      </w:r>
      <w:r>
        <w:rPr>
          <w:spacing w:val="-3"/>
          <w:sz w:val="16"/>
        </w:rPr>
        <w:t> </w:t>
      </w:r>
      <w:r>
        <w:rPr>
          <w:sz w:val="16"/>
        </w:rPr>
        <w:t>=</w:t>
      </w:r>
      <w:r>
        <w:rPr>
          <w:spacing w:val="-6"/>
          <w:sz w:val="16"/>
        </w:rPr>
        <w:t> </w:t>
      </w:r>
      <w:r>
        <w:rPr>
          <w:sz w:val="16"/>
        </w:rPr>
        <w:t>reasonably</w:t>
      </w:r>
      <w:r>
        <w:rPr>
          <w:spacing w:val="-2"/>
          <w:sz w:val="16"/>
        </w:rPr>
        <w:t> </w:t>
      </w:r>
      <w:r>
        <w:rPr>
          <w:sz w:val="16"/>
        </w:rPr>
        <w:t>attractive</w:t>
      </w:r>
      <w:r>
        <w:rPr>
          <w:rFonts w:ascii="Arial"/>
          <w:i/>
          <w:sz w:val="16"/>
        </w:rPr>
        <w:t>,</w:t>
      </w:r>
      <w:r>
        <w:rPr>
          <w:rFonts w:ascii="Arial"/>
          <w:i/>
          <w:spacing w:val="3"/>
          <w:sz w:val="16"/>
        </w:rPr>
        <w:t> </w:t>
      </w:r>
      <w:r>
        <w:rPr>
          <w:sz w:val="16"/>
        </w:rPr>
        <w:t>and</w:t>
      </w:r>
      <w:r>
        <w:rPr>
          <w:spacing w:val="-6"/>
          <w:sz w:val="16"/>
        </w:rPr>
        <w:t> </w:t>
      </w:r>
      <w:r>
        <w:rPr>
          <w:sz w:val="16"/>
        </w:rPr>
        <w:t>4</w:t>
      </w:r>
      <w:r>
        <w:rPr>
          <w:spacing w:val="-2"/>
          <w:sz w:val="16"/>
        </w:rPr>
        <w:t> </w:t>
      </w:r>
      <w:r>
        <w:rPr>
          <w:sz w:val="16"/>
        </w:rPr>
        <w:t>=</w:t>
      </w:r>
      <w:r>
        <w:rPr>
          <w:spacing w:val="-2"/>
          <w:sz w:val="16"/>
        </w:rPr>
        <w:t> </w:t>
      </w:r>
      <w:r>
        <w:rPr>
          <w:sz w:val="16"/>
        </w:rPr>
        <w:t>highly</w:t>
      </w:r>
      <w:r>
        <w:rPr>
          <w:spacing w:val="-2"/>
          <w:sz w:val="16"/>
        </w:rPr>
        <w:t> </w:t>
      </w:r>
      <w:r>
        <w:rPr>
          <w:sz w:val="16"/>
        </w:rPr>
        <w:t>attractive].</w:t>
      </w:r>
    </w:p>
    <w:p>
      <w:pPr>
        <w:pStyle w:val="BodyText"/>
      </w:pPr>
    </w:p>
    <w:p>
      <w:pPr>
        <w:pStyle w:val="BodyText"/>
        <w:spacing w:before="5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2240" w:h="15840"/>
          <w:pgMar w:top="520" w:bottom="280" w:left="760" w:right="600"/>
        </w:sectPr>
      </w:pPr>
    </w:p>
    <w:p>
      <w:pPr>
        <w:pStyle w:val="BodyText"/>
        <w:spacing w:line="237" w:lineRule="auto" w:before="70"/>
        <w:ind w:left="104" w:right="42"/>
        <w:jc w:val="both"/>
      </w:pPr>
      <w:r>
        <w:rPr/>
        <w:t>assess their external and internal environments, conduct</w:t>
      </w:r>
      <w:r>
        <w:rPr>
          <w:spacing w:val="1"/>
        </w:rPr>
        <w:t> </w:t>
      </w:r>
      <w:r>
        <w:rPr/>
        <w:t>research, carefully evaluate the pros and cons of various</w:t>
      </w:r>
      <w:r>
        <w:rPr>
          <w:spacing w:val="1"/>
        </w:rPr>
        <w:t> </w:t>
      </w:r>
      <w:r>
        <w:rPr/>
        <w:t>alternatives, perform analyses, and then decide upon a</w:t>
      </w:r>
      <w:r>
        <w:rPr>
          <w:spacing w:val="1"/>
        </w:rPr>
        <w:t> </w:t>
      </w:r>
      <w:r>
        <w:rPr/>
        <w:t>particular</w:t>
      </w:r>
      <w:r>
        <w:rPr>
          <w:spacing w:val="1"/>
        </w:rPr>
        <w:t> </w:t>
      </w:r>
      <w:r>
        <w:rPr/>
        <w:t>course</w:t>
      </w:r>
      <w:r>
        <w:rPr>
          <w:spacing w:val="-1"/>
        </w:rPr>
        <w:t> </w:t>
      </w:r>
      <w:r>
        <w:rPr/>
        <w:t>of</w:t>
      </w:r>
      <w:r>
        <w:rPr>
          <w:spacing w:val="7"/>
        </w:rPr>
        <w:t> </w:t>
      </w:r>
      <w:r>
        <w:rPr/>
        <w:t>action</w:t>
      </w:r>
      <w:r>
        <w:rPr>
          <w:spacing w:val="-6"/>
        </w:rPr>
        <w:t> </w:t>
      </w:r>
      <w:r>
        <w:rPr/>
        <w:t>(David</w:t>
      </w:r>
      <w:r>
        <w:rPr>
          <w:spacing w:val="-1"/>
        </w:rPr>
        <w:t> </w:t>
      </w:r>
      <w:r>
        <w:rPr/>
        <w:t>et</w:t>
      </w:r>
      <w:r>
        <w:rPr>
          <w:spacing w:val="2"/>
        </w:rPr>
        <w:t> </w:t>
      </w:r>
      <w:r>
        <w:rPr/>
        <w:t>al.,</w:t>
      </w:r>
      <w:r>
        <w:rPr>
          <w:spacing w:val="2"/>
        </w:rPr>
        <w:t> </w:t>
      </w:r>
      <w:r>
        <w:rPr/>
        <w:t>2008).</w:t>
      </w:r>
    </w:p>
    <w:p>
      <w:pPr>
        <w:pStyle w:val="BodyText"/>
        <w:spacing w:before="4"/>
        <w:ind w:left="104" w:right="38" w:firstLine="182"/>
        <w:jc w:val="both"/>
      </w:pPr>
      <w:r>
        <w:rPr/>
        <w:t>The QSPM approach attempts to objectively select the</w:t>
      </w:r>
      <w:r>
        <w:rPr>
          <w:spacing w:val="1"/>
        </w:rPr>
        <w:t> </w:t>
      </w:r>
      <w:r>
        <w:rPr/>
        <w:t>best</w:t>
      </w:r>
      <w:r>
        <w:rPr>
          <w:spacing w:val="2"/>
        </w:rPr>
        <w:t> </w:t>
      </w:r>
      <w:r>
        <w:rPr/>
        <w:t>strategy</w:t>
      </w:r>
      <w:r>
        <w:rPr>
          <w:spacing w:val="15"/>
        </w:rPr>
        <w:t> </w:t>
      </w:r>
      <w:r>
        <w:rPr/>
        <w:t>for</w:t>
      </w:r>
      <w:r>
        <w:rPr>
          <w:spacing w:val="15"/>
        </w:rPr>
        <w:t> </w:t>
      </w:r>
      <w:r>
        <w:rPr/>
        <w:t>a</w:t>
      </w:r>
      <w:r>
        <w:rPr>
          <w:spacing w:val="13"/>
        </w:rPr>
        <w:t> </w:t>
      </w:r>
      <w:r>
        <w:rPr/>
        <w:t>business.</w:t>
      </w:r>
      <w:r>
        <w:rPr>
          <w:spacing w:val="16"/>
        </w:rPr>
        <w:t> </w:t>
      </w:r>
      <w:r>
        <w:rPr/>
        <w:t>Although,</w:t>
      </w:r>
      <w:r>
        <w:rPr>
          <w:spacing w:val="16"/>
        </w:rPr>
        <w:t> </w:t>
      </w:r>
      <w:r>
        <w:rPr/>
        <w:t>the</w:t>
      </w:r>
      <w:r>
        <w:rPr>
          <w:spacing w:val="8"/>
        </w:rPr>
        <w:t> </w:t>
      </w:r>
      <w:r>
        <w:rPr/>
        <w:t>left</w:t>
      </w:r>
      <w:r>
        <w:rPr>
          <w:spacing w:val="16"/>
        </w:rPr>
        <w:t> </w:t>
      </w:r>
      <w:r>
        <w:rPr/>
        <w:t>column</w:t>
      </w:r>
      <w:r>
        <w:rPr>
          <w:spacing w:val="8"/>
        </w:rPr>
        <w:t> </w:t>
      </w:r>
      <w:r>
        <w:rPr/>
        <w:t>of</w:t>
      </w:r>
      <w:r>
        <w:rPr>
          <w:spacing w:val="-53"/>
        </w:rPr>
        <w:t> </w:t>
      </w:r>
      <w:r>
        <w:rPr/>
        <w:t>a QSPM consists of external and internal key factors, the</w:t>
      </w:r>
      <w:r>
        <w:rPr>
          <w:spacing w:val="1"/>
        </w:rPr>
        <w:t> </w:t>
      </w:r>
      <w:r>
        <w:rPr/>
        <w:t>left column of</w:t>
      </w:r>
      <w:r>
        <w:rPr>
          <w:spacing w:val="1"/>
        </w:rPr>
        <w:t> </w:t>
      </w:r>
      <w:r>
        <w:rPr/>
        <w:t>a QSPM lists factors is obtained directly</w:t>
      </w:r>
      <w:r>
        <w:rPr>
          <w:spacing w:val="1"/>
        </w:rPr>
        <w:t> </w:t>
      </w:r>
      <w:r>
        <w:rPr/>
        <w:t>from the EFE and IFE matrixes. The top row consists of</w:t>
      </w:r>
      <w:r>
        <w:rPr>
          <w:spacing w:val="1"/>
        </w:rPr>
        <w:t> </w:t>
      </w:r>
      <w:r>
        <w:rPr/>
        <w:t>feasible</w:t>
      </w:r>
      <w:r>
        <w:rPr>
          <w:spacing w:val="1"/>
        </w:rPr>
        <w:t> </w:t>
      </w:r>
      <w:r>
        <w:rPr/>
        <w:t>alternative</w:t>
      </w:r>
      <w:r>
        <w:rPr>
          <w:spacing w:val="1"/>
        </w:rPr>
        <w:t> </w:t>
      </w:r>
      <w:r>
        <w:rPr/>
        <w:t>strategies</w:t>
      </w:r>
      <w:r>
        <w:rPr>
          <w:spacing w:val="1"/>
        </w:rPr>
        <w:t> </w:t>
      </w:r>
      <w:r>
        <w:rPr/>
        <w:t>derived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SWOT</w:t>
      </w:r>
      <w:r>
        <w:rPr>
          <w:spacing w:val="-53"/>
        </w:rPr>
        <w:t> </w:t>
      </w:r>
      <w:r>
        <w:rPr/>
        <w:t>analysis and SPACE matrix. However, the first column</w:t>
      </w:r>
      <w:r>
        <w:rPr>
          <w:spacing w:val="1"/>
        </w:rPr>
        <w:t> </w:t>
      </w:r>
      <w:r>
        <w:rPr/>
        <w:t>with</w:t>
      </w:r>
      <w:r>
        <w:rPr>
          <w:spacing w:val="-1"/>
        </w:rPr>
        <w:t> </w:t>
      </w:r>
      <w:r>
        <w:rPr/>
        <w:t>numbers</w:t>
      </w:r>
      <w:r>
        <w:rPr>
          <w:spacing w:val="-3"/>
        </w:rPr>
        <w:t> </w:t>
      </w:r>
      <w:r>
        <w:rPr/>
        <w:t>includes</w:t>
      </w:r>
      <w:r>
        <w:rPr>
          <w:spacing w:val="-4"/>
        </w:rPr>
        <w:t> </w:t>
      </w:r>
      <w:r>
        <w:rPr/>
        <w:t>weights</w:t>
      </w:r>
      <w:r>
        <w:rPr>
          <w:spacing w:val="-3"/>
        </w:rPr>
        <w:t> </w:t>
      </w:r>
      <w:r>
        <w:rPr/>
        <w:t>assigned to</w:t>
      </w:r>
      <w:r>
        <w:rPr>
          <w:spacing w:val="-1"/>
        </w:rPr>
        <w:t> </w:t>
      </w:r>
      <w:r>
        <w:rPr/>
        <w:t>factors.</w:t>
      </w:r>
    </w:p>
    <w:p>
      <w:pPr>
        <w:pStyle w:val="BodyText"/>
        <w:spacing w:line="237" w:lineRule="auto" w:before="6"/>
        <w:ind w:left="104" w:right="38" w:firstLine="182"/>
        <w:jc w:val="both"/>
        <w:rPr>
          <w:rFonts w:ascii="Arial"/>
          <w:i/>
        </w:rPr>
      </w:pPr>
      <w:r>
        <w:rPr/>
        <w:t>Attractiveness scores (AS) in the QSPM indicate how</w:t>
      </w:r>
      <w:r>
        <w:rPr>
          <w:spacing w:val="1"/>
        </w:rPr>
        <w:t> </w:t>
      </w:r>
      <w:r>
        <w:rPr/>
        <w:t>each factor is important or attractive to each alternative</w:t>
      </w:r>
      <w:r>
        <w:rPr>
          <w:spacing w:val="1"/>
        </w:rPr>
        <w:t> </w:t>
      </w:r>
      <w:r>
        <w:rPr/>
        <w:t>strategy. The range for attractiveness scores is 1 = not</w:t>
      </w:r>
      <w:r>
        <w:rPr>
          <w:spacing w:val="1"/>
        </w:rPr>
        <w:t> </w:t>
      </w:r>
      <w:r>
        <w:rPr/>
        <w:t>attractive,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=</w:t>
      </w:r>
      <w:r>
        <w:rPr>
          <w:spacing w:val="1"/>
        </w:rPr>
        <w:t> </w:t>
      </w:r>
      <w:r>
        <w:rPr/>
        <w:t>somewhat</w:t>
      </w:r>
      <w:r>
        <w:rPr>
          <w:spacing w:val="1"/>
        </w:rPr>
        <w:t> </w:t>
      </w:r>
      <w:r>
        <w:rPr/>
        <w:t>attractive,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=</w:t>
      </w:r>
      <w:r>
        <w:rPr>
          <w:spacing w:val="1"/>
        </w:rPr>
        <w:t> </w:t>
      </w:r>
      <w:r>
        <w:rPr/>
        <w:t>reasonably</w:t>
      </w:r>
      <w:r>
        <w:rPr>
          <w:spacing w:val="1"/>
        </w:rPr>
        <w:t> </w:t>
      </w:r>
      <w:r>
        <w:rPr/>
        <w:t>attractive</w:t>
      </w:r>
      <w:r>
        <w:rPr>
          <w:spacing w:val="-1"/>
        </w:rPr>
        <w:t> </w:t>
      </w:r>
      <w:r>
        <w:rPr/>
        <w:t>and 4</w:t>
      </w:r>
      <w:r>
        <w:rPr>
          <w:spacing w:val="-5"/>
        </w:rPr>
        <w:t> </w:t>
      </w:r>
      <w:r>
        <w:rPr/>
        <w:t>=</w:t>
      </w:r>
      <w:r>
        <w:rPr>
          <w:spacing w:val="-1"/>
        </w:rPr>
        <w:t> </w:t>
      </w:r>
      <w:r>
        <w:rPr/>
        <w:t>highly</w:t>
      </w:r>
      <w:r>
        <w:rPr>
          <w:spacing w:val="2"/>
        </w:rPr>
        <w:t> </w:t>
      </w:r>
      <w:r>
        <w:rPr/>
        <w:t>attractive</w:t>
      </w:r>
      <w:r>
        <w:rPr>
          <w:rFonts w:ascii="Arial"/>
          <w:i/>
        </w:rPr>
        <w:t>.</w:t>
      </w:r>
    </w:p>
    <w:p>
      <w:pPr>
        <w:pStyle w:val="BodyText"/>
        <w:spacing w:before="7"/>
        <w:ind w:left="104" w:right="42" w:firstLine="240"/>
        <w:jc w:val="both"/>
      </w:pPr>
      <w:r>
        <w:rPr/>
        <w:t>Total attractiveness scores (TAS) indicate the relative</w:t>
      </w:r>
      <w:r>
        <w:rPr>
          <w:spacing w:val="1"/>
        </w:rPr>
        <w:t> </w:t>
      </w:r>
      <w:r>
        <w:rPr/>
        <w:t>attractiveness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each</w:t>
      </w:r>
      <w:r>
        <w:rPr>
          <w:spacing w:val="1"/>
        </w:rPr>
        <w:t> </w:t>
      </w:r>
      <w:r>
        <w:rPr/>
        <w:t>key</w:t>
      </w:r>
      <w:r>
        <w:rPr>
          <w:spacing w:val="1"/>
        </w:rPr>
        <w:t> </w:t>
      </w:r>
      <w:r>
        <w:rPr/>
        <w:t>factor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the</w:t>
      </w:r>
      <w:r>
        <w:rPr>
          <w:spacing w:val="56"/>
        </w:rPr>
        <w:t> </w:t>
      </w:r>
      <w:r>
        <w:rPr/>
        <w:t>related</w:t>
      </w:r>
      <w:r>
        <w:rPr>
          <w:spacing w:val="1"/>
        </w:rPr>
        <w:t> </w:t>
      </w:r>
      <w:r>
        <w:rPr/>
        <w:t>individual</w:t>
      </w:r>
      <w:r>
        <w:rPr>
          <w:spacing w:val="54"/>
        </w:rPr>
        <w:t> </w:t>
      </w:r>
      <w:r>
        <w:rPr/>
        <w:t>strategy.</w:t>
      </w:r>
      <w:r>
        <w:rPr>
          <w:spacing w:val="53"/>
        </w:rPr>
        <w:t> </w:t>
      </w:r>
      <w:r>
        <w:rPr/>
        <w:t>However,</w:t>
      </w:r>
      <w:r>
        <w:rPr>
          <w:spacing w:val="54"/>
        </w:rPr>
        <w:t> </w:t>
      </w:r>
      <w:r>
        <w:rPr/>
        <w:t>the</w:t>
      </w:r>
      <w:r>
        <w:rPr>
          <w:spacing w:val="52"/>
        </w:rPr>
        <w:t> </w:t>
      </w:r>
      <w:r>
        <w:rPr/>
        <w:t>sum</w:t>
      </w:r>
      <w:r>
        <w:rPr>
          <w:spacing w:val="5"/>
        </w:rPr>
        <w:t> </w:t>
      </w:r>
      <w:r>
        <w:rPr/>
        <w:t>of</w:t>
      </w:r>
      <w:r>
        <w:rPr>
          <w:spacing w:val="55"/>
        </w:rPr>
        <w:t> </w:t>
      </w:r>
      <w:r>
        <w:rPr/>
        <w:t>the</w:t>
      </w:r>
      <w:r>
        <w:rPr>
          <w:spacing w:val="48"/>
        </w:rPr>
        <w:t> </w:t>
      </w:r>
      <w:r>
        <w:rPr/>
        <w:t>total</w:t>
      </w:r>
    </w:p>
    <w:p>
      <w:pPr>
        <w:pStyle w:val="BodyText"/>
        <w:spacing w:before="68"/>
        <w:ind w:left="104" w:right="119"/>
        <w:jc w:val="both"/>
      </w:pPr>
      <w:r>
        <w:rPr/>
        <w:br w:type="column"/>
      </w:r>
      <w:r>
        <w:rPr/>
        <w:t>attractiveness</w:t>
      </w:r>
      <w:r>
        <w:rPr>
          <w:spacing w:val="1"/>
        </w:rPr>
        <w:t> </w:t>
      </w:r>
      <w:r>
        <w:rPr/>
        <w:t>score</w:t>
      </w:r>
      <w:r>
        <w:rPr>
          <w:spacing w:val="55"/>
        </w:rPr>
        <w:t> </w:t>
      </w:r>
      <w:r>
        <w:rPr/>
        <w:t>(STAS)</w:t>
      </w:r>
      <w:r>
        <w:rPr>
          <w:spacing w:val="56"/>
        </w:rPr>
        <w:t> </w:t>
      </w:r>
      <w:r>
        <w:rPr/>
        <w:t>is</w:t>
      </w:r>
      <w:r>
        <w:rPr>
          <w:spacing w:val="55"/>
        </w:rPr>
        <w:t> </w:t>
      </w:r>
      <w:r>
        <w:rPr/>
        <w:t>calculated</w:t>
      </w:r>
      <w:r>
        <w:rPr>
          <w:spacing w:val="56"/>
        </w:rPr>
        <w:t> </w:t>
      </w:r>
      <w:r>
        <w:rPr/>
        <w:t>by</w:t>
      </w:r>
      <w:r>
        <w:rPr>
          <w:spacing w:val="55"/>
        </w:rPr>
        <w:t> </w:t>
      </w:r>
      <w:r>
        <w:rPr/>
        <w:t>adding</w:t>
      </w:r>
      <w:r>
        <w:rPr>
          <w:spacing w:val="1"/>
        </w:rPr>
        <w:t> </w:t>
      </w:r>
      <w:r>
        <w:rPr/>
        <w:t>the total attractiveness scores in each strategy column of</w:t>
      </w:r>
      <w:r>
        <w:rPr>
          <w:spacing w:val="1"/>
        </w:rPr>
        <w:t> </w:t>
      </w:r>
      <w:r>
        <w:rPr/>
        <w:t>the QSPM.</w:t>
      </w:r>
    </w:p>
    <w:p>
      <w:pPr>
        <w:pStyle w:val="BodyText"/>
        <w:ind w:left="104" w:right="115" w:firstLine="182"/>
        <w:jc w:val="both"/>
      </w:pPr>
      <w:r>
        <w:rPr/>
        <w:t>The</w:t>
      </w:r>
      <w:r>
        <w:rPr>
          <w:spacing w:val="1"/>
        </w:rPr>
        <w:t> </w:t>
      </w:r>
      <w:r>
        <w:rPr/>
        <w:t>QSPM</w:t>
      </w:r>
      <w:r>
        <w:rPr>
          <w:spacing w:val="1"/>
        </w:rPr>
        <w:t> </w:t>
      </w:r>
      <w:r>
        <w:rPr/>
        <w:t>sum</w:t>
      </w:r>
      <w:r>
        <w:rPr>
          <w:spacing w:val="1"/>
        </w:rPr>
        <w:t> </w:t>
      </w:r>
      <w:r>
        <w:rPr/>
        <w:t>total</w:t>
      </w:r>
      <w:r>
        <w:rPr>
          <w:spacing w:val="1"/>
        </w:rPr>
        <w:t> </w:t>
      </w:r>
      <w:r>
        <w:rPr/>
        <w:t>attractiveness</w:t>
      </w:r>
      <w:r>
        <w:rPr>
          <w:spacing w:val="1"/>
        </w:rPr>
        <w:t> </w:t>
      </w:r>
      <w:r>
        <w:rPr/>
        <w:t>scores</w:t>
      </w:r>
      <w:r>
        <w:rPr>
          <w:spacing w:val="55"/>
        </w:rPr>
        <w:t> </w:t>
      </w:r>
      <w:r>
        <w:rPr/>
        <w:t>reveal</w:t>
      </w:r>
      <w:r>
        <w:rPr>
          <w:spacing w:val="1"/>
        </w:rPr>
        <w:t> </w:t>
      </w:r>
      <w:r>
        <w:rPr/>
        <w:t>which</w:t>
      </w:r>
      <w:r>
        <w:rPr>
          <w:spacing w:val="27"/>
        </w:rPr>
        <w:t> </w:t>
      </w:r>
      <w:r>
        <w:rPr/>
        <w:t>strategy</w:t>
      </w:r>
      <w:r>
        <w:rPr>
          <w:spacing w:val="30"/>
        </w:rPr>
        <w:t> </w:t>
      </w:r>
      <w:r>
        <w:rPr/>
        <w:t>is</w:t>
      </w:r>
      <w:r>
        <w:rPr>
          <w:spacing w:val="26"/>
        </w:rPr>
        <w:t> </w:t>
      </w:r>
      <w:r>
        <w:rPr/>
        <w:t>most</w:t>
      </w:r>
      <w:r>
        <w:rPr>
          <w:spacing w:val="31"/>
        </w:rPr>
        <w:t> </w:t>
      </w:r>
      <w:r>
        <w:rPr/>
        <w:t>attractive.</w:t>
      </w:r>
      <w:r>
        <w:rPr>
          <w:spacing w:val="31"/>
        </w:rPr>
        <w:t> </w:t>
      </w:r>
      <w:r>
        <w:rPr/>
        <w:t>Higher</w:t>
      </w:r>
      <w:r>
        <w:rPr>
          <w:spacing w:val="30"/>
        </w:rPr>
        <w:t> </w:t>
      </w:r>
      <w:r>
        <w:rPr/>
        <w:t>scores</w:t>
      </w:r>
      <w:r>
        <w:rPr>
          <w:spacing w:val="-4"/>
        </w:rPr>
        <w:t> </w:t>
      </w:r>
      <w:r>
        <w:rPr/>
        <w:t>point</w:t>
      </w:r>
      <w:r>
        <w:rPr>
          <w:spacing w:val="31"/>
        </w:rPr>
        <w:t> </w:t>
      </w:r>
      <w:r>
        <w:rPr/>
        <w:t>at</w:t>
      </w:r>
      <w:r>
        <w:rPr>
          <w:spacing w:val="-53"/>
        </w:rPr>
        <w:t> </w:t>
      </w:r>
      <w:r>
        <w:rPr/>
        <w:t>a more</w:t>
      </w:r>
      <w:r>
        <w:rPr>
          <w:spacing w:val="1"/>
        </w:rPr>
        <w:t> </w:t>
      </w:r>
      <w:r>
        <w:rPr/>
        <w:t>attractive</w:t>
      </w:r>
      <w:r>
        <w:rPr>
          <w:spacing w:val="1"/>
        </w:rPr>
        <w:t> </w:t>
      </w:r>
      <w:r>
        <w:rPr/>
        <w:t>strategy,</w:t>
      </w:r>
      <w:r>
        <w:rPr>
          <w:spacing w:val="1"/>
        </w:rPr>
        <w:t> </w:t>
      </w:r>
      <w:r>
        <w:rPr/>
        <w:t>considering</w:t>
      </w:r>
      <w:r>
        <w:rPr>
          <w:spacing w:val="1"/>
        </w:rPr>
        <w:t> </w:t>
      </w:r>
      <w:r>
        <w:rPr/>
        <w:t>all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relevant</w:t>
      </w:r>
      <w:r>
        <w:rPr>
          <w:spacing w:val="-53"/>
        </w:rPr>
        <w:t> </w:t>
      </w:r>
      <w:r>
        <w:rPr/>
        <w:t>external and internal critical factors that could affect the</w:t>
      </w:r>
      <w:r>
        <w:rPr>
          <w:spacing w:val="1"/>
        </w:rPr>
        <w:t> </w:t>
      </w:r>
      <w:r>
        <w:rPr/>
        <w:t>strategic decision (Table 4). The range for attractiveness</w:t>
      </w:r>
      <w:r>
        <w:rPr>
          <w:spacing w:val="1"/>
        </w:rPr>
        <w:t> </w:t>
      </w:r>
      <w:r>
        <w:rPr/>
        <w:t>scores is 1 = not attractive, 2 = somewhat attractive, 3 =</w:t>
      </w:r>
      <w:r>
        <w:rPr>
          <w:spacing w:val="1"/>
        </w:rPr>
        <w:t> </w:t>
      </w:r>
      <w:r>
        <w:rPr/>
        <w:t>reasonably attractive, and 4 = highly attractive. Based on</w:t>
      </w:r>
      <w:r>
        <w:rPr>
          <w:spacing w:val="1"/>
        </w:rPr>
        <w:t> </w:t>
      </w:r>
      <w:r>
        <w:rPr/>
        <w:t>the results of QSPM, the WT strategies are prioritized as</w:t>
      </w:r>
      <w:r>
        <w:rPr>
          <w:spacing w:val="1"/>
        </w:rPr>
        <w:t> </w:t>
      </w:r>
      <w:r>
        <w:rPr/>
        <w:t>follows: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6"/>
        </w:numPr>
        <w:tabs>
          <w:tab w:pos="354" w:val="left" w:leader="none"/>
        </w:tabs>
        <w:spacing w:line="240" w:lineRule="auto" w:before="0" w:after="0"/>
        <w:ind w:left="104" w:right="119" w:firstLine="0"/>
        <w:jc w:val="left"/>
        <w:rPr>
          <w:sz w:val="20"/>
        </w:rPr>
      </w:pPr>
      <w:r>
        <w:rPr>
          <w:sz w:val="20"/>
        </w:rPr>
        <w:t>WT3:</w:t>
      </w:r>
      <w:r>
        <w:rPr>
          <w:spacing w:val="19"/>
          <w:sz w:val="20"/>
        </w:rPr>
        <w:t> </w:t>
      </w:r>
      <w:r>
        <w:rPr>
          <w:sz w:val="20"/>
        </w:rPr>
        <w:t>Development</w:t>
      </w:r>
      <w:r>
        <w:rPr>
          <w:spacing w:val="20"/>
          <w:sz w:val="20"/>
        </w:rPr>
        <w:t> </w:t>
      </w:r>
      <w:r>
        <w:rPr>
          <w:sz w:val="20"/>
        </w:rPr>
        <w:t>of</w:t>
      </w:r>
      <w:r>
        <w:rPr>
          <w:spacing w:val="25"/>
          <w:sz w:val="20"/>
        </w:rPr>
        <w:t> </w:t>
      </w:r>
      <w:r>
        <w:rPr>
          <w:sz w:val="20"/>
        </w:rPr>
        <w:t>poor</w:t>
      </w:r>
      <w:r>
        <w:rPr>
          <w:spacing w:val="19"/>
          <w:sz w:val="20"/>
        </w:rPr>
        <w:t> </w:t>
      </w:r>
      <w:r>
        <w:rPr>
          <w:sz w:val="20"/>
        </w:rPr>
        <w:t>local</w:t>
      </w:r>
      <w:r>
        <w:rPr>
          <w:spacing w:val="17"/>
          <w:sz w:val="20"/>
        </w:rPr>
        <w:t> </w:t>
      </w:r>
      <w:r>
        <w:rPr>
          <w:sz w:val="20"/>
        </w:rPr>
        <w:t>market</w:t>
      </w:r>
      <w:r>
        <w:rPr>
          <w:spacing w:val="20"/>
          <w:sz w:val="20"/>
        </w:rPr>
        <w:t> </w:t>
      </w:r>
      <w:r>
        <w:rPr>
          <w:sz w:val="20"/>
        </w:rPr>
        <w:t>opportunities</w:t>
      </w:r>
      <w:r>
        <w:rPr>
          <w:spacing w:val="-53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infrastructure.</w:t>
      </w:r>
    </w:p>
    <w:p>
      <w:pPr>
        <w:pStyle w:val="ListParagraph"/>
        <w:numPr>
          <w:ilvl w:val="0"/>
          <w:numId w:val="6"/>
        </w:numPr>
        <w:tabs>
          <w:tab w:pos="335" w:val="left" w:leader="none"/>
        </w:tabs>
        <w:spacing w:line="226" w:lineRule="exact" w:before="0" w:after="0"/>
        <w:ind w:left="334" w:right="0" w:hanging="231"/>
        <w:jc w:val="left"/>
        <w:rPr>
          <w:sz w:val="20"/>
        </w:rPr>
      </w:pPr>
      <w:r>
        <w:rPr>
          <w:sz w:val="20"/>
        </w:rPr>
        <w:t>WT5:</w:t>
      </w:r>
      <w:r>
        <w:rPr>
          <w:spacing w:val="-3"/>
          <w:sz w:val="20"/>
        </w:rPr>
        <w:t> </w:t>
      </w:r>
      <w:r>
        <w:rPr>
          <w:sz w:val="20"/>
        </w:rPr>
        <w:t>Planting of</w:t>
      </w:r>
      <w:r>
        <w:rPr>
          <w:spacing w:val="3"/>
          <w:sz w:val="20"/>
        </w:rPr>
        <w:t> </w:t>
      </w:r>
      <w:r>
        <w:rPr>
          <w:sz w:val="20"/>
        </w:rPr>
        <w:t>crops</w:t>
      </w:r>
      <w:r>
        <w:rPr>
          <w:spacing w:val="-3"/>
          <w:sz w:val="20"/>
        </w:rPr>
        <w:t> </w:t>
      </w:r>
      <w:r>
        <w:rPr>
          <w:sz w:val="20"/>
        </w:rPr>
        <w:t>with</w:t>
      </w:r>
      <w:r>
        <w:rPr>
          <w:spacing w:val="-1"/>
          <w:sz w:val="20"/>
        </w:rPr>
        <w:t> </w:t>
      </w:r>
      <w:r>
        <w:rPr>
          <w:sz w:val="20"/>
        </w:rPr>
        <w:t>high economic</w:t>
      </w:r>
      <w:r>
        <w:rPr>
          <w:spacing w:val="-8"/>
          <w:sz w:val="20"/>
        </w:rPr>
        <w:t> </w:t>
      </w:r>
      <w:r>
        <w:rPr>
          <w:sz w:val="20"/>
        </w:rPr>
        <w:t>values.</w:t>
      </w:r>
    </w:p>
    <w:p>
      <w:pPr>
        <w:pStyle w:val="ListParagraph"/>
        <w:numPr>
          <w:ilvl w:val="0"/>
          <w:numId w:val="6"/>
        </w:numPr>
        <w:tabs>
          <w:tab w:pos="335" w:val="left" w:leader="none"/>
        </w:tabs>
        <w:spacing w:line="240" w:lineRule="auto" w:before="0" w:after="0"/>
        <w:ind w:left="334" w:right="0" w:hanging="231"/>
        <w:jc w:val="left"/>
        <w:rPr>
          <w:sz w:val="20"/>
        </w:rPr>
      </w:pPr>
      <w:r>
        <w:rPr>
          <w:sz w:val="20"/>
        </w:rPr>
        <w:t>WT2:</w:t>
      </w:r>
      <w:r>
        <w:rPr>
          <w:spacing w:val="-4"/>
          <w:sz w:val="20"/>
        </w:rPr>
        <w:t> </w:t>
      </w:r>
      <w:r>
        <w:rPr>
          <w:sz w:val="20"/>
        </w:rPr>
        <w:t>Development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governmental</w:t>
      </w:r>
      <w:r>
        <w:rPr>
          <w:spacing w:val="-1"/>
          <w:sz w:val="20"/>
        </w:rPr>
        <w:t> </w:t>
      </w:r>
      <w:r>
        <w:rPr>
          <w:sz w:val="20"/>
        </w:rPr>
        <w:t>supports.</w:t>
      </w:r>
    </w:p>
    <w:p>
      <w:pPr>
        <w:pStyle w:val="ListParagraph"/>
        <w:numPr>
          <w:ilvl w:val="0"/>
          <w:numId w:val="6"/>
        </w:numPr>
        <w:tabs>
          <w:tab w:pos="402" w:val="left" w:leader="none"/>
        </w:tabs>
        <w:spacing w:line="240" w:lineRule="auto" w:before="1" w:after="0"/>
        <w:ind w:left="104" w:right="119" w:firstLine="0"/>
        <w:jc w:val="left"/>
        <w:rPr>
          <w:sz w:val="20"/>
        </w:rPr>
      </w:pPr>
      <w:r>
        <w:rPr>
          <w:sz w:val="20"/>
        </w:rPr>
        <w:t>WT4:</w:t>
      </w:r>
      <w:r>
        <w:rPr>
          <w:spacing w:val="16"/>
          <w:sz w:val="20"/>
        </w:rPr>
        <w:t> </w:t>
      </w:r>
      <w:r>
        <w:rPr>
          <w:sz w:val="20"/>
        </w:rPr>
        <w:t>Preparing</w:t>
      </w:r>
      <w:r>
        <w:rPr>
          <w:spacing w:val="12"/>
          <w:sz w:val="20"/>
        </w:rPr>
        <w:t> </w:t>
      </w:r>
      <w:r>
        <w:rPr>
          <w:sz w:val="20"/>
        </w:rPr>
        <w:t>strategic</w:t>
      </w:r>
      <w:r>
        <w:rPr>
          <w:spacing w:val="14"/>
          <w:sz w:val="20"/>
        </w:rPr>
        <w:t> </w:t>
      </w:r>
      <w:r>
        <w:rPr>
          <w:sz w:val="20"/>
        </w:rPr>
        <w:t>plans</w:t>
      </w:r>
      <w:r>
        <w:rPr>
          <w:spacing w:val="9"/>
          <w:sz w:val="20"/>
        </w:rPr>
        <w:t> </w:t>
      </w:r>
      <w:r>
        <w:rPr>
          <w:sz w:val="20"/>
        </w:rPr>
        <w:t>to</w:t>
      </w:r>
      <w:r>
        <w:rPr>
          <w:spacing w:val="12"/>
          <w:sz w:val="20"/>
        </w:rPr>
        <w:t> </w:t>
      </w:r>
      <w:r>
        <w:rPr>
          <w:sz w:val="20"/>
        </w:rPr>
        <w:t>development</w:t>
      </w:r>
      <w:r>
        <w:rPr>
          <w:spacing w:val="11"/>
          <w:sz w:val="20"/>
        </w:rPr>
        <w:t> </w:t>
      </w:r>
      <w:r>
        <w:rPr>
          <w:sz w:val="20"/>
        </w:rPr>
        <w:t>of</w:t>
      </w:r>
      <w:r>
        <w:rPr>
          <w:spacing w:val="-53"/>
          <w:sz w:val="20"/>
        </w:rPr>
        <w:t> </w:t>
      </w:r>
      <w:r>
        <w:rPr>
          <w:sz w:val="20"/>
        </w:rPr>
        <w:t>organic</w:t>
      </w:r>
      <w:r>
        <w:rPr>
          <w:spacing w:val="-3"/>
          <w:sz w:val="20"/>
        </w:rPr>
        <w:t> </w:t>
      </w:r>
      <w:r>
        <w:rPr>
          <w:sz w:val="20"/>
        </w:rPr>
        <w:t>farming.</w:t>
      </w:r>
    </w:p>
    <w:p>
      <w:pPr>
        <w:pStyle w:val="ListParagraph"/>
        <w:numPr>
          <w:ilvl w:val="0"/>
          <w:numId w:val="6"/>
        </w:numPr>
        <w:tabs>
          <w:tab w:pos="335" w:val="left" w:leader="none"/>
        </w:tabs>
        <w:spacing w:line="240" w:lineRule="auto" w:before="1" w:after="0"/>
        <w:ind w:left="334" w:right="0" w:hanging="231"/>
        <w:jc w:val="left"/>
        <w:rPr>
          <w:sz w:val="20"/>
        </w:rPr>
      </w:pPr>
      <w:r>
        <w:rPr>
          <w:sz w:val="20"/>
        </w:rPr>
        <w:t>WT8:</w:t>
      </w:r>
      <w:r>
        <w:rPr>
          <w:spacing w:val="1"/>
          <w:sz w:val="20"/>
        </w:rPr>
        <w:t> </w:t>
      </w:r>
      <w:r>
        <w:rPr>
          <w:sz w:val="20"/>
        </w:rPr>
        <w:t>Considering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quality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crops.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2240" w:h="15840"/>
          <w:pgMar w:top="520" w:bottom="280" w:left="760" w:right="600"/>
          <w:cols w:num="2" w:equalWidth="0">
            <w:col w:w="5263" w:space="281"/>
            <w:col w:w="5336"/>
          </w:cols>
        </w:sectPr>
      </w:pPr>
    </w:p>
    <w:p>
      <w:pPr>
        <w:pStyle w:val="BodyText"/>
      </w:pPr>
    </w:p>
    <w:p>
      <w:pPr>
        <w:pStyle w:val="BodyText"/>
      </w:pPr>
    </w:p>
    <w:p>
      <w:pPr>
        <w:spacing w:after="0"/>
        <w:sectPr>
          <w:pgSz w:w="12240" w:h="15840"/>
          <w:pgMar w:header="603" w:footer="0" w:top="800" w:bottom="280" w:left="760" w:right="600"/>
        </w:sectPr>
      </w:pP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6"/>
        </w:numPr>
        <w:tabs>
          <w:tab w:pos="335" w:val="left" w:leader="none"/>
        </w:tabs>
        <w:spacing w:line="240" w:lineRule="auto" w:before="0" w:after="0"/>
        <w:ind w:left="334" w:right="0" w:hanging="231"/>
        <w:jc w:val="left"/>
        <w:rPr>
          <w:sz w:val="20"/>
        </w:rPr>
      </w:pPr>
      <w:r>
        <w:rPr>
          <w:sz w:val="20"/>
        </w:rPr>
        <w:t>WT7:</w:t>
      </w:r>
      <w:r>
        <w:rPr>
          <w:spacing w:val="1"/>
          <w:sz w:val="20"/>
        </w:rPr>
        <w:t> </w:t>
      </w:r>
      <w:r>
        <w:rPr>
          <w:sz w:val="20"/>
        </w:rPr>
        <w:t>Considering</w:t>
      </w:r>
      <w:r>
        <w:rPr>
          <w:spacing w:val="-7"/>
          <w:sz w:val="20"/>
        </w:rPr>
        <w:t> </w:t>
      </w:r>
      <w:r>
        <w:rPr>
          <w:sz w:val="20"/>
        </w:rPr>
        <w:t>farm sustainability</w:t>
      </w:r>
      <w:r>
        <w:rPr>
          <w:spacing w:val="-4"/>
          <w:sz w:val="20"/>
        </w:rPr>
        <w:t> </w:t>
      </w:r>
      <w:r>
        <w:rPr>
          <w:sz w:val="20"/>
        </w:rPr>
        <w:t>indexes.</w:t>
      </w:r>
    </w:p>
    <w:p>
      <w:pPr>
        <w:pStyle w:val="ListParagraph"/>
        <w:numPr>
          <w:ilvl w:val="0"/>
          <w:numId w:val="6"/>
        </w:numPr>
        <w:tabs>
          <w:tab w:pos="335" w:val="left" w:leader="none"/>
        </w:tabs>
        <w:spacing w:line="228" w:lineRule="exact" w:before="1" w:after="0"/>
        <w:ind w:left="334" w:right="0" w:hanging="231"/>
        <w:jc w:val="left"/>
        <w:rPr>
          <w:sz w:val="20"/>
        </w:rPr>
      </w:pPr>
      <w:r>
        <w:rPr>
          <w:sz w:val="20"/>
        </w:rPr>
        <w:t>WT6: Using</w:t>
      </w:r>
      <w:r>
        <w:rPr>
          <w:spacing w:val="-3"/>
          <w:sz w:val="20"/>
        </w:rPr>
        <w:t> </w:t>
      </w:r>
      <w:r>
        <w:rPr>
          <w:sz w:val="20"/>
        </w:rPr>
        <w:t>sustainable</w:t>
      </w:r>
      <w:r>
        <w:rPr>
          <w:spacing w:val="-2"/>
          <w:sz w:val="20"/>
        </w:rPr>
        <w:t> </w:t>
      </w:r>
      <w:r>
        <w:rPr>
          <w:sz w:val="20"/>
        </w:rPr>
        <w:t>water</w:t>
      </w:r>
      <w:r>
        <w:rPr>
          <w:spacing w:val="-1"/>
          <w:sz w:val="20"/>
        </w:rPr>
        <w:t> </w:t>
      </w:r>
      <w:r>
        <w:rPr>
          <w:sz w:val="20"/>
        </w:rPr>
        <w:t>resources</w:t>
      </w:r>
      <w:r>
        <w:rPr>
          <w:spacing w:val="-5"/>
          <w:sz w:val="20"/>
        </w:rPr>
        <w:t> </w:t>
      </w:r>
      <w:r>
        <w:rPr>
          <w:sz w:val="20"/>
        </w:rPr>
        <w:t>management.</w:t>
      </w:r>
    </w:p>
    <w:p>
      <w:pPr>
        <w:pStyle w:val="ListParagraph"/>
        <w:numPr>
          <w:ilvl w:val="0"/>
          <w:numId w:val="6"/>
        </w:numPr>
        <w:tabs>
          <w:tab w:pos="368" w:val="left" w:leader="none"/>
        </w:tabs>
        <w:spacing w:line="240" w:lineRule="auto" w:before="0" w:after="0"/>
        <w:ind w:left="104" w:right="45" w:firstLine="0"/>
        <w:jc w:val="left"/>
        <w:rPr>
          <w:sz w:val="20"/>
        </w:rPr>
      </w:pPr>
      <w:r>
        <w:rPr>
          <w:sz w:val="20"/>
        </w:rPr>
        <w:t>WT1:</w:t>
      </w:r>
      <w:r>
        <w:rPr>
          <w:spacing w:val="34"/>
          <w:sz w:val="20"/>
        </w:rPr>
        <w:t> </w:t>
      </w:r>
      <w:r>
        <w:rPr>
          <w:sz w:val="20"/>
        </w:rPr>
        <w:t>Development</w:t>
      </w:r>
      <w:r>
        <w:rPr>
          <w:spacing w:val="34"/>
          <w:sz w:val="20"/>
        </w:rPr>
        <w:t> </w:t>
      </w:r>
      <w:r>
        <w:rPr>
          <w:sz w:val="20"/>
        </w:rPr>
        <w:t>of</w:t>
      </w:r>
      <w:r>
        <w:rPr>
          <w:spacing w:val="40"/>
          <w:sz w:val="20"/>
        </w:rPr>
        <w:t> </w:t>
      </w:r>
      <w:r>
        <w:rPr>
          <w:sz w:val="20"/>
        </w:rPr>
        <w:t>extension</w:t>
      </w:r>
      <w:r>
        <w:rPr>
          <w:spacing w:val="31"/>
          <w:sz w:val="20"/>
        </w:rPr>
        <w:t> </w:t>
      </w:r>
      <w:r>
        <w:rPr>
          <w:sz w:val="20"/>
        </w:rPr>
        <w:t>programs</w:t>
      </w:r>
      <w:r>
        <w:rPr>
          <w:spacing w:val="29"/>
          <w:sz w:val="20"/>
        </w:rPr>
        <w:t> </w:t>
      </w:r>
      <w:r>
        <w:rPr>
          <w:sz w:val="20"/>
        </w:rPr>
        <w:t>based</w:t>
      </w:r>
      <w:r>
        <w:rPr>
          <w:spacing w:val="36"/>
          <w:sz w:val="20"/>
        </w:rPr>
        <w:t> </w:t>
      </w:r>
      <w:r>
        <w:rPr>
          <w:sz w:val="20"/>
        </w:rPr>
        <w:t>on</w:t>
      </w:r>
      <w:r>
        <w:rPr>
          <w:spacing w:val="-52"/>
          <w:sz w:val="20"/>
        </w:rPr>
        <w:t> </w:t>
      </w:r>
      <w:r>
        <w:rPr>
          <w:sz w:val="20"/>
        </w:rPr>
        <w:t>farmers</w:t>
      </w:r>
      <w:r>
        <w:rPr>
          <w:spacing w:val="-4"/>
          <w:sz w:val="20"/>
        </w:rPr>
        <w:t> </w:t>
      </w:r>
      <w:r>
        <w:rPr>
          <w:sz w:val="20"/>
        </w:rPr>
        <w:t>needs.</w:t>
      </w:r>
    </w:p>
    <w:p>
      <w:pPr>
        <w:pStyle w:val="BodyText"/>
      </w:pPr>
    </w:p>
    <w:p>
      <w:pPr>
        <w:pStyle w:val="BodyText"/>
        <w:spacing w:before="6"/>
        <w:rPr>
          <w:sz w:val="19"/>
        </w:rPr>
      </w:pPr>
    </w:p>
    <w:p>
      <w:pPr>
        <w:pStyle w:val="Heading1"/>
      </w:pPr>
      <w:r>
        <w:rPr/>
        <w:t>CONCLUSION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RECOMMENDATIONS</w:t>
      </w:r>
    </w:p>
    <w:p>
      <w:pPr>
        <w:pStyle w:val="BodyText"/>
        <w:spacing w:before="6"/>
        <w:rPr>
          <w:rFonts w:ascii="Arial"/>
          <w:b/>
        </w:rPr>
      </w:pPr>
    </w:p>
    <w:p>
      <w:pPr>
        <w:pStyle w:val="BodyText"/>
        <w:ind w:left="104" w:right="38"/>
        <w:jc w:val="both"/>
      </w:pPr>
      <w:r>
        <w:rPr/>
        <w:t>SWOT</w:t>
      </w:r>
      <w:r>
        <w:rPr>
          <w:spacing w:val="1"/>
        </w:rPr>
        <w:t> </w:t>
      </w:r>
      <w:r>
        <w:rPr/>
        <w:t>analysis</w:t>
      </w:r>
      <w:r>
        <w:rPr>
          <w:spacing w:val="1"/>
        </w:rPr>
        <w:t> </w:t>
      </w:r>
      <w:r>
        <w:rPr/>
        <w:t>indicates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framework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helping</w:t>
      </w:r>
      <w:r>
        <w:rPr>
          <w:spacing w:val="1"/>
        </w:rPr>
        <w:t> </w:t>
      </w:r>
      <w:r>
        <w:rPr/>
        <w:t>the</w:t>
      </w:r>
      <w:r>
        <w:rPr>
          <w:spacing w:val="-53"/>
        </w:rPr>
        <w:t> </w:t>
      </w:r>
      <w:r>
        <w:rPr/>
        <w:t>planners to identify the strategies of achieving goals. It is</w:t>
      </w:r>
      <w:r>
        <w:rPr>
          <w:spacing w:val="1"/>
        </w:rPr>
        <w:t> </w:t>
      </w:r>
      <w:r>
        <w:rPr/>
        <w:t>a technique used to analyze the strengths, weaknesses,</w:t>
      </w:r>
      <w:r>
        <w:rPr>
          <w:spacing w:val="1"/>
        </w:rPr>
        <w:t> </w:t>
      </w:r>
      <w:r>
        <w:rPr/>
        <w:t>opportunities and threats of businesses. In all countries,</w:t>
      </w:r>
      <w:r>
        <w:rPr>
          <w:spacing w:val="1"/>
        </w:rPr>
        <w:t> </w:t>
      </w:r>
      <w:r>
        <w:rPr/>
        <w:t>farming</w:t>
      </w:r>
      <w:r>
        <w:rPr>
          <w:spacing w:val="1"/>
        </w:rPr>
        <w:t> </w:t>
      </w:r>
      <w:r>
        <w:rPr/>
        <w:t>practices</w:t>
      </w:r>
      <w:r>
        <w:rPr>
          <w:spacing w:val="1"/>
        </w:rPr>
        <w:t> </w:t>
      </w:r>
      <w:r>
        <w:rPr/>
        <w:t>play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vital</w:t>
      </w:r>
      <w:r>
        <w:rPr>
          <w:spacing w:val="1"/>
        </w:rPr>
        <w:t> </w:t>
      </w:r>
      <w:r>
        <w:rPr/>
        <w:t>role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food</w:t>
      </w:r>
      <w:r>
        <w:rPr>
          <w:spacing w:val="1"/>
        </w:rPr>
        <w:t> </w:t>
      </w:r>
      <w:r>
        <w:rPr/>
        <w:t>security.</w:t>
      </w:r>
      <w:r>
        <w:rPr>
          <w:spacing w:val="1"/>
        </w:rPr>
        <w:t> </w:t>
      </w:r>
      <w:r>
        <w:rPr/>
        <w:t>Population growth is the major reason for increased food</w:t>
      </w:r>
      <w:r>
        <w:rPr>
          <w:spacing w:val="1"/>
        </w:rPr>
        <w:t> </w:t>
      </w:r>
      <w:r>
        <w:rPr/>
        <w:t>demands and it puts additional pressure on the natural</w:t>
      </w:r>
      <w:r>
        <w:rPr>
          <w:spacing w:val="1"/>
        </w:rPr>
        <w:t> </w:t>
      </w:r>
      <w:r>
        <w:rPr/>
        <w:t>resource. Based on the results, the considered identified</w:t>
      </w:r>
      <w:r>
        <w:rPr>
          <w:spacing w:val="1"/>
        </w:rPr>
        <w:t> </w:t>
      </w:r>
      <w:r>
        <w:rPr/>
        <w:t>strategies play a vital role in farming system development</w:t>
      </w:r>
      <w:r>
        <w:rPr>
          <w:spacing w:val="-53"/>
        </w:rPr>
        <w:t> </w:t>
      </w:r>
      <w:r>
        <w:rPr/>
        <w:t>and in increasing food security in this area. The important</w:t>
      </w:r>
      <w:r>
        <w:rPr>
          <w:spacing w:val="-53"/>
        </w:rPr>
        <w:t> </w:t>
      </w:r>
      <w:r>
        <w:rPr/>
        <w:t>strategies</w:t>
      </w:r>
      <w:r>
        <w:rPr>
          <w:spacing w:val="-4"/>
        </w:rPr>
        <w:t> </w:t>
      </w:r>
      <w:r>
        <w:rPr/>
        <w:t>that</w:t>
      </w:r>
      <w:r>
        <w:rPr>
          <w:spacing w:val="-2"/>
        </w:rPr>
        <w:t> </w:t>
      </w:r>
      <w:r>
        <w:rPr/>
        <w:t>must</w:t>
      </w:r>
      <w:r>
        <w:rPr>
          <w:spacing w:val="3"/>
        </w:rPr>
        <w:t> </w:t>
      </w:r>
      <w:r>
        <w:rPr/>
        <w:t>be considered are:</w:t>
      </w:r>
    </w:p>
    <w:p>
      <w:pPr>
        <w:pStyle w:val="BodyText"/>
      </w:pPr>
    </w:p>
    <w:p>
      <w:pPr>
        <w:pStyle w:val="ListParagraph"/>
        <w:numPr>
          <w:ilvl w:val="0"/>
          <w:numId w:val="7"/>
        </w:numPr>
        <w:tabs>
          <w:tab w:pos="320" w:val="left" w:leader="none"/>
        </w:tabs>
        <w:spacing w:line="240" w:lineRule="auto" w:before="0" w:after="0"/>
        <w:ind w:left="104" w:right="45" w:firstLine="0"/>
        <w:jc w:val="left"/>
        <w:rPr>
          <w:sz w:val="20"/>
        </w:rPr>
      </w:pPr>
      <w:r>
        <w:rPr>
          <w:sz w:val="20"/>
        </w:rPr>
        <w:t>Development</w:t>
      </w:r>
      <w:r>
        <w:rPr>
          <w:spacing w:val="50"/>
          <w:sz w:val="20"/>
        </w:rPr>
        <w:t> </w:t>
      </w:r>
      <w:r>
        <w:rPr>
          <w:sz w:val="20"/>
        </w:rPr>
        <w:t>of</w:t>
      </w:r>
      <w:r>
        <w:rPr>
          <w:spacing w:val="51"/>
          <w:sz w:val="20"/>
        </w:rPr>
        <w:t> </w:t>
      </w:r>
      <w:r>
        <w:rPr>
          <w:sz w:val="20"/>
        </w:rPr>
        <w:t>poor</w:t>
      </w:r>
      <w:r>
        <w:rPr>
          <w:spacing w:val="50"/>
          <w:sz w:val="20"/>
        </w:rPr>
        <w:t> </w:t>
      </w:r>
      <w:r>
        <w:rPr>
          <w:sz w:val="20"/>
        </w:rPr>
        <w:t>local</w:t>
      </w:r>
      <w:r>
        <w:rPr>
          <w:spacing w:val="48"/>
          <w:sz w:val="20"/>
        </w:rPr>
        <w:t> </w:t>
      </w:r>
      <w:r>
        <w:rPr>
          <w:sz w:val="20"/>
        </w:rPr>
        <w:t>market</w:t>
      </w:r>
      <w:r>
        <w:rPr>
          <w:spacing w:val="51"/>
          <w:sz w:val="20"/>
        </w:rPr>
        <w:t> </w:t>
      </w:r>
      <w:r>
        <w:rPr>
          <w:sz w:val="20"/>
        </w:rPr>
        <w:t>opportunities</w:t>
      </w:r>
      <w:r>
        <w:rPr>
          <w:spacing w:val="45"/>
          <w:sz w:val="20"/>
        </w:rPr>
        <w:t> </w:t>
      </w:r>
      <w:r>
        <w:rPr>
          <w:sz w:val="20"/>
        </w:rPr>
        <w:t>and</w:t>
      </w:r>
      <w:r>
        <w:rPr>
          <w:spacing w:val="-53"/>
          <w:sz w:val="20"/>
        </w:rPr>
        <w:t> </w:t>
      </w:r>
      <w:r>
        <w:rPr>
          <w:sz w:val="20"/>
        </w:rPr>
        <w:t>infrastructure.</w:t>
      </w:r>
    </w:p>
    <w:p>
      <w:pPr>
        <w:pStyle w:val="ListParagraph"/>
        <w:numPr>
          <w:ilvl w:val="0"/>
          <w:numId w:val="7"/>
        </w:numPr>
        <w:tabs>
          <w:tab w:pos="306" w:val="left" w:leader="none"/>
        </w:tabs>
        <w:spacing w:line="240" w:lineRule="auto" w:before="1" w:after="0"/>
        <w:ind w:left="305" w:right="0" w:hanging="202"/>
        <w:jc w:val="left"/>
        <w:rPr>
          <w:sz w:val="20"/>
        </w:rPr>
      </w:pPr>
      <w:r>
        <w:rPr>
          <w:sz w:val="20"/>
        </w:rPr>
        <w:t>Planting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2"/>
          <w:sz w:val="20"/>
        </w:rPr>
        <w:t> </w:t>
      </w:r>
      <w:r>
        <w:rPr>
          <w:sz w:val="20"/>
        </w:rPr>
        <w:t>crops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1"/>
          <w:sz w:val="20"/>
        </w:rPr>
        <w:t> </w:t>
      </w:r>
      <w:r>
        <w:rPr>
          <w:sz w:val="20"/>
        </w:rPr>
        <w:t>high</w:t>
      </w:r>
      <w:r>
        <w:rPr>
          <w:spacing w:val="-1"/>
          <w:sz w:val="20"/>
        </w:rPr>
        <w:t> </w:t>
      </w:r>
      <w:r>
        <w:rPr>
          <w:sz w:val="20"/>
        </w:rPr>
        <w:t>economic</w:t>
      </w:r>
      <w:r>
        <w:rPr>
          <w:spacing w:val="-8"/>
          <w:sz w:val="20"/>
        </w:rPr>
        <w:t> </w:t>
      </w:r>
      <w:r>
        <w:rPr>
          <w:sz w:val="20"/>
        </w:rPr>
        <w:t>values.</w:t>
      </w:r>
    </w:p>
    <w:p>
      <w:pPr>
        <w:pStyle w:val="ListParagraph"/>
        <w:numPr>
          <w:ilvl w:val="0"/>
          <w:numId w:val="7"/>
        </w:numPr>
        <w:tabs>
          <w:tab w:pos="354" w:val="left" w:leader="none"/>
        </w:tabs>
        <w:spacing w:line="240" w:lineRule="auto" w:before="0" w:after="0"/>
        <w:ind w:left="353" w:right="0" w:hanging="250"/>
        <w:jc w:val="left"/>
        <w:rPr>
          <w:sz w:val="20"/>
        </w:rPr>
      </w:pPr>
      <w:r>
        <w:rPr>
          <w:sz w:val="20"/>
        </w:rPr>
        <w:t>Development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governmental</w:t>
      </w:r>
      <w:r>
        <w:rPr>
          <w:spacing w:val="-7"/>
          <w:sz w:val="20"/>
        </w:rPr>
        <w:t> </w:t>
      </w:r>
      <w:r>
        <w:rPr>
          <w:sz w:val="20"/>
        </w:rPr>
        <w:t>supports.</w:t>
      </w:r>
    </w:p>
    <w:p>
      <w:pPr>
        <w:pStyle w:val="ListParagraph"/>
        <w:numPr>
          <w:ilvl w:val="0"/>
          <w:numId w:val="7"/>
        </w:numPr>
        <w:tabs>
          <w:tab w:pos="397" w:val="left" w:leader="none"/>
        </w:tabs>
        <w:spacing w:line="235" w:lineRule="auto" w:before="4" w:after="0"/>
        <w:ind w:left="104" w:right="38" w:firstLine="0"/>
        <w:jc w:val="left"/>
        <w:rPr>
          <w:sz w:val="20"/>
        </w:rPr>
      </w:pPr>
      <w:r>
        <w:rPr>
          <w:sz w:val="20"/>
        </w:rPr>
        <w:t>Preparing</w:t>
      </w:r>
      <w:r>
        <w:rPr>
          <w:spacing w:val="27"/>
          <w:sz w:val="20"/>
        </w:rPr>
        <w:t> </w:t>
      </w:r>
      <w:r>
        <w:rPr>
          <w:sz w:val="20"/>
        </w:rPr>
        <w:t>strategic</w:t>
      </w:r>
      <w:r>
        <w:rPr>
          <w:spacing w:val="30"/>
          <w:sz w:val="20"/>
        </w:rPr>
        <w:t> </w:t>
      </w:r>
      <w:r>
        <w:rPr>
          <w:sz w:val="20"/>
        </w:rPr>
        <w:t>plans</w:t>
      </w:r>
      <w:r>
        <w:rPr>
          <w:spacing w:val="20"/>
          <w:sz w:val="20"/>
        </w:rPr>
        <w:t> </w:t>
      </w:r>
      <w:r>
        <w:rPr>
          <w:sz w:val="20"/>
        </w:rPr>
        <w:t>for</w:t>
      </w:r>
      <w:r>
        <w:rPr>
          <w:spacing w:val="29"/>
          <w:sz w:val="20"/>
        </w:rPr>
        <w:t> </w:t>
      </w:r>
      <w:r>
        <w:rPr>
          <w:sz w:val="20"/>
        </w:rPr>
        <w:t>development</w:t>
      </w:r>
      <w:r>
        <w:rPr>
          <w:spacing w:val="31"/>
          <w:sz w:val="20"/>
        </w:rPr>
        <w:t> </w:t>
      </w:r>
      <w:r>
        <w:rPr>
          <w:sz w:val="20"/>
        </w:rPr>
        <w:t>of</w:t>
      </w:r>
      <w:r>
        <w:rPr>
          <w:spacing w:val="35"/>
          <w:sz w:val="20"/>
        </w:rPr>
        <w:t> </w:t>
      </w:r>
      <w:r>
        <w:rPr>
          <w:sz w:val="20"/>
        </w:rPr>
        <w:t>organic</w:t>
      </w:r>
      <w:r>
        <w:rPr>
          <w:spacing w:val="-52"/>
          <w:sz w:val="20"/>
        </w:rPr>
        <w:t> </w:t>
      </w:r>
      <w:r>
        <w:rPr>
          <w:sz w:val="20"/>
        </w:rPr>
        <w:t>farming.</w:t>
      </w:r>
    </w:p>
    <w:p>
      <w:pPr>
        <w:pStyle w:val="ListParagraph"/>
        <w:numPr>
          <w:ilvl w:val="0"/>
          <w:numId w:val="7"/>
        </w:numPr>
        <w:tabs>
          <w:tab w:pos="320" w:val="left" w:leader="none"/>
        </w:tabs>
        <w:spacing w:line="240" w:lineRule="auto" w:before="2" w:after="0"/>
        <w:ind w:left="320" w:right="0" w:hanging="216"/>
        <w:jc w:val="left"/>
        <w:rPr>
          <w:sz w:val="20"/>
        </w:rPr>
      </w:pPr>
      <w:r>
        <w:rPr>
          <w:sz w:val="20"/>
        </w:rPr>
        <w:t>Considering</w:t>
      </w:r>
      <w:r>
        <w:rPr>
          <w:spacing w:val="-8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quality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4"/>
          <w:sz w:val="20"/>
        </w:rPr>
        <w:t> </w:t>
      </w:r>
      <w:r>
        <w:rPr>
          <w:sz w:val="20"/>
        </w:rPr>
        <w:t>crops.</w:t>
      </w:r>
    </w:p>
    <w:p>
      <w:pPr>
        <w:pStyle w:val="BodyText"/>
        <w:spacing w:before="9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ListParagraph"/>
        <w:numPr>
          <w:ilvl w:val="0"/>
          <w:numId w:val="7"/>
        </w:numPr>
        <w:tabs>
          <w:tab w:pos="364" w:val="left" w:leader="none"/>
        </w:tabs>
        <w:spacing w:line="240" w:lineRule="auto" w:before="0" w:after="0"/>
        <w:ind w:left="363" w:right="0" w:hanging="260"/>
        <w:jc w:val="left"/>
        <w:rPr>
          <w:sz w:val="20"/>
        </w:rPr>
      </w:pPr>
      <w:r>
        <w:rPr>
          <w:sz w:val="20"/>
        </w:rPr>
        <w:t>Considering</w:t>
      </w:r>
      <w:r>
        <w:rPr>
          <w:spacing w:val="-6"/>
          <w:sz w:val="20"/>
        </w:rPr>
        <w:t> </w:t>
      </w:r>
      <w:r>
        <w:rPr>
          <w:sz w:val="20"/>
        </w:rPr>
        <w:t>farm</w:t>
      </w:r>
      <w:r>
        <w:rPr>
          <w:spacing w:val="1"/>
          <w:sz w:val="20"/>
        </w:rPr>
        <w:t> </w:t>
      </w:r>
      <w:r>
        <w:rPr>
          <w:sz w:val="20"/>
        </w:rPr>
        <w:t>sustainability</w:t>
      </w:r>
      <w:r>
        <w:rPr>
          <w:spacing w:val="-8"/>
          <w:sz w:val="20"/>
        </w:rPr>
        <w:t> </w:t>
      </w:r>
      <w:r>
        <w:rPr>
          <w:sz w:val="20"/>
        </w:rPr>
        <w:t>indexes.</w:t>
      </w:r>
    </w:p>
    <w:p>
      <w:pPr>
        <w:pStyle w:val="ListParagraph"/>
        <w:numPr>
          <w:ilvl w:val="0"/>
          <w:numId w:val="7"/>
        </w:numPr>
        <w:tabs>
          <w:tab w:pos="407" w:val="left" w:leader="none"/>
        </w:tabs>
        <w:spacing w:line="228" w:lineRule="exact" w:before="1" w:after="0"/>
        <w:ind w:left="406" w:right="0" w:hanging="303"/>
        <w:jc w:val="left"/>
        <w:rPr>
          <w:sz w:val="20"/>
        </w:rPr>
      </w:pPr>
      <w:r>
        <w:rPr>
          <w:sz w:val="20"/>
        </w:rPr>
        <w:t>Using</w:t>
      </w:r>
      <w:r>
        <w:rPr>
          <w:spacing w:val="-2"/>
          <w:sz w:val="20"/>
        </w:rPr>
        <w:t> </w:t>
      </w:r>
      <w:r>
        <w:rPr>
          <w:sz w:val="20"/>
        </w:rPr>
        <w:t>sustainable</w:t>
      </w:r>
      <w:r>
        <w:rPr>
          <w:spacing w:val="-2"/>
          <w:sz w:val="20"/>
        </w:rPr>
        <w:t> </w:t>
      </w:r>
      <w:r>
        <w:rPr>
          <w:sz w:val="20"/>
        </w:rPr>
        <w:t>water resources</w:t>
      </w:r>
      <w:r>
        <w:rPr>
          <w:spacing w:val="-5"/>
          <w:sz w:val="20"/>
        </w:rPr>
        <w:t> </w:t>
      </w:r>
      <w:r>
        <w:rPr>
          <w:sz w:val="20"/>
        </w:rPr>
        <w:t>management.</w:t>
      </w:r>
    </w:p>
    <w:p>
      <w:pPr>
        <w:pStyle w:val="ListParagraph"/>
        <w:numPr>
          <w:ilvl w:val="0"/>
          <w:numId w:val="7"/>
        </w:numPr>
        <w:tabs>
          <w:tab w:pos="565" w:val="left" w:leader="none"/>
        </w:tabs>
        <w:spacing w:line="240" w:lineRule="auto" w:before="0" w:after="0"/>
        <w:ind w:left="104" w:right="121" w:firstLine="0"/>
        <w:jc w:val="left"/>
        <w:rPr>
          <w:sz w:val="20"/>
        </w:rPr>
      </w:pPr>
      <w:r>
        <w:rPr>
          <w:sz w:val="20"/>
        </w:rPr>
        <w:t>Development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extension</w:t>
      </w:r>
      <w:r>
        <w:rPr>
          <w:spacing w:val="1"/>
          <w:sz w:val="20"/>
        </w:rPr>
        <w:t> </w:t>
      </w:r>
      <w:r>
        <w:rPr>
          <w:sz w:val="20"/>
        </w:rPr>
        <w:t>programs</w:t>
      </w:r>
      <w:r>
        <w:rPr>
          <w:spacing w:val="1"/>
          <w:sz w:val="20"/>
        </w:rPr>
        <w:t> </w:t>
      </w:r>
      <w:r>
        <w:rPr>
          <w:sz w:val="20"/>
        </w:rPr>
        <w:t>based</w:t>
      </w:r>
      <w:r>
        <w:rPr>
          <w:spacing w:val="1"/>
          <w:sz w:val="20"/>
        </w:rPr>
        <w:t> </w:t>
      </w:r>
      <w:r>
        <w:rPr>
          <w:sz w:val="20"/>
        </w:rPr>
        <w:t>on</w:t>
      </w:r>
      <w:r>
        <w:rPr>
          <w:spacing w:val="-53"/>
          <w:sz w:val="20"/>
        </w:rPr>
        <w:t> </w:t>
      </w:r>
      <w:r>
        <w:rPr>
          <w:sz w:val="20"/>
        </w:rPr>
        <w:t>farmers’</w:t>
      </w:r>
      <w:r>
        <w:rPr>
          <w:spacing w:val="-1"/>
          <w:sz w:val="20"/>
        </w:rPr>
        <w:t> </w:t>
      </w:r>
      <w:r>
        <w:rPr>
          <w:sz w:val="20"/>
        </w:rPr>
        <w:t>needs.</w:t>
      </w:r>
    </w:p>
    <w:p>
      <w:pPr>
        <w:pStyle w:val="BodyText"/>
      </w:pPr>
    </w:p>
    <w:p>
      <w:pPr>
        <w:pStyle w:val="BodyText"/>
        <w:spacing w:before="3"/>
      </w:pPr>
    </w:p>
    <w:p>
      <w:pPr>
        <w:spacing w:before="0"/>
        <w:ind w:left="104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sz w:val="16"/>
        </w:rPr>
        <w:t>REFRENCES</w:t>
      </w:r>
    </w:p>
    <w:p>
      <w:pPr>
        <w:pStyle w:val="BodyText"/>
        <w:spacing w:before="2"/>
        <w:rPr>
          <w:rFonts w:ascii="Arial"/>
          <w:b/>
          <w:sz w:val="16"/>
        </w:rPr>
      </w:pPr>
    </w:p>
    <w:p>
      <w:pPr>
        <w:spacing w:before="0"/>
        <w:ind w:left="286" w:right="117" w:hanging="183"/>
        <w:jc w:val="both"/>
        <w:rPr>
          <w:sz w:val="16"/>
        </w:rPr>
      </w:pPr>
      <w:r>
        <w:rPr>
          <w:sz w:val="16"/>
        </w:rPr>
        <w:t>Akca H (2006). Assessment of rural tourism in Turkey using SWOT</w:t>
      </w:r>
      <w:r>
        <w:rPr>
          <w:spacing w:val="1"/>
          <w:sz w:val="16"/>
        </w:rPr>
        <w:t> </w:t>
      </w:r>
      <w:r>
        <w:rPr>
          <w:sz w:val="16"/>
        </w:rPr>
        <w:t>analysis.</w:t>
      </w:r>
      <w:r>
        <w:rPr>
          <w:spacing w:val="-4"/>
          <w:sz w:val="16"/>
        </w:rPr>
        <w:t> </w:t>
      </w:r>
      <w:r>
        <w:rPr>
          <w:sz w:val="16"/>
        </w:rPr>
        <w:t>J.</w:t>
      </w:r>
      <w:r>
        <w:rPr>
          <w:spacing w:val="-3"/>
          <w:sz w:val="16"/>
        </w:rPr>
        <w:t> </w:t>
      </w:r>
      <w:r>
        <w:rPr>
          <w:sz w:val="16"/>
        </w:rPr>
        <w:t>Appl.</w:t>
      </w:r>
      <w:r>
        <w:rPr>
          <w:spacing w:val="1"/>
          <w:sz w:val="16"/>
        </w:rPr>
        <w:t> </w:t>
      </w:r>
      <w:r>
        <w:rPr>
          <w:sz w:val="16"/>
        </w:rPr>
        <w:t>Sci.,</w:t>
      </w:r>
      <w:r>
        <w:rPr>
          <w:spacing w:val="2"/>
          <w:sz w:val="16"/>
        </w:rPr>
        <w:t> </w:t>
      </w:r>
      <w:r>
        <w:rPr>
          <w:sz w:val="16"/>
        </w:rPr>
        <w:t>6(13):</w:t>
      </w:r>
      <w:r>
        <w:rPr>
          <w:spacing w:val="1"/>
          <w:sz w:val="16"/>
        </w:rPr>
        <w:t> </w:t>
      </w:r>
      <w:r>
        <w:rPr>
          <w:sz w:val="16"/>
        </w:rPr>
        <w:t>2837-2839.</w:t>
      </w:r>
    </w:p>
    <w:p>
      <w:pPr>
        <w:spacing w:line="240" w:lineRule="auto" w:before="0"/>
        <w:ind w:left="286" w:right="117" w:hanging="183"/>
        <w:jc w:val="both"/>
        <w:rPr>
          <w:sz w:val="16"/>
        </w:rPr>
      </w:pPr>
      <w:r>
        <w:rPr>
          <w:sz w:val="16"/>
        </w:rPr>
        <w:t>David</w:t>
      </w:r>
      <w:r>
        <w:rPr>
          <w:spacing w:val="1"/>
          <w:sz w:val="16"/>
        </w:rPr>
        <w:t> </w:t>
      </w:r>
      <w:r>
        <w:rPr>
          <w:sz w:val="16"/>
        </w:rPr>
        <w:t>ME,</w:t>
      </w:r>
      <w:r>
        <w:rPr>
          <w:spacing w:val="1"/>
          <w:sz w:val="16"/>
        </w:rPr>
        <w:t> </w:t>
      </w:r>
      <w:r>
        <w:rPr>
          <w:sz w:val="16"/>
        </w:rPr>
        <w:t>David</w:t>
      </w:r>
      <w:r>
        <w:rPr>
          <w:spacing w:val="1"/>
          <w:sz w:val="16"/>
        </w:rPr>
        <w:t> </w:t>
      </w:r>
      <w:r>
        <w:rPr>
          <w:sz w:val="16"/>
        </w:rPr>
        <w:t>FR,</w:t>
      </w:r>
      <w:r>
        <w:rPr>
          <w:spacing w:val="1"/>
          <w:sz w:val="16"/>
        </w:rPr>
        <w:t> </w:t>
      </w:r>
      <w:r>
        <w:rPr>
          <w:sz w:val="16"/>
        </w:rPr>
        <w:t>David</w:t>
      </w:r>
      <w:r>
        <w:rPr>
          <w:spacing w:val="1"/>
          <w:sz w:val="16"/>
        </w:rPr>
        <w:t> </w:t>
      </w:r>
      <w:r>
        <w:rPr>
          <w:sz w:val="16"/>
        </w:rPr>
        <w:t>FR</w:t>
      </w:r>
      <w:r>
        <w:rPr>
          <w:spacing w:val="1"/>
          <w:sz w:val="16"/>
        </w:rPr>
        <w:t> </w:t>
      </w:r>
      <w:r>
        <w:rPr>
          <w:sz w:val="16"/>
        </w:rPr>
        <w:t>(2008).</w:t>
      </w:r>
      <w:r>
        <w:rPr>
          <w:spacing w:val="1"/>
          <w:sz w:val="16"/>
        </w:rPr>
        <w:t> </w:t>
      </w:r>
      <w:r>
        <w:rPr>
          <w:sz w:val="16"/>
        </w:rPr>
        <w:t>The</w:t>
      </w:r>
      <w:r>
        <w:rPr>
          <w:spacing w:val="1"/>
          <w:sz w:val="16"/>
        </w:rPr>
        <w:t> </w:t>
      </w:r>
      <w:r>
        <w:rPr>
          <w:sz w:val="16"/>
        </w:rPr>
        <w:t>Quantitative</w:t>
      </w:r>
      <w:r>
        <w:rPr>
          <w:spacing w:val="1"/>
          <w:sz w:val="16"/>
        </w:rPr>
        <w:t> </w:t>
      </w:r>
      <w:r>
        <w:rPr>
          <w:sz w:val="16"/>
        </w:rPr>
        <w:t>Strategic</w:t>
      </w:r>
      <w:r>
        <w:rPr>
          <w:spacing w:val="1"/>
          <w:sz w:val="16"/>
        </w:rPr>
        <w:t> </w:t>
      </w:r>
      <w:r>
        <w:rPr>
          <w:sz w:val="16"/>
        </w:rPr>
        <w:t>Planning Matrix (Qspm) Applied To A Retail Computer Store. Coast.</w:t>
      </w:r>
      <w:r>
        <w:rPr>
          <w:spacing w:val="1"/>
          <w:sz w:val="16"/>
        </w:rPr>
        <w:t> </w:t>
      </w:r>
      <w:r>
        <w:rPr>
          <w:sz w:val="16"/>
        </w:rPr>
        <w:t>Bus.</w:t>
      </w:r>
      <w:r>
        <w:rPr>
          <w:spacing w:val="-4"/>
          <w:sz w:val="16"/>
        </w:rPr>
        <w:t> </w:t>
      </w:r>
      <w:r>
        <w:rPr>
          <w:sz w:val="16"/>
        </w:rPr>
        <w:t>J.,</w:t>
      </w:r>
      <w:r>
        <w:rPr>
          <w:spacing w:val="2"/>
          <w:sz w:val="16"/>
        </w:rPr>
        <w:t> </w:t>
      </w:r>
      <w:r>
        <w:rPr>
          <w:sz w:val="16"/>
        </w:rPr>
        <w:t>8</w:t>
      </w:r>
      <w:r>
        <w:rPr>
          <w:spacing w:val="-3"/>
          <w:sz w:val="16"/>
        </w:rPr>
        <w:t> </w:t>
      </w:r>
      <w:r>
        <w:rPr>
          <w:sz w:val="16"/>
        </w:rPr>
        <w:t>(1):</w:t>
      </w:r>
      <w:r>
        <w:rPr>
          <w:spacing w:val="2"/>
          <w:sz w:val="16"/>
        </w:rPr>
        <w:t> </w:t>
      </w:r>
      <w:r>
        <w:rPr>
          <w:sz w:val="16"/>
        </w:rPr>
        <w:t>42-52.</w:t>
      </w:r>
    </w:p>
    <w:p>
      <w:pPr>
        <w:spacing w:line="240" w:lineRule="auto" w:before="0"/>
        <w:ind w:left="286" w:right="117" w:hanging="183"/>
        <w:jc w:val="both"/>
        <w:rPr>
          <w:sz w:val="16"/>
        </w:rPr>
      </w:pPr>
      <w:r>
        <w:rPr>
          <w:sz w:val="16"/>
        </w:rPr>
        <w:t>Nouri J, Karbassi AR, Mirkia S (2008). Environmental management of</w:t>
      </w:r>
      <w:r>
        <w:rPr>
          <w:spacing w:val="1"/>
          <w:sz w:val="16"/>
        </w:rPr>
        <w:t> </w:t>
      </w:r>
      <w:r>
        <w:rPr>
          <w:sz w:val="16"/>
        </w:rPr>
        <w:t>coastal regions in the Caspian Sea. Int. J. Environ. Sci. Tech., 5(1):</w:t>
      </w:r>
      <w:r>
        <w:rPr>
          <w:spacing w:val="1"/>
          <w:sz w:val="16"/>
        </w:rPr>
        <w:t> </w:t>
      </w:r>
      <w:r>
        <w:rPr>
          <w:sz w:val="16"/>
        </w:rPr>
        <w:t>43-52.</w:t>
      </w:r>
    </w:p>
    <w:p>
      <w:pPr>
        <w:spacing w:line="244" w:lineRule="auto" w:before="0"/>
        <w:ind w:left="286" w:right="125" w:hanging="183"/>
        <w:jc w:val="both"/>
        <w:rPr>
          <w:sz w:val="16"/>
        </w:rPr>
      </w:pPr>
      <w:r>
        <w:rPr>
          <w:sz w:val="16"/>
        </w:rPr>
        <w:t>Riston</w:t>
      </w:r>
      <w:r>
        <w:rPr>
          <w:spacing w:val="1"/>
          <w:sz w:val="16"/>
        </w:rPr>
        <w:t> </w:t>
      </w:r>
      <w:r>
        <w:rPr>
          <w:sz w:val="16"/>
        </w:rPr>
        <w:t>N</w:t>
      </w:r>
      <w:r>
        <w:rPr>
          <w:spacing w:val="1"/>
          <w:sz w:val="16"/>
        </w:rPr>
        <w:t> </w:t>
      </w:r>
      <w:r>
        <w:rPr>
          <w:sz w:val="16"/>
        </w:rPr>
        <w:t>(2008).</w:t>
      </w:r>
      <w:r>
        <w:rPr>
          <w:spacing w:val="1"/>
          <w:sz w:val="16"/>
        </w:rPr>
        <w:t> </w:t>
      </w:r>
      <w:r>
        <w:rPr>
          <w:sz w:val="16"/>
        </w:rPr>
        <w:t>Strategic</w:t>
      </w:r>
      <w:r>
        <w:rPr>
          <w:spacing w:val="1"/>
          <w:sz w:val="16"/>
        </w:rPr>
        <w:t> </w:t>
      </w:r>
      <w:r>
        <w:rPr>
          <w:sz w:val="16"/>
        </w:rPr>
        <w:t>Management.</w:t>
      </w:r>
      <w:r>
        <w:rPr>
          <w:spacing w:val="1"/>
          <w:sz w:val="16"/>
        </w:rPr>
        <w:t> </w:t>
      </w:r>
      <w:r>
        <w:rPr>
          <w:sz w:val="16"/>
        </w:rPr>
        <w:t>Neil</w:t>
      </w:r>
      <w:r>
        <w:rPr>
          <w:spacing w:val="1"/>
          <w:sz w:val="16"/>
        </w:rPr>
        <w:t> </w:t>
      </w:r>
      <w:r>
        <w:rPr>
          <w:sz w:val="16"/>
        </w:rPr>
        <w:t>Riston</w:t>
      </w:r>
      <w:r>
        <w:rPr>
          <w:spacing w:val="1"/>
          <w:sz w:val="16"/>
        </w:rPr>
        <w:t> </w:t>
      </w:r>
      <w:r>
        <w:rPr>
          <w:sz w:val="16"/>
        </w:rPr>
        <w:t>and</w:t>
      </w:r>
      <w:r>
        <w:rPr>
          <w:spacing w:val="1"/>
          <w:sz w:val="16"/>
        </w:rPr>
        <w:t> </w:t>
      </w:r>
      <w:r>
        <w:rPr>
          <w:sz w:val="16"/>
        </w:rPr>
        <w:t>Ventus</w:t>
      </w:r>
      <w:r>
        <w:rPr>
          <w:spacing w:val="1"/>
          <w:sz w:val="16"/>
        </w:rPr>
        <w:t> </w:t>
      </w:r>
      <w:r>
        <w:rPr>
          <w:sz w:val="16"/>
        </w:rPr>
        <w:t>Publishing</w:t>
      </w:r>
      <w:r>
        <w:rPr>
          <w:spacing w:val="-4"/>
          <w:sz w:val="16"/>
        </w:rPr>
        <w:t> </w:t>
      </w:r>
      <w:r>
        <w:rPr>
          <w:sz w:val="16"/>
        </w:rPr>
        <w:t>APS,</w:t>
      </w:r>
      <w:r>
        <w:rPr>
          <w:spacing w:val="2"/>
          <w:sz w:val="16"/>
        </w:rPr>
        <w:t> </w:t>
      </w:r>
      <w:r>
        <w:rPr>
          <w:sz w:val="16"/>
        </w:rPr>
        <w:t>ISBN</w:t>
      </w:r>
      <w:r>
        <w:rPr>
          <w:spacing w:val="3"/>
          <w:sz w:val="16"/>
        </w:rPr>
        <w:t> </w:t>
      </w:r>
      <w:r>
        <w:rPr>
          <w:sz w:val="16"/>
        </w:rPr>
        <w:t>978-87-7681-417-5.</w:t>
      </w:r>
    </w:p>
    <w:p>
      <w:pPr>
        <w:spacing w:line="237" w:lineRule="auto" w:before="0"/>
        <w:ind w:left="286" w:right="125" w:hanging="183"/>
        <w:jc w:val="both"/>
        <w:rPr>
          <w:sz w:val="16"/>
        </w:rPr>
      </w:pPr>
      <w:r>
        <w:rPr>
          <w:sz w:val="16"/>
        </w:rPr>
        <w:t>Singh N (2010). SWOT Analysis – A Useful Tool For Community Vision</w:t>
      </w:r>
      <w:r>
        <w:rPr>
          <w:spacing w:val="1"/>
          <w:sz w:val="16"/>
        </w:rPr>
        <w:t> </w:t>
      </w:r>
      <w:r>
        <w:rPr>
          <w:sz w:val="16"/>
        </w:rPr>
        <w:t>A</w:t>
      </w:r>
      <w:r>
        <w:rPr>
          <w:spacing w:val="-4"/>
          <w:sz w:val="16"/>
        </w:rPr>
        <w:t> </w:t>
      </w:r>
      <w:r>
        <w:rPr>
          <w:sz w:val="16"/>
        </w:rPr>
        <w:t>concept paper</w:t>
      </w:r>
      <w:r>
        <w:rPr>
          <w:spacing w:val="1"/>
          <w:sz w:val="16"/>
        </w:rPr>
        <w:t> </w:t>
      </w:r>
      <w:r>
        <w:rPr>
          <w:sz w:val="16"/>
        </w:rPr>
        <w:t>of</w:t>
      </w:r>
      <w:r>
        <w:rPr>
          <w:spacing w:val="1"/>
          <w:sz w:val="16"/>
        </w:rPr>
        <w:t> </w:t>
      </w:r>
      <w:r>
        <w:rPr>
          <w:sz w:val="16"/>
        </w:rPr>
        <w:t>central</w:t>
      </w:r>
      <w:r>
        <w:rPr>
          <w:spacing w:val="-5"/>
          <w:sz w:val="16"/>
        </w:rPr>
        <w:t> </w:t>
      </w:r>
      <w:r>
        <w:rPr>
          <w:sz w:val="16"/>
        </w:rPr>
        <w:t>Himalayan</w:t>
      </w:r>
      <w:r>
        <w:rPr>
          <w:spacing w:val="4"/>
          <w:sz w:val="16"/>
        </w:rPr>
        <w:t> </w:t>
      </w:r>
      <w:r>
        <w:rPr>
          <w:sz w:val="16"/>
        </w:rPr>
        <w:t>village.</w:t>
      </w:r>
      <w:r>
        <w:rPr>
          <w:spacing w:val="-5"/>
          <w:sz w:val="16"/>
        </w:rPr>
        <w:t> </w:t>
      </w:r>
      <w:r>
        <w:rPr>
          <w:sz w:val="16"/>
        </w:rPr>
        <w:t>Res.,</w:t>
      </w:r>
      <w:r>
        <w:rPr>
          <w:spacing w:val="1"/>
          <w:sz w:val="16"/>
        </w:rPr>
        <w:t> </w:t>
      </w:r>
      <w:r>
        <w:rPr>
          <w:sz w:val="16"/>
        </w:rPr>
        <w:t>2(9):</w:t>
      </w:r>
      <w:r>
        <w:rPr>
          <w:spacing w:val="-5"/>
          <w:sz w:val="16"/>
        </w:rPr>
        <w:t> </w:t>
      </w:r>
      <w:r>
        <w:rPr>
          <w:sz w:val="16"/>
        </w:rPr>
        <w:t>16-18.</w:t>
      </w:r>
    </w:p>
    <w:p>
      <w:pPr>
        <w:spacing w:before="0"/>
        <w:ind w:left="286" w:right="117" w:hanging="183"/>
        <w:jc w:val="both"/>
        <w:rPr>
          <w:sz w:val="16"/>
        </w:rPr>
      </w:pPr>
      <w:r>
        <w:rPr>
          <w:sz w:val="16"/>
        </w:rPr>
        <w:t>USDA</w:t>
      </w:r>
      <w:r>
        <w:rPr>
          <w:spacing w:val="1"/>
          <w:sz w:val="16"/>
        </w:rPr>
        <w:t> </w:t>
      </w:r>
      <w:r>
        <w:rPr>
          <w:sz w:val="16"/>
        </w:rPr>
        <w:t>(2008).</w:t>
      </w:r>
      <w:r>
        <w:rPr>
          <w:spacing w:val="1"/>
          <w:sz w:val="16"/>
        </w:rPr>
        <w:t> </w:t>
      </w:r>
      <w:r>
        <w:rPr>
          <w:sz w:val="16"/>
        </w:rPr>
        <w:t>SWOT</w:t>
      </w:r>
      <w:r>
        <w:rPr>
          <w:spacing w:val="1"/>
          <w:sz w:val="16"/>
        </w:rPr>
        <w:t> </w:t>
      </w:r>
      <w:r>
        <w:rPr>
          <w:sz w:val="16"/>
        </w:rPr>
        <w:t>analysis</w:t>
      </w:r>
      <w:r>
        <w:rPr>
          <w:spacing w:val="1"/>
          <w:sz w:val="16"/>
        </w:rPr>
        <w:t> </w:t>
      </w:r>
      <w:r>
        <w:rPr>
          <w:sz w:val="16"/>
        </w:rPr>
        <w:t>a</w:t>
      </w:r>
      <w:r>
        <w:rPr>
          <w:spacing w:val="1"/>
          <w:sz w:val="16"/>
        </w:rPr>
        <w:t> </w:t>
      </w:r>
      <w:r>
        <w:rPr>
          <w:sz w:val="16"/>
        </w:rPr>
        <w:t>tool</w:t>
      </w:r>
      <w:r>
        <w:rPr>
          <w:spacing w:val="1"/>
          <w:sz w:val="16"/>
        </w:rPr>
        <w:t> </w:t>
      </w:r>
      <w:r>
        <w:rPr>
          <w:sz w:val="16"/>
        </w:rPr>
        <w:t>for</w:t>
      </w:r>
      <w:r>
        <w:rPr>
          <w:spacing w:val="1"/>
          <w:sz w:val="16"/>
        </w:rPr>
        <w:t> </w:t>
      </w:r>
      <w:r>
        <w:rPr>
          <w:sz w:val="16"/>
        </w:rPr>
        <w:t>making</w:t>
      </w:r>
      <w:r>
        <w:rPr>
          <w:spacing w:val="1"/>
          <w:sz w:val="16"/>
        </w:rPr>
        <w:t> </w:t>
      </w:r>
      <w:r>
        <w:rPr>
          <w:sz w:val="16"/>
        </w:rPr>
        <w:t>better</w:t>
      </w:r>
      <w:r>
        <w:rPr>
          <w:spacing w:val="1"/>
          <w:sz w:val="16"/>
        </w:rPr>
        <w:t> </w:t>
      </w:r>
      <w:r>
        <w:rPr>
          <w:sz w:val="16"/>
        </w:rPr>
        <w:t>business</w:t>
      </w:r>
      <w:r>
        <w:rPr>
          <w:spacing w:val="1"/>
          <w:sz w:val="16"/>
        </w:rPr>
        <w:t> </w:t>
      </w:r>
      <w:r>
        <w:rPr>
          <w:sz w:val="16"/>
        </w:rPr>
        <w:t>decisions. United States Department of Agriculture Risk Management</w:t>
      </w:r>
      <w:r>
        <w:rPr>
          <w:spacing w:val="-42"/>
          <w:sz w:val="16"/>
        </w:rPr>
        <w:t> </w:t>
      </w:r>
      <w:r>
        <w:rPr>
          <w:sz w:val="16"/>
        </w:rPr>
        <w:t>Agency.</w:t>
      </w:r>
    </w:p>
    <w:p>
      <w:pPr>
        <w:spacing w:before="0"/>
        <w:ind w:left="286" w:right="125" w:hanging="183"/>
        <w:jc w:val="both"/>
        <w:rPr>
          <w:sz w:val="16"/>
        </w:rPr>
      </w:pPr>
      <w:r>
        <w:rPr>
          <w:sz w:val="16"/>
        </w:rPr>
        <w:t>Whalley</w:t>
      </w:r>
      <w:r>
        <w:rPr>
          <w:spacing w:val="1"/>
          <w:sz w:val="16"/>
        </w:rPr>
        <w:t> </w:t>
      </w:r>
      <w:r>
        <w:rPr>
          <w:sz w:val="16"/>
        </w:rPr>
        <w:t>A</w:t>
      </w:r>
      <w:r>
        <w:rPr>
          <w:spacing w:val="1"/>
          <w:sz w:val="16"/>
        </w:rPr>
        <w:t> </w:t>
      </w:r>
      <w:r>
        <w:rPr>
          <w:sz w:val="16"/>
        </w:rPr>
        <w:t>(2010).</w:t>
      </w:r>
      <w:r>
        <w:rPr>
          <w:spacing w:val="1"/>
          <w:sz w:val="16"/>
        </w:rPr>
        <w:t> </w:t>
      </w:r>
      <w:r>
        <w:rPr>
          <w:sz w:val="16"/>
        </w:rPr>
        <w:t>Strategic</w:t>
      </w:r>
      <w:r>
        <w:rPr>
          <w:spacing w:val="1"/>
          <w:sz w:val="16"/>
        </w:rPr>
        <w:t> </w:t>
      </w:r>
      <w:r>
        <w:rPr>
          <w:sz w:val="16"/>
        </w:rPr>
        <w:t>Marketing.</w:t>
      </w:r>
      <w:r>
        <w:rPr>
          <w:spacing w:val="1"/>
          <w:sz w:val="16"/>
        </w:rPr>
        <w:t> </w:t>
      </w:r>
      <w:r>
        <w:rPr>
          <w:sz w:val="16"/>
        </w:rPr>
        <w:t>Andrew</w:t>
      </w:r>
      <w:r>
        <w:rPr>
          <w:spacing w:val="1"/>
          <w:sz w:val="16"/>
        </w:rPr>
        <w:t> </w:t>
      </w:r>
      <w:r>
        <w:rPr>
          <w:sz w:val="16"/>
        </w:rPr>
        <w:t>Whally</w:t>
      </w:r>
      <w:r>
        <w:rPr>
          <w:spacing w:val="1"/>
          <w:sz w:val="16"/>
        </w:rPr>
        <w:t> </w:t>
      </w:r>
      <w:r>
        <w:rPr>
          <w:sz w:val="16"/>
        </w:rPr>
        <w:t>and</w:t>
      </w:r>
      <w:r>
        <w:rPr>
          <w:spacing w:val="1"/>
          <w:sz w:val="16"/>
        </w:rPr>
        <w:t> </w:t>
      </w:r>
      <w:r>
        <w:rPr>
          <w:sz w:val="16"/>
        </w:rPr>
        <w:t>Ventus</w:t>
      </w:r>
      <w:r>
        <w:rPr>
          <w:spacing w:val="1"/>
          <w:sz w:val="16"/>
        </w:rPr>
        <w:t> </w:t>
      </w:r>
      <w:r>
        <w:rPr>
          <w:sz w:val="16"/>
        </w:rPr>
        <w:t>Publishing</w:t>
      </w:r>
      <w:r>
        <w:rPr>
          <w:spacing w:val="-4"/>
          <w:sz w:val="16"/>
        </w:rPr>
        <w:t> </w:t>
      </w:r>
      <w:r>
        <w:rPr>
          <w:sz w:val="16"/>
        </w:rPr>
        <w:t>APS,</w:t>
      </w:r>
      <w:r>
        <w:rPr>
          <w:spacing w:val="2"/>
          <w:sz w:val="16"/>
        </w:rPr>
        <w:t> </w:t>
      </w:r>
      <w:r>
        <w:rPr>
          <w:sz w:val="16"/>
        </w:rPr>
        <w:t>ISBN</w:t>
      </w:r>
      <w:r>
        <w:rPr>
          <w:spacing w:val="3"/>
          <w:sz w:val="16"/>
        </w:rPr>
        <w:t> </w:t>
      </w:r>
      <w:r>
        <w:rPr>
          <w:sz w:val="16"/>
        </w:rPr>
        <w:t>978-87-7681-643-8</w:t>
      </w:r>
    </w:p>
    <w:p>
      <w:pPr>
        <w:spacing w:line="244" w:lineRule="auto" w:before="0"/>
        <w:ind w:left="286" w:right="122" w:hanging="183"/>
        <w:jc w:val="both"/>
        <w:rPr>
          <w:sz w:val="16"/>
        </w:rPr>
      </w:pPr>
      <w:r>
        <w:rPr>
          <w:sz w:val="16"/>
        </w:rPr>
        <w:t>Zoller</w:t>
      </w:r>
      <w:r>
        <w:rPr>
          <w:spacing w:val="1"/>
          <w:sz w:val="16"/>
        </w:rPr>
        <w:t> </w:t>
      </w:r>
      <w:r>
        <w:rPr>
          <w:sz w:val="16"/>
        </w:rPr>
        <w:t>C,</w:t>
      </w:r>
      <w:r>
        <w:rPr>
          <w:spacing w:val="1"/>
          <w:sz w:val="16"/>
        </w:rPr>
        <w:t> </w:t>
      </w:r>
      <w:r>
        <w:rPr>
          <w:sz w:val="16"/>
        </w:rPr>
        <w:t>Bruynis</w:t>
      </w:r>
      <w:r>
        <w:rPr>
          <w:spacing w:val="1"/>
          <w:sz w:val="16"/>
        </w:rPr>
        <w:t> </w:t>
      </w:r>
      <w:r>
        <w:rPr>
          <w:sz w:val="16"/>
        </w:rPr>
        <w:t>C</w:t>
      </w:r>
      <w:r>
        <w:rPr>
          <w:spacing w:val="1"/>
          <w:sz w:val="16"/>
        </w:rPr>
        <w:t> </w:t>
      </w:r>
      <w:r>
        <w:rPr>
          <w:sz w:val="16"/>
        </w:rPr>
        <w:t>(2007).</w:t>
      </w:r>
      <w:r>
        <w:rPr>
          <w:spacing w:val="1"/>
          <w:sz w:val="16"/>
        </w:rPr>
        <w:t> </w:t>
      </w:r>
      <w:r>
        <w:rPr>
          <w:sz w:val="16"/>
        </w:rPr>
        <w:t>Conducting</w:t>
      </w:r>
      <w:r>
        <w:rPr>
          <w:spacing w:val="1"/>
          <w:sz w:val="16"/>
        </w:rPr>
        <w:t> </w:t>
      </w:r>
      <w:r>
        <w:rPr>
          <w:sz w:val="16"/>
        </w:rPr>
        <w:t>a SWOT</w:t>
      </w:r>
      <w:r>
        <w:rPr>
          <w:spacing w:val="1"/>
          <w:sz w:val="16"/>
        </w:rPr>
        <w:t> </w:t>
      </w:r>
      <w:r>
        <w:rPr>
          <w:sz w:val="16"/>
        </w:rPr>
        <w:t>Analysis</w:t>
      </w:r>
      <w:r>
        <w:rPr>
          <w:spacing w:val="1"/>
          <w:sz w:val="16"/>
        </w:rPr>
        <w:t> </w:t>
      </w:r>
      <w:r>
        <w:rPr>
          <w:sz w:val="16"/>
        </w:rPr>
        <w:t>of</w:t>
      </w:r>
      <w:r>
        <w:rPr>
          <w:spacing w:val="1"/>
          <w:sz w:val="16"/>
        </w:rPr>
        <w:t> </w:t>
      </w:r>
      <w:r>
        <w:rPr>
          <w:sz w:val="16"/>
        </w:rPr>
        <w:t>Your</w:t>
      </w:r>
      <w:r>
        <w:rPr>
          <w:spacing w:val="1"/>
          <w:sz w:val="16"/>
        </w:rPr>
        <w:t> </w:t>
      </w:r>
      <w:r>
        <w:rPr>
          <w:sz w:val="16"/>
        </w:rPr>
        <w:t>Agricultural</w:t>
      </w:r>
      <w:r>
        <w:rPr>
          <w:spacing w:val="-4"/>
          <w:sz w:val="16"/>
        </w:rPr>
        <w:t> </w:t>
      </w:r>
      <w:r>
        <w:rPr>
          <w:sz w:val="16"/>
        </w:rPr>
        <w:t>Business.</w:t>
      </w:r>
      <w:r>
        <w:rPr>
          <w:spacing w:val="-3"/>
          <w:sz w:val="16"/>
        </w:rPr>
        <w:t> </w:t>
      </w:r>
      <w:r>
        <w:rPr>
          <w:sz w:val="16"/>
        </w:rPr>
        <w:t>The</w:t>
      </w:r>
      <w:r>
        <w:rPr>
          <w:spacing w:val="-8"/>
          <w:sz w:val="16"/>
        </w:rPr>
        <w:t> </w:t>
      </w:r>
      <w:r>
        <w:rPr>
          <w:sz w:val="16"/>
        </w:rPr>
        <w:t>Ohio</w:t>
      </w:r>
      <w:r>
        <w:rPr>
          <w:spacing w:val="-3"/>
          <w:sz w:val="16"/>
        </w:rPr>
        <w:t> </w:t>
      </w:r>
      <w:r>
        <w:rPr>
          <w:sz w:val="16"/>
        </w:rPr>
        <w:t>State</w:t>
      </w:r>
      <w:r>
        <w:rPr>
          <w:spacing w:val="-3"/>
          <w:sz w:val="16"/>
        </w:rPr>
        <w:t> </w:t>
      </w:r>
      <w:r>
        <w:rPr>
          <w:sz w:val="16"/>
        </w:rPr>
        <w:t>University.</w:t>
      </w:r>
    </w:p>
    <w:sectPr>
      <w:type w:val="continuous"/>
      <w:pgSz w:w="12240" w:h="15840"/>
      <w:pgMar w:top="520" w:bottom="280" w:left="760" w:right="600"/>
      <w:cols w:num="2" w:equalWidth="0">
        <w:col w:w="5261" w:space="283"/>
        <w:col w:w="533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0.040405pt;margin-top:29.128389pt;width:39.8pt;height:12.1pt;mso-position-horizontal-relative:page;mso-position-vertical-relative:page;z-index:-17483776" type="#_x0000_t202" filled="false" stroked="false">
          <v:textbox inset="0,0,0,0">
            <w:txbxContent>
              <w:p>
                <w:pPr>
                  <w:pStyle w:val="BodyText"/>
                  <w:spacing w:line="218" w:lineRule="exact"/>
                  <w:ind w:left="20"/>
                </w:pPr>
                <w:r>
                  <w:rPr/>
                  <w:t>Ommani</w:t>
                </w:r>
              </w:p>
            </w:txbxContent>
          </v:textbox>
          <w10:wrap type="none"/>
        </v:shape>
      </w:pict>
    </w:r>
    <w:r>
      <w:rPr/>
      <w:pict>
        <v:shape style="position:absolute;margin-left:551.160339pt;margin-top:29.128389pt;width:28.2pt;height:12.1pt;mso-position-horizontal-relative:page;mso-position-vertical-relative:page;z-index:-17483264" type="#_x0000_t202" filled="false" stroked="false">
          <v:textbox inset="0,0,0,0">
            <w:txbxContent>
              <w:p>
                <w:pPr>
                  <w:pStyle w:val="BodyText"/>
                  <w:spacing w:line="218" w:lineRule="exact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9449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0.200035pt;margin-top:29.128389pt;width:28.2pt;height:12.1pt;mso-position-horizontal-relative:page;mso-position-vertical-relative:page;z-index:-17482752" type="#_x0000_t202" filled="false" stroked="false">
          <v:textbox inset="0,0,0,0">
            <w:txbxContent>
              <w:p>
                <w:pPr>
                  <w:pStyle w:val="BodyText"/>
                  <w:spacing w:line="218" w:lineRule="exact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9450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86.840096pt;margin-top:29.128389pt;width:92.45pt;height:12.1pt;mso-position-horizontal-relative:page;mso-position-vertical-relative:page;z-index:-17482240" type="#_x0000_t202" filled="false" stroked="false">
          <v:textbox inset="0,0,0,0">
            <w:txbxContent>
              <w:p>
                <w:pPr>
                  <w:pStyle w:val="BodyText"/>
                  <w:spacing w:line="218" w:lineRule="exact"/>
                  <w:ind w:left="20"/>
                </w:pPr>
                <w:r>
                  <w:rPr/>
                  <w:t>Afr.</w:t>
                </w:r>
                <w:r>
                  <w:rPr>
                    <w:spacing w:val="-5"/>
                  </w:rPr>
                  <w:t> </w:t>
                </w:r>
                <w:r>
                  <w:rPr/>
                  <w:t>J.</w:t>
                </w:r>
                <w:r>
                  <w:rPr>
                    <w:spacing w:val="-4"/>
                  </w:rPr>
                  <w:t> </w:t>
                </w:r>
                <w:r>
                  <w:rPr/>
                  <w:t>Bus. Manage.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1"/>
      <w:numFmt w:val="lowerRoman"/>
      <w:lvlText w:val="%1."/>
      <w:lvlJc w:val="left"/>
      <w:pPr>
        <w:ind w:left="104" w:hanging="216"/>
        <w:jc w:val="left"/>
      </w:pPr>
      <w:rPr>
        <w:rFonts w:hint="default" w:ascii="Arial MT" w:hAnsi="Arial MT" w:eastAsia="Arial MT" w:cs="Arial MT"/>
        <w:spacing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16" w:hanging="21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32" w:hanging="21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48" w:hanging="21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164" w:hanging="21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680" w:hanging="21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196" w:hanging="21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712" w:hanging="21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28" w:hanging="216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104" w:hanging="250"/>
        <w:jc w:val="left"/>
      </w:pPr>
      <w:rPr>
        <w:rFonts w:hint="default" w:ascii="Arial MT" w:hAnsi="Arial MT" w:eastAsia="Arial MT" w:cs="Arial MT"/>
        <w:spacing w:val="-2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23" w:hanging="25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47" w:hanging="25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70" w:hanging="25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194" w:hanging="25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18" w:hanging="25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241" w:hanging="25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765" w:hanging="25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88" w:hanging="250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(%1)"/>
      <w:lvlJc w:val="left"/>
      <w:pPr>
        <w:ind w:left="104" w:hanging="404"/>
        <w:jc w:val="left"/>
      </w:pPr>
      <w:rPr>
        <w:rFonts w:hint="default" w:ascii="Arial MT" w:hAnsi="Arial MT" w:eastAsia="Arial MT" w:cs="Arial MT"/>
        <w:spacing w:val="-2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23" w:hanging="40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47" w:hanging="40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70" w:hanging="40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194" w:hanging="40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18" w:hanging="40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241" w:hanging="40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765" w:hanging="40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88" w:hanging="404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04" w:hanging="312"/>
        <w:jc w:val="left"/>
      </w:pPr>
      <w:rPr>
        <w:rFonts w:hint="default" w:ascii="Arial MT" w:hAnsi="Arial MT" w:eastAsia="Arial MT" w:cs="Arial MT"/>
        <w:spacing w:val="-2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16" w:hanging="31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32" w:hanging="31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48" w:hanging="31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164" w:hanging="31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680" w:hanging="31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196" w:hanging="31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712" w:hanging="31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28" w:hanging="312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04" w:hanging="236"/>
        <w:jc w:val="left"/>
      </w:pPr>
      <w:rPr>
        <w:rFonts w:hint="default" w:ascii="Arial MT" w:hAnsi="Arial MT" w:eastAsia="Arial MT" w:cs="Arial MT"/>
        <w:spacing w:val="-2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16" w:hanging="23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32" w:hanging="23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48" w:hanging="23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165" w:hanging="23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681" w:hanging="23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197" w:hanging="23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713" w:hanging="23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30" w:hanging="236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upperRoman"/>
      <w:lvlText w:val="%1)"/>
      <w:lvlJc w:val="left"/>
      <w:pPr>
        <w:ind w:left="252" w:hanging="149"/>
        <w:jc w:val="left"/>
      </w:pPr>
      <w:rPr>
        <w:rFonts w:hint="default" w:ascii="Arial MT" w:hAnsi="Arial MT" w:eastAsia="Arial MT" w:cs="Arial MT"/>
        <w:spacing w:val="-4"/>
        <w:w w:val="98"/>
        <w:sz w:val="17"/>
        <w:szCs w:val="17"/>
        <w:lang w:val="en-US" w:eastAsia="en-US" w:bidi="ar-SA"/>
      </w:rPr>
    </w:lvl>
    <w:lvl w:ilvl="1">
      <w:start w:val="1"/>
      <w:numFmt w:val="lowerRoman"/>
      <w:lvlText w:val="%2)"/>
      <w:lvlJc w:val="left"/>
      <w:pPr>
        <w:ind w:left="104" w:hanging="255"/>
        <w:jc w:val="left"/>
      </w:pPr>
      <w:rPr>
        <w:rFonts w:hint="default" w:ascii="Arial MT" w:hAnsi="Arial MT" w:eastAsia="Arial MT" w:cs="Arial MT"/>
        <w:spacing w:val="0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24" w:hanging="25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388" w:hanging="25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952" w:hanging="25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516" w:hanging="25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080" w:hanging="25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644" w:hanging="25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08" w:hanging="255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4" w:hanging="240"/>
        <w:jc w:val="left"/>
      </w:pPr>
      <w:rPr>
        <w:rFonts w:hint="default" w:ascii="Arial MT" w:hAnsi="Arial MT" w:eastAsia="Arial MT" w:cs="Arial MT"/>
        <w:spacing w:val="-2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16" w:hanging="24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32" w:hanging="2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48" w:hanging="2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165" w:hanging="2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681" w:hanging="2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197" w:hanging="2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713" w:hanging="2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30" w:hanging="240"/>
      </w:pPr>
      <w:rPr>
        <w:rFonts w:hint="default"/>
        <w:lang w:val="en-US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4"/>
      <w:jc w:val="both"/>
      <w:outlineLvl w:val="1"/>
    </w:pPr>
    <w:rPr>
      <w:rFonts w:ascii="Arial" w:hAnsi="Arial" w:eastAsia="Arial" w:cs="Arial"/>
      <w:b/>
      <w:bCs/>
      <w:sz w:val="20"/>
      <w:szCs w:val="20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04"/>
      <w:jc w:val="both"/>
      <w:outlineLvl w:val="2"/>
    </w:pPr>
    <w:rPr>
      <w:rFonts w:ascii="Arial" w:hAnsi="Arial" w:eastAsia="Arial" w:cs="Arial"/>
      <w:b/>
      <w:bCs/>
      <w:i/>
      <w:i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23"/>
      <w:ind w:left="617" w:right="637" w:firstLine="6"/>
      <w:jc w:val="center"/>
    </w:pPr>
    <w:rPr>
      <w:rFonts w:ascii="Arial" w:hAnsi="Arial" w:eastAsia="Arial" w:cs="Arial"/>
      <w:b/>
      <w:bCs/>
      <w:sz w:val="40"/>
      <w:szCs w:val="4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04"/>
    </w:pPr>
    <w:rPr>
      <w:rFonts w:ascii="Arial MT" w:hAnsi="Arial MT" w:eastAsia="Arial MT" w:cs="Arial MT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academicjournals.org/AJBM" TargetMode="External"/><Relationship Id="rId7" Type="http://schemas.openxmlformats.org/officeDocument/2006/relationships/hyperlink" Target="mailto:a.omani@iau-shoushtar.ac.ir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image" Target="media/image1.png"/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reading1</dc:creator>
  <dc:title>Microsoft Word - Omani pdf 2</dc:title>
  <dcterms:created xsi:type="dcterms:W3CDTF">2024-02-23T09:39:58Z</dcterms:created>
  <dcterms:modified xsi:type="dcterms:W3CDTF">2024-02-23T09:39:58Z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2024-02-23T00:00:00Z</vt:filetime>
  </property>
</Properties>
</file>