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03A1" w14:textId="5585D869" w:rsidR="005F5179" w:rsidRDefault="00BB4CEA">
      <w:r>
        <w:rPr>
          <w:noProof/>
          <w:color w:val="2E74B5" w:themeColor="accent5" w:themeShade="BF"/>
          <w:sz w:val="20"/>
          <w:szCs w:val="20"/>
        </w:rPr>
        <w:drawing>
          <wp:anchor distT="0" distB="0" distL="114300" distR="114300" simplePos="0" relativeHeight="251678720" behindDoc="0" locked="0" layoutInCell="1" allowOverlap="1" wp14:anchorId="0ACC1A0D" wp14:editId="28190EB4">
            <wp:simplePos x="0" y="0"/>
            <wp:positionH relativeFrom="margin">
              <wp:posOffset>-193675</wp:posOffset>
            </wp:positionH>
            <wp:positionV relativeFrom="paragraph">
              <wp:posOffset>-307161</wp:posOffset>
            </wp:positionV>
            <wp:extent cx="1872761" cy="442509"/>
            <wp:effectExtent l="0" t="0" r="0" b="0"/>
            <wp:wrapNone/>
            <wp:docPr id="27" name="Picture 2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2761" cy="442509"/>
                    </a:xfrm>
                    <a:prstGeom prst="rect">
                      <a:avLst/>
                    </a:prstGeom>
                  </pic:spPr>
                </pic:pic>
              </a:graphicData>
            </a:graphic>
            <wp14:sizeRelH relativeFrom="margin">
              <wp14:pctWidth>0</wp14:pctWidth>
            </wp14:sizeRelH>
            <wp14:sizeRelV relativeFrom="margin">
              <wp14:pctHeight>0</wp14:pctHeight>
            </wp14:sizeRelV>
          </wp:anchor>
        </w:drawing>
      </w:r>
      <w:r w:rsidR="009559B5">
        <w:rPr>
          <w:noProof/>
        </w:rPr>
        <mc:AlternateContent>
          <mc:Choice Requires="wpg">
            <w:drawing>
              <wp:anchor distT="0" distB="0" distL="114300" distR="114300" simplePos="0" relativeHeight="251676672" behindDoc="0" locked="0" layoutInCell="1" allowOverlap="1" wp14:anchorId="1EE67AFD" wp14:editId="5B03049A">
                <wp:simplePos x="0" y="0"/>
                <wp:positionH relativeFrom="column">
                  <wp:posOffset>-536028</wp:posOffset>
                </wp:positionH>
                <wp:positionV relativeFrom="paragraph">
                  <wp:posOffset>-603359</wp:posOffset>
                </wp:positionV>
                <wp:extent cx="7756241" cy="10736317"/>
                <wp:effectExtent l="0" t="0" r="0" b="8255"/>
                <wp:wrapNone/>
                <wp:docPr id="15" name="Group 15"/>
                <wp:cNvGraphicFramePr/>
                <a:graphic xmlns:a="http://schemas.openxmlformats.org/drawingml/2006/main">
                  <a:graphicData uri="http://schemas.microsoft.com/office/word/2010/wordprocessingGroup">
                    <wpg:wgp>
                      <wpg:cNvGrpSpPr/>
                      <wpg:grpSpPr>
                        <a:xfrm>
                          <a:off x="0" y="0"/>
                          <a:ext cx="7756241" cy="10736317"/>
                          <a:chOff x="0" y="-78830"/>
                          <a:chExt cx="7756241" cy="10736317"/>
                        </a:xfrm>
                      </wpg:grpSpPr>
                      <wps:wsp>
                        <wps:cNvPr id="10" name="Rectangle 10"/>
                        <wps:cNvSpPr/>
                        <wps:spPr>
                          <a:xfrm>
                            <a:off x="0" y="10421004"/>
                            <a:ext cx="7677413" cy="236483"/>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8828" y="-78830"/>
                            <a:ext cx="7677413" cy="236483"/>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AB0AA0" id="Group 15" o:spid="_x0000_s1026" style="position:absolute;margin-left:-42.2pt;margin-top:-47.5pt;width:610.75pt;height:845.4pt;z-index:251676672;mso-height-relative:margin" coordorigin=",-788" coordsize="77562,10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">
                <v:rect id="Rectangle 10" o:spid="_x0000_s1027" style="position:absolute;top:104210;width:76774;height:2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" fillcolor="#c00000" stroked="f" strokeweight="1pt"/>
                <v:rect id="Rectangle 11" o:spid="_x0000_s1028" style="position:absolute;left:788;top:-788;width:76774;height:2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" fillcolor="#c00000" stroked="f" strokeweight="1pt"/>
              </v:group>
            </w:pict>
          </mc:Fallback>
        </mc:AlternateContent>
      </w:r>
      <w:r w:rsidR="009559B5">
        <w:rPr>
          <w:noProof/>
        </w:rPr>
        <mc:AlternateContent>
          <mc:Choice Requires="wps">
            <w:drawing>
              <wp:anchor distT="0" distB="0" distL="114300" distR="114300" simplePos="0" relativeHeight="251669504" behindDoc="0" locked="0" layoutInCell="1" allowOverlap="1" wp14:anchorId="319CBF17" wp14:editId="2C547CA4">
                <wp:simplePos x="0" y="0"/>
                <wp:positionH relativeFrom="column">
                  <wp:posOffset>-567559</wp:posOffset>
                </wp:positionH>
                <wp:positionV relativeFrom="paragraph">
                  <wp:posOffset>220717</wp:posOffset>
                </wp:positionV>
                <wp:extent cx="3064890" cy="1749841"/>
                <wp:effectExtent l="0" t="0" r="2540" b="3175"/>
                <wp:wrapNone/>
                <wp:docPr id="8" name="Rectangle 8"/>
                <wp:cNvGraphicFramePr/>
                <a:graphic xmlns:a="http://schemas.openxmlformats.org/drawingml/2006/main">
                  <a:graphicData uri="http://schemas.microsoft.com/office/word/2010/wordprocessingShape">
                    <wps:wsp>
                      <wps:cNvSpPr/>
                      <wps:spPr>
                        <a:xfrm>
                          <a:off x="0" y="0"/>
                          <a:ext cx="3064890" cy="1749841"/>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4047" id="Rectangle 8" o:spid="_x0000_s1026" style="position:absolute;margin-left:-44.7pt;margin-top:17.4pt;width:241.35pt;height:1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" fillcolor="#c00000" stroked="f" strokeweight="1pt"/>
            </w:pict>
          </mc:Fallback>
        </mc:AlternateContent>
      </w:r>
    </w:p>
    <w:p w14:paraId="7A646246" w14:textId="7D66E1D0" w:rsidR="005F5179" w:rsidRDefault="009559B5">
      <w:r>
        <w:rPr>
          <w:noProof/>
        </w:rPr>
        <mc:AlternateContent>
          <mc:Choice Requires="wpg">
            <w:drawing>
              <wp:anchor distT="0" distB="0" distL="114300" distR="114300" simplePos="0" relativeHeight="251665408" behindDoc="0" locked="0" layoutInCell="1" allowOverlap="1" wp14:anchorId="79F83803" wp14:editId="63FA73F0">
                <wp:simplePos x="0" y="0"/>
                <wp:positionH relativeFrom="column">
                  <wp:posOffset>-639817</wp:posOffset>
                </wp:positionH>
                <wp:positionV relativeFrom="paragraph">
                  <wp:posOffset>546188</wp:posOffset>
                </wp:positionV>
                <wp:extent cx="7538085" cy="7314565"/>
                <wp:effectExtent l="38100" t="0" r="5715" b="635"/>
                <wp:wrapNone/>
                <wp:docPr id="7" name="Group 7"/>
                <wp:cNvGraphicFramePr/>
                <a:graphic xmlns:a="http://schemas.openxmlformats.org/drawingml/2006/main">
                  <a:graphicData uri="http://schemas.microsoft.com/office/word/2010/wordprocessingGroup">
                    <wpg:wgp>
                      <wpg:cNvGrpSpPr/>
                      <wpg:grpSpPr>
                        <a:xfrm>
                          <a:off x="0" y="0"/>
                          <a:ext cx="7538085" cy="7314565"/>
                          <a:chOff x="0" y="236483"/>
                          <a:chExt cx="7538543" cy="7315028"/>
                        </a:xfrm>
                      </wpg:grpSpPr>
                      <wps:wsp>
                        <wps:cNvPr id="5" name="Rectangle 5"/>
                        <wps:cNvSpPr/>
                        <wps:spPr>
                          <a:xfrm>
                            <a:off x="4871543" y="5108031"/>
                            <a:ext cx="2667000" cy="2443480"/>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67559" y="1261242"/>
                            <a:ext cx="6384925" cy="5848985"/>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794845" y="1488463"/>
                            <a:ext cx="6529572" cy="5848985"/>
                          </a:xfrm>
                          <a:prstGeom prst="rect">
                            <a:avLst/>
                          </a:prstGeom>
                          <a:blipFill dpi="0"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a:stretch>
                              <a:fillRect/>
                            </a:stretch>
                          </a:blipFill>
                          <a:ln w="7620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105657"/>
                            <a:ext cx="3452648" cy="3358460"/>
                          </a:xfrm>
                          <a:prstGeom prst="rect">
                            <a:avLst/>
                          </a:prstGeom>
                          <a:solidFill>
                            <a:schemeClr val="bg1">
                              <a:lumMod val="85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15310" y="3436883"/>
                            <a:ext cx="2963917" cy="788276"/>
                          </a:xfrm>
                          <a:prstGeom prst="rect">
                            <a:avLst/>
                          </a:prstGeom>
                          <a:noFill/>
                          <a:ln w="6350">
                            <a:noFill/>
                          </a:ln>
                        </wps:spPr>
                        <wps:txbx>
                          <w:txbxContent>
                            <w:p w14:paraId="7AD22FC6" w14:textId="77777777" w:rsidR="005F5179" w:rsidRPr="005F5179" w:rsidRDefault="005F5179" w:rsidP="005F5179">
                              <w:pPr>
                                <w:spacing w:after="0"/>
                                <w:rPr>
                                  <w:rFonts w:ascii="Bahnschrift Condensed" w:hAnsi="Bahnschrift Condensed" w:cs="Aparajita"/>
                                  <w:b/>
                                  <w:bCs/>
                                  <w:sz w:val="96"/>
                                  <w:szCs w:val="96"/>
                                </w:rPr>
                              </w:pPr>
                              <w:r w:rsidRPr="005F5179">
                                <w:rPr>
                                  <w:rFonts w:ascii="Bahnschrift Condensed" w:hAnsi="Bahnschrift Condensed" w:cs="Aparajita"/>
                                  <w:b/>
                                  <w:bCs/>
                                  <w:sz w:val="96"/>
                                  <w:szCs w:val="96"/>
                                </w:rPr>
                                <w:t>Bid PROPOSAL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315310" y="4386109"/>
                            <a:ext cx="2822028"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96" name="Rectangle 96"/>
                        <wps:cNvSpPr/>
                        <wps:spPr>
                          <a:xfrm>
                            <a:off x="425668" y="4759952"/>
                            <a:ext cx="2364836" cy="1451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F5B29" w14:textId="77777777" w:rsidR="005F5179" w:rsidRPr="005F5179" w:rsidRDefault="005F5179" w:rsidP="005F5179">
                              <w:pPr>
                                <w:rPr>
                                  <w:b/>
                                  <w:bCs/>
                                  <w:color w:val="000000" w:themeColor="text1"/>
                                  <w:sz w:val="40"/>
                                  <w:szCs w:val="40"/>
                                </w:rPr>
                              </w:pPr>
                              <w:r w:rsidRPr="005F5179">
                                <w:rPr>
                                  <w:b/>
                                  <w:bCs/>
                                  <w:color w:val="000000" w:themeColor="text1"/>
                                  <w:sz w:val="48"/>
                                  <w:szCs w:val="48"/>
                                </w:rPr>
                                <w:t>PREPARED FOR</w:t>
                              </w:r>
                            </w:p>
                            <w:p w14:paraId="4CB8F2E9" w14:textId="77777777" w:rsidR="005F5179" w:rsidRPr="005F5179" w:rsidRDefault="005F5179" w:rsidP="005F5179">
                              <w:pPr>
                                <w:rPr>
                                  <w:color w:val="000000" w:themeColor="text1"/>
                                  <w:sz w:val="36"/>
                                  <w:szCs w:val="40"/>
                                </w:rPr>
                              </w:pPr>
                              <w:r w:rsidRPr="005F5179">
                                <w:rPr>
                                  <w:b/>
                                  <w:bCs/>
                                  <w:color w:val="000000" w:themeColor="text1"/>
                                  <w:sz w:val="56"/>
                                  <w:szCs w:val="56"/>
                                </w:rPr>
                                <w:t>Jack Anderson</w:t>
                              </w:r>
                              <w:r w:rsidRPr="005F5179">
                                <w:rPr>
                                  <w:b/>
                                  <w:bCs/>
                                  <w:color w:val="000000" w:themeColor="text1"/>
                                  <w:sz w:val="48"/>
                                  <w:szCs w:val="48"/>
                                </w:rPr>
                                <w:br/>
                              </w:r>
                              <w:r w:rsidRPr="005F5179">
                                <w:rPr>
                                  <w:color w:val="000000" w:themeColor="text1"/>
                                  <w:sz w:val="36"/>
                                  <w:szCs w:val="40"/>
                                </w:rPr>
                                <w:t>General Manager</w:t>
                              </w:r>
                            </w:p>
                            <w:p w14:paraId="67100CA0" w14:textId="77777777" w:rsidR="005F5179" w:rsidRPr="005F5179" w:rsidRDefault="005F5179" w:rsidP="005F5179">
                              <w:pPr>
                                <w:rPr>
                                  <w:color w:val="000000" w:themeColor="text1"/>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Text Box 6"/>
                        <wps:cNvSpPr txBox="1"/>
                        <wps:spPr>
                          <a:xfrm>
                            <a:off x="4524703" y="236483"/>
                            <a:ext cx="2891287" cy="819806"/>
                          </a:xfrm>
                          <a:prstGeom prst="rect">
                            <a:avLst/>
                          </a:prstGeom>
                          <a:noFill/>
                          <a:ln w="6350">
                            <a:noFill/>
                          </a:ln>
                        </wps:spPr>
                        <wps:txbx>
                          <w:txbxContent>
                            <w:p w14:paraId="06F73FF6" w14:textId="77777777" w:rsidR="005F5179" w:rsidRPr="007B5BF6" w:rsidRDefault="005F5179" w:rsidP="005F5179">
                              <w:pPr>
                                <w:jc w:val="right"/>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3B456546" w14:textId="77777777" w:rsidR="005F5179" w:rsidRDefault="005F5179" w:rsidP="005F51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83803" id="Group 7" o:spid="_x0000_s1026" style="position:absolute;margin-left:-50.4pt;margin-top:43pt;width:593.55pt;height:575.95pt;z-index:251665408;mso-width-relative:margin;mso-height-relative:margin" coordorigin=",2364" coordsize="75385,731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">
                <v:rect id="Rectangle 5" o:spid="_x0000_s1027" style="position:absolute;left:48715;top:51080;width:26670;height:2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4" o:spid="_x0000_s1028" style="position:absolute;left:5675;top:12612;width:63849;height:58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Rectangle 1" o:spid="_x0000_s1029" style="position:absolute;left:7948;top:14884;width:65296;height:58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" strokecolor="white [3212]" strokeweight="6pt">
                  <v:fill r:id="rId10" o:title="" recolor="t" rotate="t" type="frame"/>
                </v:rect>
                <v:rect id="Rectangle 2" o:spid="_x0000_s1030" style="position:absolute;top:31056;width:34526;height:3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" fillcolor="#d8d8d8 [2732]" strokecolor="white [3212]" strokeweight="6pt"/>
                <v:shapetype id="_x0000_t202" coordsize="21600,21600" o:spt="202" path="m,l,21600r21600,l21600,xe">
                  <v:stroke joinstyle="miter"/>
                  <v:path gradientshapeok="t" o:connecttype="rect"/>
                </v:shapetype>
                <v:shape id="Text Box 9" o:spid="_x0000_s1031" type="#_x0000_t202" style="position:absolute;left:3153;top:34368;width:29639;height:7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7AD22FC6" w14:textId="77777777" w:rsidR="005F5179" w:rsidRPr="005F5179" w:rsidRDefault="005F5179" w:rsidP="005F5179">
                        <w:pPr>
                          <w:spacing w:after="0"/>
                          <w:rPr>
                            <w:rFonts w:ascii="Bahnschrift Condensed" w:hAnsi="Bahnschrift Condensed" w:cs="Aparajita"/>
                            <w:b/>
                            <w:bCs/>
                            <w:sz w:val="96"/>
                            <w:szCs w:val="96"/>
                          </w:rPr>
                        </w:pPr>
                        <w:r w:rsidRPr="005F5179">
                          <w:rPr>
                            <w:rFonts w:ascii="Bahnschrift Condensed" w:hAnsi="Bahnschrift Condensed" w:cs="Aparajita"/>
                            <w:b/>
                            <w:bCs/>
                            <w:sz w:val="96"/>
                            <w:szCs w:val="96"/>
                          </w:rPr>
                          <w:t>Bid PROPOSAL</w:t>
                        </w:r>
                      </w:p>
                    </w:txbxContent>
                  </v:textbox>
                </v:shape>
                <v:line id="Straight Connector 3" o:spid="_x0000_s1032" style="position:absolute;visibility:visible;mso-wrap-style:square" from="3153,43861" to="31373,4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" strokecolor="white [3212]" strokeweight="3pt">
                  <v:stroke joinstyle="miter"/>
                </v:line>
                <v:rect id="Rectangle 96" o:spid="_x0000_s1033" style="position:absolute;left:4256;top:47599;width:23649;height:14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" filled="f" stroked="f" strokeweight="1pt">
                  <v:textbox inset="0,0,0,0">
                    <w:txbxContent>
                      <w:p w14:paraId="0DDF5B29" w14:textId="77777777" w:rsidR="005F5179" w:rsidRPr="005F5179" w:rsidRDefault="005F5179" w:rsidP="005F5179">
                        <w:pPr>
                          <w:rPr>
                            <w:b/>
                            <w:bCs/>
                            <w:color w:val="000000" w:themeColor="text1"/>
                            <w:sz w:val="40"/>
                            <w:szCs w:val="40"/>
                          </w:rPr>
                        </w:pPr>
                        <w:r w:rsidRPr="005F5179">
                          <w:rPr>
                            <w:b/>
                            <w:bCs/>
                            <w:color w:val="000000" w:themeColor="text1"/>
                            <w:sz w:val="48"/>
                            <w:szCs w:val="48"/>
                          </w:rPr>
                          <w:t>PREPARED FOR</w:t>
                        </w:r>
                      </w:p>
                      <w:p w14:paraId="4CB8F2E9" w14:textId="77777777" w:rsidR="005F5179" w:rsidRPr="005F5179" w:rsidRDefault="005F5179" w:rsidP="005F5179">
                        <w:pPr>
                          <w:rPr>
                            <w:color w:val="000000" w:themeColor="text1"/>
                            <w:sz w:val="36"/>
                            <w:szCs w:val="40"/>
                          </w:rPr>
                        </w:pPr>
                        <w:r w:rsidRPr="005F5179">
                          <w:rPr>
                            <w:b/>
                            <w:bCs/>
                            <w:color w:val="000000" w:themeColor="text1"/>
                            <w:sz w:val="56"/>
                            <w:szCs w:val="56"/>
                          </w:rPr>
                          <w:t>Jack Anderson</w:t>
                        </w:r>
                        <w:r w:rsidRPr="005F5179">
                          <w:rPr>
                            <w:b/>
                            <w:bCs/>
                            <w:color w:val="000000" w:themeColor="text1"/>
                            <w:sz w:val="48"/>
                            <w:szCs w:val="48"/>
                          </w:rPr>
                          <w:br/>
                        </w:r>
                        <w:r w:rsidRPr="005F5179">
                          <w:rPr>
                            <w:color w:val="000000" w:themeColor="text1"/>
                            <w:sz w:val="36"/>
                            <w:szCs w:val="40"/>
                          </w:rPr>
                          <w:t>General Manager</w:t>
                        </w:r>
                      </w:p>
                      <w:p w14:paraId="67100CA0" w14:textId="77777777" w:rsidR="005F5179" w:rsidRPr="005F5179" w:rsidRDefault="005F5179" w:rsidP="005F5179">
                        <w:pPr>
                          <w:rPr>
                            <w:color w:val="000000" w:themeColor="text1"/>
                            <w:sz w:val="32"/>
                            <w:szCs w:val="32"/>
                          </w:rPr>
                        </w:pPr>
                      </w:p>
                    </w:txbxContent>
                  </v:textbox>
                </v:rect>
                <v:shape id="Text Box 6" o:spid="_x0000_s1034" type="#_x0000_t202" style="position:absolute;left:45247;top:2364;width:28912;height:8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6F73FF6" w14:textId="77777777" w:rsidR="005F5179" w:rsidRPr="007B5BF6" w:rsidRDefault="005F5179" w:rsidP="005F5179">
                        <w:pPr>
                          <w:jc w:val="right"/>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3B456546" w14:textId="77777777" w:rsidR="005F5179" w:rsidRDefault="005F5179" w:rsidP="005F5179">
                        <w:pPr>
                          <w:jc w:val="right"/>
                        </w:pPr>
                      </w:p>
                    </w:txbxContent>
                  </v:textbox>
                </v:shape>
              </v:group>
            </w:pict>
          </mc:Fallback>
        </mc:AlternateContent>
      </w:r>
      <w:r w:rsidRPr="009559B5">
        <w:rPr>
          <w:noProof/>
          <w:sz w:val="20"/>
          <w:szCs w:val="20"/>
        </w:rPr>
        <mc:AlternateContent>
          <mc:Choice Requires="wpg">
            <w:drawing>
              <wp:anchor distT="0" distB="0" distL="114300" distR="114300" simplePos="0" relativeHeight="251671552" behindDoc="0" locked="0" layoutInCell="1" allowOverlap="1" wp14:anchorId="085C4C19" wp14:editId="7BC7D5C5">
                <wp:simplePos x="0" y="0"/>
                <wp:positionH relativeFrom="column">
                  <wp:posOffset>-69775</wp:posOffset>
                </wp:positionH>
                <wp:positionV relativeFrom="paragraph">
                  <wp:posOffset>543472</wp:posOffset>
                </wp:positionV>
                <wp:extent cx="2037346" cy="366425"/>
                <wp:effectExtent l="19050" t="19050" r="1270" b="0"/>
                <wp:wrapNone/>
                <wp:docPr id="30" name="Group 30"/>
                <wp:cNvGraphicFramePr/>
                <a:graphic xmlns:a="http://schemas.openxmlformats.org/drawingml/2006/main">
                  <a:graphicData uri="http://schemas.microsoft.com/office/word/2010/wordprocessingGroup">
                    <wpg:wgp>
                      <wpg:cNvGrpSpPr/>
                      <wpg:grpSpPr>
                        <a:xfrm>
                          <a:off x="0" y="0"/>
                          <a:ext cx="2037346" cy="366425"/>
                          <a:chOff x="0" y="0"/>
                          <a:chExt cx="2037346" cy="366425"/>
                        </a:xfrm>
                      </wpg:grpSpPr>
                      <wps:wsp>
                        <wps:cNvPr id="18" name="Freeform: Shape 18"/>
                        <wps:cNvSpPr/>
                        <wps:spPr>
                          <a:xfrm>
                            <a:off x="0" y="0"/>
                            <a:ext cx="165954" cy="365920"/>
                          </a:xfrm>
                          <a:custGeom>
                            <a:avLst/>
                            <a:gdLst>
                              <a:gd name="connsiteX0" fmla="*/ 25123 w 204319"/>
                              <a:gd name="connsiteY0" fmla="*/ 422836 h 450671"/>
                              <a:gd name="connsiteX1" fmla="*/ -253 w 204319"/>
                              <a:gd name="connsiteY1" fmla="*/ 341321 h 450671"/>
                              <a:gd name="connsiteX2" fmla="*/ -253 w 204319"/>
                              <a:gd name="connsiteY2" fmla="*/ 315807 h 450671"/>
                              <a:gd name="connsiteX3" fmla="*/ 64328 w 204319"/>
                              <a:gd name="connsiteY3" fmla="*/ 315807 h 450671"/>
                              <a:gd name="connsiteX4" fmla="*/ 64328 w 204319"/>
                              <a:gd name="connsiteY4" fmla="*/ 345785 h 450671"/>
                              <a:gd name="connsiteX5" fmla="*/ 99854 w 204319"/>
                              <a:gd name="connsiteY5" fmla="*/ 388265 h 450671"/>
                              <a:gd name="connsiteX6" fmla="*/ 126244 w 204319"/>
                              <a:gd name="connsiteY6" fmla="*/ 377932 h 450671"/>
                              <a:gd name="connsiteX7" fmla="*/ 135252 w 204319"/>
                              <a:gd name="connsiteY7" fmla="*/ 344510 h 450671"/>
                              <a:gd name="connsiteX8" fmla="*/ 122565 w 204319"/>
                              <a:gd name="connsiteY8" fmla="*/ 296162 h 450671"/>
                              <a:gd name="connsiteX9" fmla="*/ 76508 w 204319"/>
                              <a:gd name="connsiteY9" fmla="*/ 245135 h 450671"/>
                              <a:gd name="connsiteX10" fmla="*/ 17510 w 204319"/>
                              <a:gd name="connsiteY10" fmla="*/ 177397 h 450671"/>
                              <a:gd name="connsiteX11" fmla="*/ 762 w 204319"/>
                              <a:gd name="connsiteY11" fmla="*/ 108894 h 450671"/>
                              <a:gd name="connsiteX12" fmla="*/ 26772 w 204319"/>
                              <a:gd name="connsiteY12" fmla="*/ 28526 h 450671"/>
                              <a:gd name="connsiteX13" fmla="*/ 102899 w 204319"/>
                              <a:gd name="connsiteY13" fmla="*/ 79 h 450671"/>
                              <a:gd name="connsiteX14" fmla="*/ 177249 w 204319"/>
                              <a:gd name="connsiteY14" fmla="*/ 28526 h 450671"/>
                              <a:gd name="connsiteX15" fmla="*/ 202625 w 204319"/>
                              <a:gd name="connsiteY15" fmla="*/ 110169 h 450671"/>
                              <a:gd name="connsiteX16" fmla="*/ 202625 w 204319"/>
                              <a:gd name="connsiteY16" fmla="*/ 128284 h 450671"/>
                              <a:gd name="connsiteX17" fmla="*/ 138044 w 204319"/>
                              <a:gd name="connsiteY17" fmla="*/ 128284 h 450671"/>
                              <a:gd name="connsiteX18" fmla="*/ 138044 w 204319"/>
                              <a:gd name="connsiteY18" fmla="*/ 105705 h 450671"/>
                              <a:gd name="connsiteX19" fmla="*/ 129289 w 204319"/>
                              <a:gd name="connsiteY19" fmla="*/ 72920 h 450671"/>
                              <a:gd name="connsiteX20" fmla="*/ 103914 w 204319"/>
                              <a:gd name="connsiteY20" fmla="*/ 62587 h 450671"/>
                              <a:gd name="connsiteX21" fmla="*/ 69784 w 204319"/>
                              <a:gd name="connsiteY21" fmla="*/ 104556 h 450671"/>
                              <a:gd name="connsiteX22" fmla="*/ 82472 w 204319"/>
                              <a:gd name="connsiteY22" fmla="*/ 148950 h 450671"/>
                              <a:gd name="connsiteX23" fmla="*/ 128782 w 204319"/>
                              <a:gd name="connsiteY23" fmla="*/ 198956 h 450671"/>
                              <a:gd name="connsiteX24" fmla="*/ 187907 w 204319"/>
                              <a:gd name="connsiteY24" fmla="*/ 267077 h 450671"/>
                              <a:gd name="connsiteX25" fmla="*/ 204020 w 204319"/>
                              <a:gd name="connsiteY25" fmla="*/ 338897 h 450671"/>
                              <a:gd name="connsiteX26" fmla="*/ 177630 w 204319"/>
                              <a:gd name="connsiteY26" fmla="*/ 421433 h 450671"/>
                              <a:gd name="connsiteX27" fmla="*/ 100869 w 204319"/>
                              <a:gd name="connsiteY27" fmla="*/ 450135 h 450671"/>
                              <a:gd name="connsiteX28" fmla="*/ 25123 w 204319"/>
                              <a:gd name="connsiteY28" fmla="*/ 422836 h 450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04319" h="450671">
                                <a:moveTo>
                                  <a:pt x="25123" y="422836"/>
                                </a:moveTo>
                                <a:cubicBezTo>
                                  <a:pt x="8210" y="403956"/>
                                  <a:pt x="-253" y="376784"/>
                                  <a:pt x="-253" y="341321"/>
                                </a:cubicBezTo>
                                <a:lnTo>
                                  <a:pt x="-253" y="315807"/>
                                </a:lnTo>
                                <a:lnTo>
                                  <a:pt x="64328" y="315807"/>
                                </a:lnTo>
                                <a:lnTo>
                                  <a:pt x="64328" y="345785"/>
                                </a:lnTo>
                                <a:cubicBezTo>
                                  <a:pt x="64328" y="374105"/>
                                  <a:pt x="76254" y="388265"/>
                                  <a:pt x="99854" y="388265"/>
                                </a:cubicBezTo>
                                <a:cubicBezTo>
                                  <a:pt x="109737" y="388954"/>
                                  <a:pt x="119418" y="385165"/>
                                  <a:pt x="126244" y="377932"/>
                                </a:cubicBezTo>
                                <a:cubicBezTo>
                                  <a:pt x="133096" y="368225"/>
                                  <a:pt x="136293" y="356374"/>
                                  <a:pt x="135252" y="344510"/>
                                </a:cubicBezTo>
                                <a:cubicBezTo>
                                  <a:pt x="135493" y="327531"/>
                                  <a:pt x="131116" y="310807"/>
                                  <a:pt x="122565" y="296162"/>
                                </a:cubicBezTo>
                                <a:cubicBezTo>
                                  <a:pt x="109864" y="276912"/>
                                  <a:pt x="94335" y="259703"/>
                                  <a:pt x="76508" y="245135"/>
                                </a:cubicBezTo>
                                <a:cubicBezTo>
                                  <a:pt x="53302" y="225936"/>
                                  <a:pt x="33370" y="203064"/>
                                  <a:pt x="17510" y="177397"/>
                                </a:cubicBezTo>
                                <a:cubicBezTo>
                                  <a:pt x="6167" y="156387"/>
                                  <a:pt x="394" y="132800"/>
                                  <a:pt x="762" y="108894"/>
                                </a:cubicBezTo>
                                <a:cubicBezTo>
                                  <a:pt x="-1052" y="79757"/>
                                  <a:pt x="8248" y="51017"/>
                                  <a:pt x="26772" y="28526"/>
                                </a:cubicBezTo>
                                <a:cubicBezTo>
                                  <a:pt x="46908" y="8499"/>
                                  <a:pt x="74643" y="-1860"/>
                                  <a:pt x="102899" y="79"/>
                                </a:cubicBezTo>
                                <a:cubicBezTo>
                                  <a:pt x="130634" y="-1860"/>
                                  <a:pt x="157811" y="8537"/>
                                  <a:pt x="177249" y="28526"/>
                                </a:cubicBezTo>
                                <a:cubicBezTo>
                                  <a:pt x="195468" y="51642"/>
                                  <a:pt x="204502" y="80740"/>
                                  <a:pt x="202625" y="110169"/>
                                </a:cubicBezTo>
                                <a:lnTo>
                                  <a:pt x="202625" y="128284"/>
                                </a:lnTo>
                                <a:lnTo>
                                  <a:pt x="138044" y="128284"/>
                                </a:lnTo>
                                <a:lnTo>
                                  <a:pt x="138044" y="105705"/>
                                </a:lnTo>
                                <a:cubicBezTo>
                                  <a:pt x="139008" y="94083"/>
                                  <a:pt x="135912" y="82487"/>
                                  <a:pt x="129289" y="72920"/>
                                </a:cubicBezTo>
                                <a:cubicBezTo>
                                  <a:pt x="122831" y="65776"/>
                                  <a:pt x="113493" y="61974"/>
                                  <a:pt x="103914" y="62587"/>
                                </a:cubicBezTo>
                                <a:cubicBezTo>
                                  <a:pt x="81076" y="62587"/>
                                  <a:pt x="69784" y="76619"/>
                                  <a:pt x="69784" y="104556"/>
                                </a:cubicBezTo>
                                <a:cubicBezTo>
                                  <a:pt x="69733" y="120260"/>
                                  <a:pt x="74136" y="135670"/>
                                  <a:pt x="82472" y="148950"/>
                                </a:cubicBezTo>
                                <a:cubicBezTo>
                                  <a:pt x="95565" y="167664"/>
                                  <a:pt x="111146" y="184490"/>
                                  <a:pt x="128782" y="198956"/>
                                </a:cubicBezTo>
                                <a:cubicBezTo>
                                  <a:pt x="152343" y="217964"/>
                                  <a:pt x="172364" y="241028"/>
                                  <a:pt x="187907" y="267077"/>
                                </a:cubicBezTo>
                                <a:cubicBezTo>
                                  <a:pt x="199097" y="289312"/>
                                  <a:pt x="204642" y="313983"/>
                                  <a:pt x="204020" y="338897"/>
                                </a:cubicBezTo>
                                <a:cubicBezTo>
                                  <a:pt x="204020" y="374782"/>
                                  <a:pt x="195227" y="402298"/>
                                  <a:pt x="177630" y="421433"/>
                                </a:cubicBezTo>
                                <a:cubicBezTo>
                                  <a:pt x="157316" y="441627"/>
                                  <a:pt x="129365" y="452074"/>
                                  <a:pt x="100869" y="450135"/>
                                </a:cubicBezTo>
                                <a:cubicBezTo>
                                  <a:pt x="72854" y="452661"/>
                                  <a:pt x="45157" y="442673"/>
                                  <a:pt x="25123" y="422836"/>
                                </a:cubicBez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79514" y="5610"/>
                            <a:ext cx="190752" cy="355270"/>
                          </a:xfrm>
                          <a:custGeom>
                            <a:avLst/>
                            <a:gdLst>
                              <a:gd name="connsiteX0" fmla="*/ 71052 w 234850"/>
                              <a:gd name="connsiteY0" fmla="*/ -152 h 437554"/>
                              <a:gd name="connsiteX1" fmla="*/ 163800 w 234850"/>
                              <a:gd name="connsiteY1" fmla="*/ -152 h 437554"/>
                              <a:gd name="connsiteX2" fmla="*/ 234597 w 234850"/>
                              <a:gd name="connsiteY2" fmla="*/ 437403 h 437554"/>
                              <a:gd name="connsiteX3" fmla="*/ 166210 w 234850"/>
                              <a:gd name="connsiteY3" fmla="*/ 437403 h 437554"/>
                              <a:gd name="connsiteX4" fmla="*/ 153523 w 234850"/>
                              <a:gd name="connsiteY4" fmla="*/ 350530 h 437554"/>
                              <a:gd name="connsiteX5" fmla="*/ 153523 w 234850"/>
                              <a:gd name="connsiteY5" fmla="*/ 351806 h 437554"/>
                              <a:gd name="connsiteX6" fmla="*/ 75874 w 234850"/>
                              <a:gd name="connsiteY6" fmla="*/ 351806 h 437554"/>
                              <a:gd name="connsiteX7" fmla="*/ 63186 w 234850"/>
                              <a:gd name="connsiteY7" fmla="*/ 437403 h 437554"/>
                              <a:gd name="connsiteX8" fmla="*/ -253 w 234850"/>
                              <a:gd name="connsiteY8" fmla="*/ 437403 h 437554"/>
                              <a:gd name="connsiteX9" fmla="*/ 145783 w 234850"/>
                              <a:gd name="connsiteY9" fmla="*/ 292487 h 437554"/>
                              <a:gd name="connsiteX10" fmla="*/ 115206 w 234850"/>
                              <a:gd name="connsiteY10" fmla="*/ 75623 h 437554"/>
                              <a:gd name="connsiteX11" fmla="*/ 114064 w 234850"/>
                              <a:gd name="connsiteY11" fmla="*/ 75623 h 437554"/>
                              <a:gd name="connsiteX12" fmla="*/ 84121 w 234850"/>
                              <a:gd name="connsiteY12" fmla="*/ 292487 h 43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4850" h="437554">
                                <a:moveTo>
                                  <a:pt x="71052" y="-152"/>
                                </a:moveTo>
                                <a:lnTo>
                                  <a:pt x="163800" y="-152"/>
                                </a:lnTo>
                                <a:lnTo>
                                  <a:pt x="234597" y="437403"/>
                                </a:lnTo>
                                <a:lnTo>
                                  <a:pt x="166210" y="437403"/>
                                </a:lnTo>
                                <a:lnTo>
                                  <a:pt x="153523" y="350530"/>
                                </a:lnTo>
                                <a:lnTo>
                                  <a:pt x="153523" y="351806"/>
                                </a:lnTo>
                                <a:lnTo>
                                  <a:pt x="75874" y="351806"/>
                                </a:lnTo>
                                <a:lnTo>
                                  <a:pt x="63186" y="437403"/>
                                </a:lnTo>
                                <a:lnTo>
                                  <a:pt x="-253" y="437403"/>
                                </a:lnTo>
                                <a:close/>
                                <a:moveTo>
                                  <a:pt x="145783" y="292487"/>
                                </a:moveTo>
                                <a:lnTo>
                                  <a:pt x="115206" y="75623"/>
                                </a:lnTo>
                                <a:lnTo>
                                  <a:pt x="114064" y="75623"/>
                                </a:lnTo>
                                <a:lnTo>
                                  <a:pt x="84121" y="292487"/>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392687" y="5610"/>
                            <a:ext cx="230737" cy="355270"/>
                          </a:xfrm>
                          <a:custGeom>
                            <a:avLst/>
                            <a:gdLst>
                              <a:gd name="connsiteX0" fmla="*/ -253 w 284078"/>
                              <a:gd name="connsiteY0" fmla="*/ -152 h 437554"/>
                              <a:gd name="connsiteX1" fmla="*/ 97316 w 284078"/>
                              <a:gd name="connsiteY1" fmla="*/ -152 h 437554"/>
                              <a:gd name="connsiteX2" fmla="*/ 141470 w 284078"/>
                              <a:gd name="connsiteY2" fmla="*/ 313025 h 437554"/>
                              <a:gd name="connsiteX3" fmla="*/ 142738 w 284078"/>
                              <a:gd name="connsiteY3" fmla="*/ 313025 h 437554"/>
                              <a:gd name="connsiteX4" fmla="*/ 186257 w 284078"/>
                              <a:gd name="connsiteY4" fmla="*/ -152 h 437554"/>
                              <a:gd name="connsiteX5" fmla="*/ 283826 w 284078"/>
                              <a:gd name="connsiteY5" fmla="*/ -152 h 437554"/>
                              <a:gd name="connsiteX6" fmla="*/ 283826 w 284078"/>
                              <a:gd name="connsiteY6" fmla="*/ 437403 h 437554"/>
                              <a:gd name="connsiteX7" fmla="*/ 219245 w 284078"/>
                              <a:gd name="connsiteY7" fmla="*/ 437403 h 437554"/>
                              <a:gd name="connsiteX8" fmla="*/ 219245 w 284078"/>
                              <a:gd name="connsiteY8" fmla="*/ 105729 h 437554"/>
                              <a:gd name="connsiteX9" fmla="*/ 217596 w 284078"/>
                              <a:gd name="connsiteY9" fmla="*/ 105729 h 437554"/>
                              <a:gd name="connsiteX10" fmla="*/ 167860 w 284078"/>
                              <a:gd name="connsiteY10" fmla="*/ 437403 h 437554"/>
                              <a:gd name="connsiteX11" fmla="*/ 110638 w 284078"/>
                              <a:gd name="connsiteY11" fmla="*/ 437403 h 437554"/>
                              <a:gd name="connsiteX12" fmla="*/ 60902 w 284078"/>
                              <a:gd name="connsiteY12" fmla="*/ 105729 h 437554"/>
                              <a:gd name="connsiteX13" fmla="*/ 59633 w 284078"/>
                              <a:gd name="connsiteY13" fmla="*/ 105729 h 437554"/>
                              <a:gd name="connsiteX14" fmla="*/ 59633 w 284078"/>
                              <a:gd name="connsiteY14" fmla="*/ 437403 h 437554"/>
                              <a:gd name="connsiteX15" fmla="*/ 1 w 284078"/>
                              <a:gd name="connsiteY15" fmla="*/ 437403 h 43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4078" h="437554">
                                <a:moveTo>
                                  <a:pt x="-253" y="-152"/>
                                </a:moveTo>
                                <a:lnTo>
                                  <a:pt x="97316" y="-152"/>
                                </a:lnTo>
                                <a:lnTo>
                                  <a:pt x="141470" y="313025"/>
                                </a:lnTo>
                                <a:lnTo>
                                  <a:pt x="142738" y="313025"/>
                                </a:lnTo>
                                <a:lnTo>
                                  <a:pt x="186257" y="-152"/>
                                </a:lnTo>
                                <a:lnTo>
                                  <a:pt x="283826" y="-152"/>
                                </a:lnTo>
                                <a:lnTo>
                                  <a:pt x="283826" y="437403"/>
                                </a:lnTo>
                                <a:lnTo>
                                  <a:pt x="219245" y="437403"/>
                                </a:lnTo>
                                <a:lnTo>
                                  <a:pt x="219245" y="105729"/>
                                </a:lnTo>
                                <a:lnTo>
                                  <a:pt x="217596" y="105729"/>
                                </a:lnTo>
                                <a:lnTo>
                                  <a:pt x="167860" y="437403"/>
                                </a:lnTo>
                                <a:lnTo>
                                  <a:pt x="110638" y="437403"/>
                                </a:lnTo>
                                <a:lnTo>
                                  <a:pt x="60902" y="105729"/>
                                </a:lnTo>
                                <a:lnTo>
                                  <a:pt x="59633" y="105729"/>
                                </a:lnTo>
                                <a:lnTo>
                                  <a:pt x="59633" y="437403"/>
                                </a:lnTo>
                                <a:lnTo>
                                  <a:pt x="1" y="437403"/>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667568" y="5610"/>
                            <a:ext cx="164268" cy="355684"/>
                          </a:xfrm>
                          <a:custGeom>
                            <a:avLst/>
                            <a:gdLst>
                              <a:gd name="connsiteX0" fmla="*/ -253 w 202242"/>
                              <a:gd name="connsiteY0" fmla="*/ -152 h 438064"/>
                              <a:gd name="connsiteX1" fmla="*/ 100488 w 202242"/>
                              <a:gd name="connsiteY1" fmla="*/ -152 h 438064"/>
                              <a:gd name="connsiteX2" fmla="*/ 176614 w 202242"/>
                              <a:gd name="connsiteY2" fmla="*/ 27403 h 438064"/>
                              <a:gd name="connsiteX3" fmla="*/ 201990 w 202242"/>
                              <a:gd name="connsiteY3" fmla="*/ 108025 h 438064"/>
                              <a:gd name="connsiteX4" fmla="*/ 201990 w 202242"/>
                              <a:gd name="connsiteY4" fmla="*/ 151143 h 438064"/>
                              <a:gd name="connsiteX5" fmla="*/ 176614 w 202242"/>
                              <a:gd name="connsiteY5" fmla="*/ 231765 h 438064"/>
                              <a:gd name="connsiteX6" fmla="*/ 100488 w 202242"/>
                              <a:gd name="connsiteY6" fmla="*/ 259320 h 438064"/>
                              <a:gd name="connsiteX7" fmla="*/ 68134 w 202242"/>
                              <a:gd name="connsiteY7" fmla="*/ 259320 h 438064"/>
                              <a:gd name="connsiteX8" fmla="*/ 68134 w 202242"/>
                              <a:gd name="connsiteY8" fmla="*/ 437913 h 438064"/>
                              <a:gd name="connsiteX9" fmla="*/ -253 w 202242"/>
                              <a:gd name="connsiteY9" fmla="*/ 437913 h 438064"/>
                              <a:gd name="connsiteX10" fmla="*/ 100488 w 202242"/>
                              <a:gd name="connsiteY10" fmla="*/ 196812 h 438064"/>
                              <a:gd name="connsiteX11" fmla="*/ 125863 w 202242"/>
                              <a:gd name="connsiteY11" fmla="*/ 187372 h 438064"/>
                              <a:gd name="connsiteX12" fmla="*/ 134237 w 202242"/>
                              <a:gd name="connsiteY12" fmla="*/ 155480 h 438064"/>
                              <a:gd name="connsiteX13" fmla="*/ 134237 w 202242"/>
                              <a:gd name="connsiteY13" fmla="*/ 103433 h 438064"/>
                              <a:gd name="connsiteX14" fmla="*/ 125863 w 202242"/>
                              <a:gd name="connsiteY14" fmla="*/ 71541 h 438064"/>
                              <a:gd name="connsiteX15" fmla="*/ 100488 w 202242"/>
                              <a:gd name="connsiteY15" fmla="*/ 62101 h 438064"/>
                              <a:gd name="connsiteX16" fmla="*/ 68134 w 202242"/>
                              <a:gd name="connsiteY16" fmla="*/ 62101 h 438064"/>
                              <a:gd name="connsiteX17" fmla="*/ 68134 w 202242"/>
                              <a:gd name="connsiteY17" fmla="*/ 196557 h 438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2242" h="438064">
                                <a:moveTo>
                                  <a:pt x="-253" y="-152"/>
                                </a:moveTo>
                                <a:lnTo>
                                  <a:pt x="100488" y="-152"/>
                                </a:lnTo>
                                <a:cubicBezTo>
                                  <a:pt x="134326" y="-152"/>
                                  <a:pt x="159702" y="9033"/>
                                  <a:pt x="176614" y="27403"/>
                                </a:cubicBezTo>
                                <a:cubicBezTo>
                                  <a:pt x="193489" y="45772"/>
                                  <a:pt x="201990" y="72562"/>
                                  <a:pt x="201990" y="108025"/>
                                </a:cubicBezTo>
                                <a:lnTo>
                                  <a:pt x="201990" y="151143"/>
                                </a:lnTo>
                                <a:cubicBezTo>
                                  <a:pt x="201990" y="186607"/>
                                  <a:pt x="193527" y="213485"/>
                                  <a:pt x="176614" y="231765"/>
                                </a:cubicBezTo>
                                <a:cubicBezTo>
                                  <a:pt x="159702" y="250045"/>
                                  <a:pt x="134326" y="259230"/>
                                  <a:pt x="100488" y="259320"/>
                                </a:cubicBezTo>
                                <a:lnTo>
                                  <a:pt x="68134" y="259320"/>
                                </a:lnTo>
                                <a:lnTo>
                                  <a:pt x="68134" y="437913"/>
                                </a:lnTo>
                                <a:lnTo>
                                  <a:pt x="-253" y="437913"/>
                                </a:lnTo>
                                <a:close/>
                                <a:moveTo>
                                  <a:pt x="100488" y="196812"/>
                                </a:moveTo>
                                <a:cubicBezTo>
                                  <a:pt x="109915" y="197577"/>
                                  <a:pt x="119202" y="194120"/>
                                  <a:pt x="125863" y="187372"/>
                                </a:cubicBezTo>
                                <a:cubicBezTo>
                                  <a:pt x="132347" y="178085"/>
                                  <a:pt x="135316" y="166770"/>
                                  <a:pt x="134237" y="155480"/>
                                </a:cubicBezTo>
                                <a:lnTo>
                                  <a:pt x="134237" y="103433"/>
                                </a:lnTo>
                                <a:cubicBezTo>
                                  <a:pt x="135316" y="92143"/>
                                  <a:pt x="132347" y="80828"/>
                                  <a:pt x="125863" y="71541"/>
                                </a:cubicBezTo>
                                <a:cubicBezTo>
                                  <a:pt x="119202" y="64793"/>
                                  <a:pt x="109915" y="61336"/>
                                  <a:pt x="100488" y="62101"/>
                                </a:cubicBezTo>
                                <a:lnTo>
                                  <a:pt x="68134" y="62101"/>
                                </a:lnTo>
                                <a:lnTo>
                                  <a:pt x="68134" y="196557"/>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863912" y="5610"/>
                            <a:ext cx="146953" cy="355270"/>
                          </a:xfrm>
                          <a:custGeom>
                            <a:avLst/>
                            <a:gdLst>
                              <a:gd name="connsiteX0" fmla="*/ -253 w 180926"/>
                              <a:gd name="connsiteY0" fmla="*/ -152 h 437554"/>
                              <a:gd name="connsiteX1" fmla="*/ 68134 w 180926"/>
                              <a:gd name="connsiteY1" fmla="*/ -152 h 437554"/>
                              <a:gd name="connsiteX2" fmla="*/ 68134 w 180926"/>
                              <a:gd name="connsiteY2" fmla="*/ 374895 h 437554"/>
                              <a:gd name="connsiteX3" fmla="*/ 180674 w 180926"/>
                              <a:gd name="connsiteY3" fmla="*/ 374895 h 437554"/>
                              <a:gd name="connsiteX4" fmla="*/ 180674 w 180926"/>
                              <a:gd name="connsiteY4" fmla="*/ 437403 h 437554"/>
                              <a:gd name="connsiteX5" fmla="*/ -253 w 180926"/>
                              <a:gd name="connsiteY5" fmla="*/ 437403 h 43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0926" h="437554">
                                <a:moveTo>
                                  <a:pt x="-253" y="-152"/>
                                </a:moveTo>
                                <a:lnTo>
                                  <a:pt x="68134" y="-152"/>
                                </a:lnTo>
                                <a:lnTo>
                                  <a:pt x="68134" y="374895"/>
                                </a:lnTo>
                                <a:lnTo>
                                  <a:pt x="180674" y="374895"/>
                                </a:lnTo>
                                <a:lnTo>
                                  <a:pt x="180674" y="437403"/>
                                </a:lnTo>
                                <a:lnTo>
                                  <a:pt x="-253" y="437403"/>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1037816" y="5610"/>
                            <a:ext cx="151489" cy="355270"/>
                          </a:xfrm>
                          <a:custGeom>
                            <a:avLst/>
                            <a:gdLst>
                              <a:gd name="connsiteX0" fmla="*/ -253 w 186509"/>
                              <a:gd name="connsiteY0" fmla="*/ -152 h 437554"/>
                              <a:gd name="connsiteX1" fmla="*/ 186257 w 186509"/>
                              <a:gd name="connsiteY1" fmla="*/ -152 h 437554"/>
                              <a:gd name="connsiteX2" fmla="*/ 186257 w 186509"/>
                              <a:gd name="connsiteY2" fmla="*/ 62356 h 437554"/>
                              <a:gd name="connsiteX3" fmla="*/ 68134 w 186509"/>
                              <a:gd name="connsiteY3" fmla="*/ 62356 h 437554"/>
                              <a:gd name="connsiteX4" fmla="*/ 68134 w 186509"/>
                              <a:gd name="connsiteY4" fmla="*/ 178060 h 437554"/>
                              <a:gd name="connsiteX5" fmla="*/ 162024 w 186509"/>
                              <a:gd name="connsiteY5" fmla="*/ 178060 h 437554"/>
                              <a:gd name="connsiteX6" fmla="*/ 162024 w 186509"/>
                              <a:gd name="connsiteY6" fmla="*/ 240567 h 437554"/>
                              <a:gd name="connsiteX7" fmla="*/ 68134 w 186509"/>
                              <a:gd name="connsiteY7" fmla="*/ 240567 h 437554"/>
                              <a:gd name="connsiteX8" fmla="*/ 68134 w 186509"/>
                              <a:gd name="connsiteY8" fmla="*/ 374895 h 437554"/>
                              <a:gd name="connsiteX9" fmla="*/ 186257 w 186509"/>
                              <a:gd name="connsiteY9" fmla="*/ 374895 h 437554"/>
                              <a:gd name="connsiteX10" fmla="*/ 186257 w 186509"/>
                              <a:gd name="connsiteY10" fmla="*/ 437403 h 437554"/>
                              <a:gd name="connsiteX11" fmla="*/ -253 w 186509"/>
                              <a:gd name="connsiteY11" fmla="*/ 437403 h 43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6509" h="437554">
                                <a:moveTo>
                                  <a:pt x="-253" y="-152"/>
                                </a:moveTo>
                                <a:lnTo>
                                  <a:pt x="186257" y="-152"/>
                                </a:lnTo>
                                <a:lnTo>
                                  <a:pt x="186257" y="62356"/>
                                </a:lnTo>
                                <a:lnTo>
                                  <a:pt x="68134" y="62356"/>
                                </a:lnTo>
                                <a:lnTo>
                                  <a:pt x="68134" y="178060"/>
                                </a:lnTo>
                                <a:lnTo>
                                  <a:pt x="162024" y="178060"/>
                                </a:lnTo>
                                <a:lnTo>
                                  <a:pt x="162024" y="240567"/>
                                </a:lnTo>
                                <a:lnTo>
                                  <a:pt x="68134" y="240567"/>
                                </a:lnTo>
                                <a:lnTo>
                                  <a:pt x="68134" y="374895"/>
                                </a:lnTo>
                                <a:lnTo>
                                  <a:pt x="186257" y="374895"/>
                                </a:lnTo>
                                <a:lnTo>
                                  <a:pt x="186257" y="437403"/>
                                </a:lnTo>
                                <a:lnTo>
                                  <a:pt x="-253" y="437403"/>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1301477" y="5610"/>
                            <a:ext cx="147160" cy="355270"/>
                          </a:xfrm>
                          <a:custGeom>
                            <a:avLst/>
                            <a:gdLst>
                              <a:gd name="connsiteX0" fmla="*/ -253 w 181180"/>
                              <a:gd name="connsiteY0" fmla="*/ -152 h 437554"/>
                              <a:gd name="connsiteX1" fmla="*/ 68515 w 181180"/>
                              <a:gd name="connsiteY1" fmla="*/ -152 h 437554"/>
                              <a:gd name="connsiteX2" fmla="*/ 68515 w 181180"/>
                              <a:gd name="connsiteY2" fmla="*/ 374895 h 437554"/>
                              <a:gd name="connsiteX3" fmla="*/ 180928 w 181180"/>
                              <a:gd name="connsiteY3" fmla="*/ 374895 h 437554"/>
                              <a:gd name="connsiteX4" fmla="*/ 180928 w 181180"/>
                              <a:gd name="connsiteY4" fmla="*/ 437403 h 437554"/>
                              <a:gd name="connsiteX5" fmla="*/ -253 w 181180"/>
                              <a:gd name="connsiteY5" fmla="*/ 437403 h 437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1180" h="437554">
                                <a:moveTo>
                                  <a:pt x="-253" y="-152"/>
                                </a:moveTo>
                                <a:lnTo>
                                  <a:pt x="68515" y="-152"/>
                                </a:lnTo>
                                <a:lnTo>
                                  <a:pt x="68515" y="374895"/>
                                </a:lnTo>
                                <a:lnTo>
                                  <a:pt x="180928" y="374895"/>
                                </a:lnTo>
                                <a:lnTo>
                                  <a:pt x="180928" y="437403"/>
                                </a:lnTo>
                                <a:lnTo>
                                  <a:pt x="-253" y="437403"/>
                                </a:ln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469772" y="0"/>
                            <a:ext cx="169085" cy="365108"/>
                          </a:xfrm>
                          <a:custGeom>
                            <a:avLst/>
                            <a:gdLst>
                              <a:gd name="connsiteX0" fmla="*/ 26756 w 208173"/>
                              <a:gd name="connsiteY0" fmla="*/ 421473 h 449670"/>
                              <a:gd name="connsiteX1" fmla="*/ -15 w 208173"/>
                              <a:gd name="connsiteY1" fmla="*/ 340213 h 449670"/>
                              <a:gd name="connsiteX2" fmla="*/ -15 w 208173"/>
                              <a:gd name="connsiteY2" fmla="*/ 109955 h 449670"/>
                              <a:gd name="connsiteX3" fmla="*/ 26756 w 208173"/>
                              <a:gd name="connsiteY3" fmla="*/ 28695 h 449670"/>
                              <a:gd name="connsiteX4" fmla="*/ 180912 w 208173"/>
                              <a:gd name="connsiteY4" fmla="*/ 28695 h 449670"/>
                              <a:gd name="connsiteX5" fmla="*/ 207683 w 208173"/>
                              <a:gd name="connsiteY5" fmla="*/ 109955 h 449670"/>
                              <a:gd name="connsiteX6" fmla="*/ 207683 w 208173"/>
                              <a:gd name="connsiteY6" fmla="*/ 339575 h 449670"/>
                              <a:gd name="connsiteX7" fmla="*/ 180912 w 208173"/>
                              <a:gd name="connsiteY7" fmla="*/ 420835 h 449670"/>
                              <a:gd name="connsiteX8" fmla="*/ 26756 w 208173"/>
                              <a:gd name="connsiteY8" fmla="*/ 420835 h 449670"/>
                              <a:gd name="connsiteX9" fmla="*/ 139296 w 208173"/>
                              <a:gd name="connsiteY9" fmla="*/ 344933 h 449670"/>
                              <a:gd name="connsiteX10" fmla="*/ 139296 w 208173"/>
                              <a:gd name="connsiteY10" fmla="*/ 105745 h 449670"/>
                              <a:gd name="connsiteX11" fmla="*/ 103897 w 208173"/>
                              <a:gd name="connsiteY11" fmla="*/ 62627 h 449670"/>
                              <a:gd name="connsiteX12" fmla="*/ 68372 w 208173"/>
                              <a:gd name="connsiteY12" fmla="*/ 105745 h 449670"/>
                              <a:gd name="connsiteX13" fmla="*/ 68372 w 208173"/>
                              <a:gd name="connsiteY13" fmla="*/ 344550 h 449670"/>
                              <a:gd name="connsiteX14" fmla="*/ 103897 w 208173"/>
                              <a:gd name="connsiteY14" fmla="*/ 387668 h 449670"/>
                              <a:gd name="connsiteX15" fmla="*/ 138788 w 208173"/>
                              <a:gd name="connsiteY15" fmla="*/ 344550 h 449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08173" h="449670">
                                <a:moveTo>
                                  <a:pt x="26756" y="421473"/>
                                </a:moveTo>
                                <a:cubicBezTo>
                                  <a:pt x="7750" y="398868"/>
                                  <a:pt x="-1842" y="369757"/>
                                  <a:pt x="-15" y="340213"/>
                                </a:cubicBezTo>
                                <a:lnTo>
                                  <a:pt x="-15" y="109955"/>
                                </a:lnTo>
                                <a:cubicBezTo>
                                  <a:pt x="-1919" y="80397"/>
                                  <a:pt x="7673" y="51261"/>
                                  <a:pt x="26756" y="28695"/>
                                </a:cubicBezTo>
                                <a:cubicBezTo>
                                  <a:pt x="71023" y="-9767"/>
                                  <a:pt x="136644" y="-9767"/>
                                  <a:pt x="180912" y="28695"/>
                                </a:cubicBezTo>
                                <a:cubicBezTo>
                                  <a:pt x="199994" y="51261"/>
                                  <a:pt x="209586" y="80397"/>
                                  <a:pt x="207683" y="109955"/>
                                </a:cubicBezTo>
                                <a:lnTo>
                                  <a:pt x="207683" y="339575"/>
                                </a:lnTo>
                                <a:cubicBezTo>
                                  <a:pt x="209510" y="369120"/>
                                  <a:pt x="199918" y="398231"/>
                                  <a:pt x="180912" y="420835"/>
                                </a:cubicBezTo>
                                <a:cubicBezTo>
                                  <a:pt x="136568" y="459080"/>
                                  <a:pt x="71099" y="459080"/>
                                  <a:pt x="26756" y="420835"/>
                                </a:cubicBezTo>
                                <a:close/>
                                <a:moveTo>
                                  <a:pt x="139296" y="344933"/>
                                </a:moveTo>
                                <a:lnTo>
                                  <a:pt x="139296" y="105745"/>
                                </a:lnTo>
                                <a:cubicBezTo>
                                  <a:pt x="139296" y="77081"/>
                                  <a:pt x="127496" y="62717"/>
                                  <a:pt x="103897" y="62627"/>
                                </a:cubicBezTo>
                                <a:cubicBezTo>
                                  <a:pt x="80298" y="62538"/>
                                  <a:pt x="68460" y="76915"/>
                                  <a:pt x="68372" y="105745"/>
                                </a:cubicBezTo>
                                <a:lnTo>
                                  <a:pt x="68372" y="344550"/>
                                </a:lnTo>
                                <a:cubicBezTo>
                                  <a:pt x="68372" y="373380"/>
                                  <a:pt x="80171" y="387668"/>
                                  <a:pt x="103897" y="387668"/>
                                </a:cubicBezTo>
                                <a:cubicBezTo>
                                  <a:pt x="127623" y="387668"/>
                                  <a:pt x="138788" y="373380"/>
                                  <a:pt x="138788" y="344550"/>
                                </a:cubicBez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1671725" y="0"/>
                            <a:ext cx="165969" cy="366425"/>
                          </a:xfrm>
                          <a:custGeom>
                            <a:avLst/>
                            <a:gdLst>
                              <a:gd name="connsiteX0" fmla="*/ 26145 w 204338"/>
                              <a:gd name="connsiteY0" fmla="*/ 421948 h 451293"/>
                              <a:gd name="connsiteX1" fmla="*/ 8 w 204338"/>
                              <a:gd name="connsiteY1" fmla="*/ 340433 h 451293"/>
                              <a:gd name="connsiteX2" fmla="*/ 8 w 204338"/>
                              <a:gd name="connsiteY2" fmla="*/ 110175 h 451293"/>
                              <a:gd name="connsiteX3" fmla="*/ 26145 w 204338"/>
                              <a:gd name="connsiteY3" fmla="*/ 28532 h 451293"/>
                              <a:gd name="connsiteX4" fmla="*/ 178398 w 204338"/>
                              <a:gd name="connsiteY4" fmla="*/ 28532 h 451293"/>
                              <a:gd name="connsiteX5" fmla="*/ 203773 w 204338"/>
                              <a:gd name="connsiteY5" fmla="*/ 110175 h 451293"/>
                              <a:gd name="connsiteX6" fmla="*/ 203773 w 204338"/>
                              <a:gd name="connsiteY6" fmla="*/ 148445 h 451293"/>
                              <a:gd name="connsiteX7" fmla="*/ 139192 w 204338"/>
                              <a:gd name="connsiteY7" fmla="*/ 148445 h 451293"/>
                              <a:gd name="connsiteX8" fmla="*/ 139192 w 204338"/>
                              <a:gd name="connsiteY8" fmla="*/ 106475 h 451293"/>
                              <a:gd name="connsiteX9" fmla="*/ 103794 w 204338"/>
                              <a:gd name="connsiteY9" fmla="*/ 63358 h 451293"/>
                              <a:gd name="connsiteX10" fmla="*/ 68268 w 204338"/>
                              <a:gd name="connsiteY10" fmla="*/ 106475 h 451293"/>
                              <a:gd name="connsiteX11" fmla="*/ 68268 w 204338"/>
                              <a:gd name="connsiteY11" fmla="*/ 345918 h 451293"/>
                              <a:gd name="connsiteX12" fmla="*/ 103794 w 204338"/>
                              <a:gd name="connsiteY12" fmla="*/ 388398 h 451293"/>
                              <a:gd name="connsiteX13" fmla="*/ 139192 w 204338"/>
                              <a:gd name="connsiteY13" fmla="*/ 345918 h 451293"/>
                              <a:gd name="connsiteX14" fmla="*/ 139192 w 204338"/>
                              <a:gd name="connsiteY14" fmla="*/ 260321 h 451293"/>
                              <a:gd name="connsiteX15" fmla="*/ 104935 w 204338"/>
                              <a:gd name="connsiteY15" fmla="*/ 260321 h 451293"/>
                              <a:gd name="connsiteX16" fmla="*/ 104935 w 204338"/>
                              <a:gd name="connsiteY16" fmla="*/ 197813 h 451293"/>
                              <a:gd name="connsiteX17" fmla="*/ 203773 w 204338"/>
                              <a:gd name="connsiteY17" fmla="*/ 197813 h 451293"/>
                              <a:gd name="connsiteX18" fmla="*/ 203773 w 204338"/>
                              <a:gd name="connsiteY18" fmla="*/ 340943 h 451293"/>
                              <a:gd name="connsiteX19" fmla="*/ 178398 w 204338"/>
                              <a:gd name="connsiteY19" fmla="*/ 422459 h 451293"/>
                              <a:gd name="connsiteX20" fmla="*/ 26145 w 204338"/>
                              <a:gd name="connsiteY20" fmla="*/ 422459 h 451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4338" h="451293">
                                <a:moveTo>
                                  <a:pt x="26145" y="421948"/>
                                </a:moveTo>
                                <a:cubicBezTo>
                                  <a:pt x="7379" y="399139"/>
                                  <a:pt x="-1971" y="369965"/>
                                  <a:pt x="8" y="340433"/>
                                </a:cubicBezTo>
                                <a:lnTo>
                                  <a:pt x="8" y="110175"/>
                                </a:lnTo>
                                <a:cubicBezTo>
                                  <a:pt x="-1934" y="80605"/>
                                  <a:pt x="7405" y="51405"/>
                                  <a:pt x="26145" y="28532"/>
                                </a:cubicBezTo>
                                <a:cubicBezTo>
                                  <a:pt x="69765" y="-9713"/>
                                  <a:pt x="134777" y="-9713"/>
                                  <a:pt x="178398" y="28532"/>
                                </a:cubicBezTo>
                                <a:cubicBezTo>
                                  <a:pt x="196858" y="51519"/>
                                  <a:pt x="205930" y="80707"/>
                                  <a:pt x="203773" y="110175"/>
                                </a:cubicBezTo>
                                <a:lnTo>
                                  <a:pt x="203773" y="148445"/>
                                </a:lnTo>
                                <a:lnTo>
                                  <a:pt x="139192" y="148445"/>
                                </a:lnTo>
                                <a:lnTo>
                                  <a:pt x="139192" y="106475"/>
                                </a:lnTo>
                                <a:cubicBezTo>
                                  <a:pt x="139192" y="77811"/>
                                  <a:pt x="127393" y="63447"/>
                                  <a:pt x="103794" y="63358"/>
                                </a:cubicBezTo>
                                <a:cubicBezTo>
                                  <a:pt x="80194" y="63268"/>
                                  <a:pt x="68357" y="77645"/>
                                  <a:pt x="68268" y="106475"/>
                                </a:cubicBezTo>
                                <a:lnTo>
                                  <a:pt x="68268" y="345918"/>
                                </a:lnTo>
                                <a:cubicBezTo>
                                  <a:pt x="68268" y="374238"/>
                                  <a:pt x="80105" y="388398"/>
                                  <a:pt x="103794" y="388398"/>
                                </a:cubicBezTo>
                                <a:cubicBezTo>
                                  <a:pt x="127482" y="388398"/>
                                  <a:pt x="139281" y="374238"/>
                                  <a:pt x="139192" y="345918"/>
                                </a:cubicBezTo>
                                <a:lnTo>
                                  <a:pt x="139192" y="260321"/>
                                </a:lnTo>
                                <a:lnTo>
                                  <a:pt x="104935" y="260321"/>
                                </a:lnTo>
                                <a:lnTo>
                                  <a:pt x="104935" y="197813"/>
                                </a:lnTo>
                                <a:lnTo>
                                  <a:pt x="203773" y="197813"/>
                                </a:lnTo>
                                <a:lnTo>
                                  <a:pt x="203773" y="340943"/>
                                </a:lnTo>
                                <a:cubicBezTo>
                                  <a:pt x="203773" y="376407"/>
                                  <a:pt x="195310" y="403579"/>
                                  <a:pt x="178398" y="422459"/>
                                </a:cubicBezTo>
                                <a:cubicBezTo>
                                  <a:pt x="134777" y="460703"/>
                                  <a:pt x="69765" y="460703"/>
                                  <a:pt x="26145" y="422459"/>
                                </a:cubicBez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1868069" y="0"/>
                            <a:ext cx="169277" cy="365108"/>
                          </a:xfrm>
                          <a:custGeom>
                            <a:avLst/>
                            <a:gdLst>
                              <a:gd name="connsiteX0" fmla="*/ 26756 w 208410"/>
                              <a:gd name="connsiteY0" fmla="*/ 421473 h 449670"/>
                              <a:gd name="connsiteX1" fmla="*/ -15 w 208410"/>
                              <a:gd name="connsiteY1" fmla="*/ 340213 h 449670"/>
                              <a:gd name="connsiteX2" fmla="*/ -15 w 208410"/>
                              <a:gd name="connsiteY2" fmla="*/ 109955 h 449670"/>
                              <a:gd name="connsiteX3" fmla="*/ 26756 w 208410"/>
                              <a:gd name="connsiteY3" fmla="*/ 28695 h 449670"/>
                              <a:gd name="connsiteX4" fmla="*/ 180912 w 208410"/>
                              <a:gd name="connsiteY4" fmla="*/ 28695 h 449670"/>
                              <a:gd name="connsiteX5" fmla="*/ 207937 w 208410"/>
                              <a:gd name="connsiteY5" fmla="*/ 109955 h 449670"/>
                              <a:gd name="connsiteX6" fmla="*/ 207937 w 208410"/>
                              <a:gd name="connsiteY6" fmla="*/ 339575 h 449670"/>
                              <a:gd name="connsiteX7" fmla="*/ 181166 w 208410"/>
                              <a:gd name="connsiteY7" fmla="*/ 420835 h 449670"/>
                              <a:gd name="connsiteX8" fmla="*/ 27010 w 208410"/>
                              <a:gd name="connsiteY8" fmla="*/ 420835 h 449670"/>
                              <a:gd name="connsiteX9" fmla="*/ 139296 w 208410"/>
                              <a:gd name="connsiteY9" fmla="*/ 344933 h 449670"/>
                              <a:gd name="connsiteX10" fmla="*/ 139296 w 208410"/>
                              <a:gd name="connsiteY10" fmla="*/ 105745 h 449670"/>
                              <a:gd name="connsiteX11" fmla="*/ 103771 w 208410"/>
                              <a:gd name="connsiteY11" fmla="*/ 62627 h 449670"/>
                              <a:gd name="connsiteX12" fmla="*/ 68372 w 208410"/>
                              <a:gd name="connsiteY12" fmla="*/ 105745 h 449670"/>
                              <a:gd name="connsiteX13" fmla="*/ 68372 w 208410"/>
                              <a:gd name="connsiteY13" fmla="*/ 344550 h 449670"/>
                              <a:gd name="connsiteX14" fmla="*/ 103771 w 208410"/>
                              <a:gd name="connsiteY14" fmla="*/ 387668 h 449670"/>
                              <a:gd name="connsiteX15" fmla="*/ 139296 w 208410"/>
                              <a:gd name="connsiteY15" fmla="*/ 344550 h 449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08410" h="449670">
                                <a:moveTo>
                                  <a:pt x="26756" y="421473"/>
                                </a:moveTo>
                                <a:cubicBezTo>
                                  <a:pt x="7750" y="398868"/>
                                  <a:pt x="-1842" y="369757"/>
                                  <a:pt x="-15" y="340213"/>
                                </a:cubicBezTo>
                                <a:lnTo>
                                  <a:pt x="-15" y="109955"/>
                                </a:lnTo>
                                <a:cubicBezTo>
                                  <a:pt x="-1918" y="80397"/>
                                  <a:pt x="7674" y="51261"/>
                                  <a:pt x="26756" y="28695"/>
                                </a:cubicBezTo>
                                <a:cubicBezTo>
                                  <a:pt x="71024" y="-9767"/>
                                  <a:pt x="136645" y="-9767"/>
                                  <a:pt x="180912" y="28695"/>
                                </a:cubicBezTo>
                                <a:cubicBezTo>
                                  <a:pt x="200007" y="51261"/>
                                  <a:pt x="209701" y="80372"/>
                                  <a:pt x="207937" y="109955"/>
                                </a:cubicBezTo>
                                <a:lnTo>
                                  <a:pt x="207937" y="339575"/>
                                </a:lnTo>
                                <a:cubicBezTo>
                                  <a:pt x="209764" y="369120"/>
                                  <a:pt x="200172" y="398231"/>
                                  <a:pt x="181166" y="420835"/>
                                </a:cubicBezTo>
                                <a:cubicBezTo>
                                  <a:pt x="136822" y="459080"/>
                                  <a:pt x="71353" y="459080"/>
                                  <a:pt x="27010" y="420835"/>
                                </a:cubicBezTo>
                                <a:close/>
                                <a:moveTo>
                                  <a:pt x="139296" y="344933"/>
                                </a:moveTo>
                                <a:lnTo>
                                  <a:pt x="139296" y="105745"/>
                                </a:lnTo>
                                <a:cubicBezTo>
                                  <a:pt x="139296" y="77081"/>
                                  <a:pt x="127459" y="62717"/>
                                  <a:pt x="103771" y="62627"/>
                                </a:cubicBezTo>
                                <a:cubicBezTo>
                                  <a:pt x="80083" y="62538"/>
                                  <a:pt x="68283" y="76915"/>
                                  <a:pt x="68372" y="105745"/>
                                </a:cubicBezTo>
                                <a:lnTo>
                                  <a:pt x="68372" y="344550"/>
                                </a:lnTo>
                                <a:cubicBezTo>
                                  <a:pt x="68372" y="373380"/>
                                  <a:pt x="80171" y="387668"/>
                                  <a:pt x="103771" y="387668"/>
                                </a:cubicBezTo>
                                <a:cubicBezTo>
                                  <a:pt x="127370" y="387668"/>
                                  <a:pt x="139296" y="373380"/>
                                  <a:pt x="139296" y="344550"/>
                                </a:cubicBezTo>
                                <a:close/>
                              </a:path>
                            </a:pathLst>
                          </a:custGeom>
                          <a:solidFill>
                            <a:schemeClr val="tx1"/>
                          </a:solidFill>
                          <a:ln w="1268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2BB532" id="Group 30" o:spid="_x0000_s1026" style="position:absolute;margin-left:-5.5pt;margin-top:42.8pt;width:160.4pt;height:28.85pt;z-index:251671552" coordsize="2037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">
                <v:shape id="Freeform: Shape 18" o:spid="_x0000_s1027" style="position:absolute;width:1659;height:3659;visibility:visible;mso-wrap-style:square;v-text-anchor:middle" coordsize="204319,45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" path="m25123,422836c8210,403956,-253,376784,-253,341321r,-25514l64328,315807r,29978c64328,374105,76254,388265,99854,388265v9883,689,19564,-3100,26390,-10333c133096,368225,136293,356374,135252,344510v241,-16979,-4136,-33703,-12687,-48348c109864,276912,94335,259703,76508,245135,53302,225936,33370,203064,17510,177397,6167,156387,394,132800,762,108894,-1052,79757,8248,51017,26772,28526,46908,8499,74643,-1860,102899,79v27735,-1939,54912,8458,74350,28447c195468,51642,204502,80740,202625,110169r,18115l138044,128284r,-22579c139008,94083,135912,82487,129289,72920,122831,65776,113493,61974,103914,62587v-22838,,-34130,14032,-34130,41969c69733,120260,74136,135670,82472,148950v13093,18714,28674,35540,46310,50006c152343,217964,172364,241028,187907,267077v11190,22235,16735,46906,16113,71820c204020,374782,195227,402298,177630,421433v-20314,20194,-48265,30641,-76761,28702c72854,452661,45157,442673,25123,422836xe" fillcolor="black [3213]" stroked="f" strokeweight=".35244mm">
                  <v:stroke joinstyle="miter"/>
                  <v:path arrowok="t" o:connecttype="custom" o:connectlocs="20406,343320;-205,277134;-205,256418;52249,256418;52249,280758;81104,315250;102539,306860;109856,279723;99551,240467;62142,199036;14222,144037;619,88416;21745,23162;83578,64;143967,23162;164578,89451;164578,104160;112123,104160;112123,85827;105012,59207;84402,50817;56681,84894;66986,120939;104601,161541;152624,216852;165711,275166;144276,342180;81929,365485;20406,343320" o:connectangles="0,0,0,0,0,0,0,0,0,0,0,0,0,0,0,0,0,0,0,0,0,0,0,0,0,0,0,0,0"/>
                </v:shape>
                <v:shape id="Freeform: Shape 19" o:spid="_x0000_s1028" style="position:absolute;left:1795;top:56;width:1907;height:3552;visibility:visible;mso-wrap-style:square;v-text-anchor:middle" coordsize="234850,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" path="m71052,-152r92748,l234597,437403r-68387,l153523,350530r,1276l75874,351806,63186,437403r-63439,l71052,-152xm145783,292487l115206,75623r-1142,l84121,292487r61662,xe" fillcolor="black [3213]" stroked="f" strokeweight=".35244mm">
                  <v:stroke joinstyle="miter"/>
                  <v:path arrowok="t" o:connecttype="custom" o:connectlocs="57711,-123;133043,-123;190547,355147;135001,355147;124696,284611;124696,285647;61627,285647;51322,355147;-205,355147;118409,237484;93574,61402;92646,61402;68326,237484" o:connectangles="0,0,0,0,0,0,0,0,0,0,0,0,0"/>
                </v:shape>
                <v:shape id="Freeform: Shape 20" o:spid="_x0000_s1029" style="position:absolute;left:3926;top:56;width:2308;height:3552;visibility:visible;mso-wrap-style:square;v-text-anchor:middle" coordsize="284078,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" path="m-253,-152r97569,l141470,313025r1268,l186257,-152r97569,l283826,437403r-64581,l219245,105729r-1649,l167860,437403r-57222,l60902,105729r-1269,l59633,437403r-59632,l-253,-152xe" fillcolor="black [3213]" stroked="f" strokeweight=".35244mm">
                  <v:stroke joinstyle="miter"/>
                  <v:path arrowok="t" o:connecttype="custom" o:connectlocs="-205,-123;79043,-123;114906,254159;115936,254159;151284,-123;230532,-123;230532,355147;178078,355147;178078,85846;176738,85846;136341,355147;89864,355147;49467,85846;48436,85846;48436,355147;1,355147" o:connectangles="0,0,0,0,0,0,0,0,0,0,0,0,0,0,0,0"/>
                </v:shape>
                <v:shape id="Freeform: Shape 21" o:spid="_x0000_s1030" style="position:absolute;left:6675;top:56;width:1643;height:3556;visibility:visible;mso-wrap-style:square;v-text-anchor:middle" coordsize="202242,43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" path="m-253,-152r100741,c134326,-152,159702,9033,176614,27403v16875,18369,25376,45159,25376,80622l201990,151143v,35464,-8463,62342,-25376,80622c159702,250045,134326,259230,100488,259320r-32354,l68134,437913r-68387,l-253,-152xm100488,196812v9427,765,18714,-2692,25375,-9440c132347,178085,135316,166770,134237,155480r,-52047c135316,92143,132347,80828,125863,71541,119202,64793,109915,61336,100488,62101r-32354,l68134,196557r32354,255xe" fillcolor="black [3213]" stroked="f" strokeweight=".35244mm">
                  <v:stroke joinstyle="miter"/>
                  <v:path arrowok="t" o:connecttype="custom" o:connectlocs="-205,-123;81620,-123;143452,22250;164063,87710;164063,122720;143452,188180;81620,210554;55341,210554;55341,355561;-205,355561;81620,159801;102230,152136;109032,126241;109032,83982;102230,58087;81620,50423;55341,50423;55341,159594" o:connectangles="0,0,0,0,0,0,0,0,0,0,0,0,0,0,0,0,0,0"/>
                </v:shape>
                <v:shape id="Freeform: Shape 22" o:spid="_x0000_s1031" style="position:absolute;left:8639;top:56;width:1469;height:3552;visibility:visible;mso-wrap-style:square;v-text-anchor:middle" coordsize="180926,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" path="m-253,-152r68387,l68134,374895r112540,l180674,437403r-180927,l-253,-152xe" fillcolor="black [3213]" stroked="f" strokeweight=".35244mm">
                  <v:stroke joinstyle="miter"/>
                  <v:path arrowok="t" o:connecttype="custom" o:connectlocs="-205,-123;55340,-123;55340,304394;146748,304394;146748,355147;-205,355147" o:connectangles="0,0,0,0,0,0"/>
                </v:shape>
                <v:shape id="Freeform: Shape 23" o:spid="_x0000_s1032" style="position:absolute;left:10378;top:56;width:1515;height:3552;visibility:visible;mso-wrap-style:square;v-text-anchor:middle" coordsize="186509,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" path="m-253,-152r186510,l186257,62356r-118123,l68134,178060r93890,l162024,240567r-93890,l68134,374895r118123,l186257,437403r-186510,l-253,-152xe" fillcolor="black [3213]" stroked="f" strokeweight=".35244mm">
                  <v:stroke joinstyle="miter"/>
                  <v:path arrowok="t" o:connecttype="custom" o:connectlocs="-205,-123;151284,-123;151284,50630;55341,50630;55341,144575;131601,144575;131601,195327;55341,195327;55341,304394;151284,304394;151284,355147;-205,355147" o:connectangles="0,0,0,0,0,0,0,0,0,0,0,0"/>
                </v:shape>
                <v:shape id="Freeform: Shape 24" o:spid="_x0000_s1033" style="position:absolute;left:13014;top:56;width:1472;height:3552;visibility:visible;mso-wrap-style:square;v-text-anchor:middle" coordsize="181180,4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" path="m-253,-152r68768,l68515,374895r112413,l180928,437403r-181181,l-253,-152xe" fillcolor="black [3213]" stroked="f" strokeweight=".35244mm">
                  <v:stroke joinstyle="miter"/>
                  <v:path arrowok="t" o:connecttype="custom" o:connectlocs="-205,-123;55650,-123;55650,304394;146955,304394;146955,355147;-205,355147" o:connectangles="0,0,0,0,0,0"/>
                </v:shape>
                <v:shape id="Freeform: Shape 25" o:spid="_x0000_s1034" style="position:absolute;left:14697;width:1691;height:3651;visibility:visible;mso-wrap-style:square;v-text-anchor:middle" coordsize="208173,4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" path="m26756,421473c7750,398868,-1842,369757,-15,340213r,-230258c-1919,80397,7673,51261,26756,28695v44267,-38462,109888,-38462,154156,c199994,51261,209586,80397,207683,109955r,229620c209510,369120,199918,398231,180912,420835v-44344,38245,-109813,38245,-154156,l26756,421473xm139296,344933r,-239188c139296,77081,127496,62717,103897,62627,80298,62538,68460,76915,68372,105745r,238805c68372,373380,80171,387668,103897,387668v23726,,34891,-14288,34891,-43118l139296,344933xe" fillcolor="black [3213]" stroked="f" strokeweight=".35244mm">
                  <v:stroke joinstyle="miter"/>
                  <v:path arrowok="t" o:connecttype="custom" o:connectlocs="21732,342214;-12,276235;-12,89278;21732,23299;146943,23299;168687,89278;168687,275717;146943,341696;21732,341696;113141,280067;113141,85859;84389,50850;55534,85859;55534,279756;84389,314766;112728,279756" o:connectangles="0,0,0,0,0,0,0,0,0,0,0,0,0,0,0,0"/>
                </v:shape>
                <v:shape id="Freeform: Shape 28" o:spid="_x0000_s1035" style="position:absolute;left:16717;width:1659;height:3664;visibility:visible;mso-wrap-style:square;v-text-anchor:middle" coordsize="204338,4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" path="m26145,421948c7379,399139,-1971,369965,8,340433l8,110175c-1934,80605,7405,51405,26145,28532v43620,-38245,108632,-38245,152253,c196858,51519,205930,80707,203773,110175r,38270l139192,148445r,-41970c139192,77811,127393,63447,103794,63358,80194,63268,68357,77645,68268,106475r,239443c68268,374238,80105,388398,103794,388398v23688,,35487,-14160,35398,-42480l139192,260321r-34257,l104935,197813r98838,l203773,340943v,35464,-8463,62636,-25375,81516c134777,460703,69765,460703,26145,422459r,-511xe" fillcolor="black [3213]" stroked="f" strokeweight=".35244mm">
                  <v:stroke joinstyle="miter"/>
                  <v:path arrowok="t" o:connecttype="custom" o:connectlocs="21236,342598;6,276413;6,89456;21236,23166;144900,23166;165510,89456;165510,120529;113056,120529;113056,86452;84304,51443;55449,86452;55449,280866;84304,315358;113056,280866;113056,211366;85231,211366;85231,160613;165510,160613;165510,276827;144900,343013;21236,343013" o:connectangles="0,0,0,0,0,0,0,0,0,0,0,0,0,0,0,0,0,0,0,0,0"/>
                </v:shape>
                <v:shape id="Freeform: Shape 29" o:spid="_x0000_s1036" style="position:absolute;left:18680;width:1693;height:3651;visibility:visible;mso-wrap-style:square;v-text-anchor:middle" coordsize="208410,4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" path="m26756,421473c7750,398868,-1842,369757,-15,340213r,-230258c-1918,80397,7674,51261,26756,28695v44268,-38462,109889,-38462,154156,c200007,51261,209701,80372,207937,109955r,229620c209764,369120,200172,398231,181166,420835v-44344,38245,-109813,38245,-154156,l26756,421473xm139296,344933r,-239188c139296,77081,127459,62717,103771,62627,80083,62538,68283,76915,68372,105745r,238805c68372,373380,80171,387668,103771,387668v23599,,35525,-14288,35525,-43118l139296,344933xe" fillcolor="black [3213]" stroked="f" strokeweight=".35244mm">
                  <v:stroke joinstyle="miter"/>
                  <v:path arrowok="t" o:connecttype="custom" o:connectlocs="21732,342214;-12,276235;-12,89278;21732,23299;146942,23299;168893,89278;168893,275717;147149,341696;21938,341696;113140,280067;113140,85859;84286,50850;55534,85859;55534,279756;84286,314766;113140,279756" o:connectangles="0,0,0,0,0,0,0,0,0,0,0,0,0,0,0,0"/>
                </v:shape>
              </v:group>
            </w:pict>
          </mc:Fallback>
        </mc:AlternateContent>
      </w:r>
      <w:r>
        <w:rPr>
          <w:noProof/>
        </w:rPr>
        <mc:AlternateContent>
          <mc:Choice Requires="wpg">
            <w:drawing>
              <wp:anchor distT="0" distB="0" distL="114300" distR="114300" simplePos="0" relativeHeight="251667456" behindDoc="0" locked="0" layoutInCell="1" allowOverlap="1" wp14:anchorId="5F3F5D0F" wp14:editId="6EF1DCA0">
                <wp:simplePos x="0" y="0"/>
                <wp:positionH relativeFrom="column">
                  <wp:posOffset>388165</wp:posOffset>
                </wp:positionH>
                <wp:positionV relativeFrom="paragraph">
                  <wp:posOffset>8433478</wp:posOffset>
                </wp:positionV>
                <wp:extent cx="5684239" cy="627001"/>
                <wp:effectExtent l="0" t="0" r="12065" b="20955"/>
                <wp:wrapNone/>
                <wp:docPr id="14" name="Group 14"/>
                <wp:cNvGraphicFramePr/>
                <a:graphic xmlns:a="http://schemas.openxmlformats.org/drawingml/2006/main">
                  <a:graphicData uri="http://schemas.microsoft.com/office/word/2010/wordprocessingGroup">
                    <wpg:wgp>
                      <wpg:cNvGrpSpPr/>
                      <wpg:grpSpPr>
                        <a:xfrm>
                          <a:off x="0" y="0"/>
                          <a:ext cx="5684239" cy="627001"/>
                          <a:chOff x="0" y="0"/>
                          <a:chExt cx="5684239" cy="627001"/>
                        </a:xfrm>
                      </wpg:grpSpPr>
                      <wps:wsp>
                        <wps:cNvPr id="12" name="Text Box 12"/>
                        <wps:cNvSpPr txBox="1"/>
                        <wps:spPr>
                          <a:xfrm>
                            <a:off x="665018" y="11875"/>
                            <a:ext cx="2073275" cy="614045"/>
                          </a:xfrm>
                          <a:prstGeom prst="rect">
                            <a:avLst/>
                          </a:prstGeom>
                          <a:noFill/>
                          <a:ln w="6350">
                            <a:noFill/>
                          </a:ln>
                        </wps:spPr>
                        <wps:txbx>
                          <w:txbxContent>
                            <w:p w14:paraId="14DCB72B" w14:textId="77777777" w:rsidR="009559B5" w:rsidRPr="007B5BF6" w:rsidRDefault="009559B5" w:rsidP="009559B5">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726BB0E1" w14:textId="77777777" w:rsidR="009559B5" w:rsidRPr="007B5BF6" w:rsidRDefault="009559B5" w:rsidP="009559B5">
                              <w:pPr>
                                <w:rPr>
                                  <w:rFonts w:cstheme="minorHAns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277589" y="23751"/>
                            <a:ext cx="2406650" cy="603250"/>
                          </a:xfrm>
                          <a:prstGeom prst="rect">
                            <a:avLst/>
                          </a:prstGeom>
                          <a:noFill/>
                          <a:ln w="6350">
                            <a:noFill/>
                          </a:ln>
                        </wps:spPr>
                        <wps:txbx>
                          <w:txbxContent>
                            <w:p w14:paraId="0ECB5D2A" w14:textId="77777777" w:rsidR="009559B5" w:rsidRPr="007B5BF6" w:rsidRDefault="009559B5" w:rsidP="009559B5">
                              <w:pPr>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2AC1D140" w14:textId="77777777" w:rsidR="009559B5" w:rsidRPr="007B5BF6" w:rsidRDefault="009559B5" w:rsidP="009559B5">
                              <w:pPr>
                                <w:rPr>
                                  <w:sz w:val="16"/>
                                  <w:szCs w:val="16"/>
                                </w:rPr>
                              </w:pPr>
                            </w:p>
                            <w:p w14:paraId="6885588B" w14:textId="77777777" w:rsidR="009559B5" w:rsidRPr="007B5BF6" w:rsidRDefault="009559B5" w:rsidP="009559B5">
                              <w:pPr>
                                <w:jc w:val="center"/>
                                <w:rPr>
                                  <w:sz w:val="16"/>
                                  <w:szCs w:val="16"/>
                                </w:rPr>
                              </w:pPr>
                            </w:p>
                            <w:p w14:paraId="5EA2B399" w14:textId="77777777" w:rsidR="009559B5" w:rsidRPr="007B5BF6" w:rsidRDefault="009559B5" w:rsidP="009559B5">
                              <w:pPr>
                                <w:rPr>
                                  <w:rFonts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Straight Connector 95"/>
                        <wps:cNvCnPr/>
                        <wps:spPr>
                          <a:xfrm>
                            <a:off x="2980706" y="23751"/>
                            <a:ext cx="0" cy="602615"/>
                          </a:xfrm>
                          <a:prstGeom prst="line">
                            <a:avLst/>
                          </a:prstGeom>
                          <a:ln/>
                        </wps:spPr>
                        <wps:style>
                          <a:lnRef idx="1">
                            <a:schemeClr val="dk1"/>
                          </a:lnRef>
                          <a:fillRef idx="0">
                            <a:schemeClr val="dk1"/>
                          </a:fillRef>
                          <a:effectRef idx="0">
                            <a:schemeClr val="dk1"/>
                          </a:effectRef>
                          <a:fontRef idx="minor">
                            <a:schemeClr val="tx1"/>
                          </a:fontRef>
                        </wps:style>
                        <wps:bodyPr/>
                      </wps:wsp>
                      <wps:wsp>
                        <wps:cNvPr id="97" name="Text Box 97"/>
                        <wps:cNvSpPr txBox="1"/>
                        <wps:spPr>
                          <a:xfrm>
                            <a:off x="0" y="0"/>
                            <a:ext cx="388189" cy="414068"/>
                          </a:xfrm>
                          <a:prstGeom prst="rect">
                            <a:avLst/>
                          </a:prstGeom>
                          <a:noFill/>
                          <a:ln w="6350">
                            <a:noFill/>
                          </a:ln>
                        </wps:spPr>
                        <wps:txbx>
                          <w:txbxContent>
                            <w:p w14:paraId="3F2FDB0C" w14:textId="77777777" w:rsidR="009559B5" w:rsidRPr="007B5BF6" w:rsidRDefault="009559B5" w:rsidP="009559B5">
                              <w:pPr>
                                <w:spacing w:after="0"/>
                                <w:rPr>
                                  <w:rFonts w:ascii="Bebas Neue" w:hAnsi="Bebas Neue"/>
                                  <w:sz w:val="62"/>
                                  <w:szCs w:val="62"/>
                                </w:rPr>
                              </w:pPr>
                              <w:r w:rsidRPr="007B5BF6">
                                <w:rPr>
                                  <w:rFonts w:ascii="Bebas Neue" w:hAnsi="Bebas Neue"/>
                                  <w:sz w:val="62"/>
                                  <w:szCs w:val="62"/>
                                </w:rPr>
                                <w:t>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F3F5D0F" id="Group 14" o:spid="_x0000_s1035" style="position:absolute;margin-left:30.55pt;margin-top:664.05pt;width:447.6pt;height:49.35pt;z-index:251667456" coordsize="56842,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">
                <v:shape id="Text Box 12" o:spid="_x0000_s1036" type="#_x0000_t202" style="position:absolute;left:6650;top:118;width:20732;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14DCB72B" w14:textId="77777777" w:rsidR="009559B5" w:rsidRPr="007B5BF6" w:rsidRDefault="009559B5" w:rsidP="009559B5">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726BB0E1" w14:textId="77777777" w:rsidR="009559B5" w:rsidRPr="007B5BF6" w:rsidRDefault="009559B5" w:rsidP="009559B5">
                        <w:pPr>
                          <w:rPr>
                            <w:rFonts w:cstheme="minorHAnsi"/>
                            <w:sz w:val="20"/>
                            <w:szCs w:val="20"/>
                          </w:rPr>
                        </w:pPr>
                      </w:p>
                    </w:txbxContent>
                  </v:textbox>
                </v:shape>
                <v:shape id="Text Box 13" o:spid="_x0000_s1037" type="#_x0000_t202" style="position:absolute;left:32775;top:237;width:24067;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ECB5D2A" w14:textId="77777777" w:rsidR="009559B5" w:rsidRPr="007B5BF6" w:rsidRDefault="009559B5" w:rsidP="009559B5">
                        <w:pPr>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2AC1D140" w14:textId="77777777" w:rsidR="009559B5" w:rsidRPr="007B5BF6" w:rsidRDefault="009559B5" w:rsidP="009559B5">
                        <w:pPr>
                          <w:rPr>
                            <w:sz w:val="16"/>
                            <w:szCs w:val="16"/>
                          </w:rPr>
                        </w:pPr>
                      </w:p>
                      <w:p w14:paraId="6885588B" w14:textId="77777777" w:rsidR="009559B5" w:rsidRPr="007B5BF6" w:rsidRDefault="009559B5" w:rsidP="009559B5">
                        <w:pPr>
                          <w:jc w:val="center"/>
                          <w:rPr>
                            <w:sz w:val="16"/>
                            <w:szCs w:val="16"/>
                          </w:rPr>
                        </w:pPr>
                      </w:p>
                      <w:p w14:paraId="5EA2B399" w14:textId="77777777" w:rsidR="009559B5" w:rsidRPr="007B5BF6" w:rsidRDefault="009559B5" w:rsidP="009559B5">
                        <w:pPr>
                          <w:rPr>
                            <w:rFonts w:cstheme="minorHAnsi"/>
                            <w:sz w:val="18"/>
                            <w:szCs w:val="18"/>
                          </w:rPr>
                        </w:pPr>
                      </w:p>
                    </w:txbxContent>
                  </v:textbox>
                </v:shape>
                <v:line id="Straight Connector 95" o:spid="_x0000_s1038" style="position:absolute;visibility:visible;mso-wrap-style:square" from="29807,237" to="29807,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9xxQAAANsAAAAPAAAAZHJzL2Rvd25yZXYueG1sRI9Ba8JA&#10;FITvQv/D8gpepG6stM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BsZd9xxQAAANsAAAAP&#10;AAAAAAAAAAAAAAAAAAcCAABkcnMvZG93bnJldi54bWxQSwUGAAAAAAMAAwC3AAAA+QIAAAAA&#10;" strokecolor="black [3200]" strokeweight=".5pt">
                  <v:stroke joinstyle="miter"/>
                </v:line>
                <v:shape id="Text Box 97" o:spid="_x0000_s1039" type="#_x0000_t202" style="position:absolute;width:3881;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3F2FDB0C" w14:textId="77777777" w:rsidR="009559B5" w:rsidRPr="007B5BF6" w:rsidRDefault="009559B5" w:rsidP="009559B5">
                        <w:pPr>
                          <w:spacing w:after="0"/>
                          <w:rPr>
                            <w:rFonts w:ascii="Bebas Neue" w:hAnsi="Bebas Neue"/>
                            <w:sz w:val="62"/>
                            <w:szCs w:val="62"/>
                          </w:rPr>
                        </w:pPr>
                        <w:r w:rsidRPr="007B5BF6">
                          <w:rPr>
                            <w:rFonts w:ascii="Bebas Neue" w:hAnsi="Bebas Neue"/>
                            <w:sz w:val="62"/>
                            <w:szCs w:val="62"/>
                          </w:rPr>
                          <w:t>by</w:t>
                        </w:r>
                      </w:p>
                    </w:txbxContent>
                  </v:textbox>
                </v:shape>
              </v:group>
            </w:pict>
          </mc:Fallback>
        </mc:AlternateContent>
      </w:r>
      <w:r w:rsidR="005F5179">
        <w:br w:type="page"/>
      </w:r>
    </w:p>
    <w:p w14:paraId="7D83318D" w14:textId="5F9F754D" w:rsidR="005F5179" w:rsidRDefault="005F5179"/>
    <w:sdt>
      <w:sdtPr>
        <w:rPr>
          <w:rFonts w:asciiTheme="minorHAnsi" w:eastAsiaTheme="minorHAnsi" w:hAnsiTheme="minorHAnsi" w:cstheme="minorBidi"/>
          <w:color w:val="auto"/>
          <w:sz w:val="22"/>
          <w:szCs w:val="22"/>
        </w:rPr>
        <w:id w:val="1099825120"/>
        <w:docPartObj>
          <w:docPartGallery w:val="Table of Contents"/>
          <w:docPartUnique/>
        </w:docPartObj>
      </w:sdtPr>
      <w:sdtEndPr>
        <w:rPr>
          <w:b/>
          <w:bCs/>
          <w:noProof/>
        </w:rPr>
      </w:sdtEndPr>
      <w:sdtContent>
        <w:p w14:paraId="2F1CC9E8" w14:textId="63E9F0C5" w:rsidR="00225BBA" w:rsidRPr="00225BBA" w:rsidRDefault="00225BBA">
          <w:pPr>
            <w:pStyle w:val="TOCHeading"/>
            <w:rPr>
              <w:rFonts w:asciiTheme="minorHAnsi" w:hAnsiTheme="minorHAnsi" w:cstheme="minorHAnsi"/>
              <w:b/>
              <w:bCs/>
              <w:color w:val="auto"/>
              <w:sz w:val="44"/>
              <w:szCs w:val="44"/>
            </w:rPr>
          </w:pPr>
          <w:r w:rsidRPr="00225BBA">
            <w:rPr>
              <w:rFonts w:asciiTheme="minorHAnsi" w:hAnsiTheme="minorHAnsi" w:cstheme="minorHAnsi"/>
              <w:b/>
              <w:bCs/>
              <w:color w:val="auto"/>
              <w:sz w:val="44"/>
              <w:szCs w:val="44"/>
            </w:rPr>
            <w:t>Table of Contents</w:t>
          </w:r>
        </w:p>
        <w:p w14:paraId="791EBD4C" w14:textId="4D1562CC" w:rsidR="00225BBA" w:rsidRDefault="00225BBA">
          <w:pPr>
            <w:pStyle w:val="TOC1"/>
            <w:tabs>
              <w:tab w:val="left" w:pos="440"/>
              <w:tab w:val="right" w:leader="dot" w:pos="10456"/>
            </w:tabs>
            <w:rPr>
              <w:noProof/>
            </w:rPr>
          </w:pPr>
          <w:r>
            <w:fldChar w:fldCharType="begin"/>
          </w:r>
          <w:r>
            <w:instrText xml:space="preserve"> TOC \o "1-3" \h \z \u </w:instrText>
          </w:r>
          <w:r>
            <w:fldChar w:fldCharType="separate"/>
          </w:r>
          <w:hyperlink w:anchor="_Toc125653389" w:history="1">
            <w:r w:rsidRPr="005A08E4">
              <w:rPr>
                <w:rStyle w:val="Hyperlink"/>
                <w:rFonts w:ascii="Arial Bold" w:hAnsi="Arial Bold"/>
                <w:noProof/>
              </w:rPr>
              <w:t>1.</w:t>
            </w:r>
            <w:r>
              <w:rPr>
                <w:noProof/>
              </w:rPr>
              <w:tab/>
            </w:r>
            <w:r w:rsidRPr="005A08E4">
              <w:rPr>
                <w:rStyle w:val="Hyperlink"/>
                <w:noProof/>
              </w:rPr>
              <w:t>PURPOSE AND BACKGROUND</w:t>
            </w:r>
            <w:r>
              <w:rPr>
                <w:noProof/>
                <w:webHidden/>
              </w:rPr>
              <w:tab/>
            </w:r>
            <w:r>
              <w:rPr>
                <w:noProof/>
                <w:webHidden/>
              </w:rPr>
              <w:fldChar w:fldCharType="begin"/>
            </w:r>
            <w:r>
              <w:rPr>
                <w:noProof/>
                <w:webHidden/>
              </w:rPr>
              <w:instrText xml:space="preserve"> PAGEREF _Toc125653389 \h </w:instrText>
            </w:r>
            <w:r>
              <w:rPr>
                <w:noProof/>
                <w:webHidden/>
              </w:rPr>
            </w:r>
            <w:r>
              <w:rPr>
                <w:noProof/>
                <w:webHidden/>
              </w:rPr>
              <w:fldChar w:fldCharType="separate"/>
            </w:r>
            <w:r w:rsidR="00BB4CEA">
              <w:rPr>
                <w:noProof/>
                <w:webHidden/>
              </w:rPr>
              <w:t>3</w:t>
            </w:r>
            <w:r>
              <w:rPr>
                <w:noProof/>
                <w:webHidden/>
              </w:rPr>
              <w:fldChar w:fldCharType="end"/>
            </w:r>
          </w:hyperlink>
        </w:p>
        <w:p w14:paraId="2B50FC67" w14:textId="3EA9708D" w:rsidR="00225BBA" w:rsidRDefault="00000000">
          <w:pPr>
            <w:pStyle w:val="TOC1"/>
            <w:tabs>
              <w:tab w:val="left" w:pos="440"/>
              <w:tab w:val="right" w:leader="dot" w:pos="10456"/>
            </w:tabs>
            <w:rPr>
              <w:noProof/>
            </w:rPr>
          </w:pPr>
          <w:hyperlink w:anchor="_Toc125653390" w:history="1">
            <w:r w:rsidR="00225BBA" w:rsidRPr="005A08E4">
              <w:rPr>
                <w:rStyle w:val="Hyperlink"/>
                <w:rFonts w:ascii="Arial Bold" w:hAnsi="Arial Bold"/>
                <w:noProof/>
              </w:rPr>
              <w:t>4.</w:t>
            </w:r>
            <w:r w:rsidR="00225BBA">
              <w:rPr>
                <w:noProof/>
              </w:rPr>
              <w:tab/>
            </w:r>
            <w:r w:rsidR="00225BBA" w:rsidRPr="005A08E4">
              <w:rPr>
                <w:rStyle w:val="Hyperlink"/>
                <w:noProof/>
              </w:rPr>
              <w:t>LICENSING AND BUSINESS TAX REQUIREMENTS</w:t>
            </w:r>
            <w:r w:rsidR="00225BBA">
              <w:rPr>
                <w:noProof/>
                <w:webHidden/>
              </w:rPr>
              <w:tab/>
            </w:r>
            <w:r w:rsidR="00225BBA">
              <w:rPr>
                <w:noProof/>
                <w:webHidden/>
              </w:rPr>
              <w:fldChar w:fldCharType="begin"/>
            </w:r>
            <w:r w:rsidR="00225BBA">
              <w:rPr>
                <w:noProof/>
                <w:webHidden/>
              </w:rPr>
              <w:instrText xml:space="preserve"> PAGEREF _Toc125653390 \h </w:instrText>
            </w:r>
            <w:r w:rsidR="00225BBA">
              <w:rPr>
                <w:noProof/>
                <w:webHidden/>
              </w:rPr>
            </w:r>
            <w:r w:rsidR="00225BBA">
              <w:rPr>
                <w:noProof/>
                <w:webHidden/>
              </w:rPr>
              <w:fldChar w:fldCharType="separate"/>
            </w:r>
            <w:r w:rsidR="00BB4CEA">
              <w:rPr>
                <w:noProof/>
                <w:webHidden/>
              </w:rPr>
              <w:t>3</w:t>
            </w:r>
            <w:r w:rsidR="00225BBA">
              <w:rPr>
                <w:noProof/>
                <w:webHidden/>
              </w:rPr>
              <w:fldChar w:fldCharType="end"/>
            </w:r>
          </w:hyperlink>
        </w:p>
        <w:p w14:paraId="5CEFD58E" w14:textId="59F5726B" w:rsidR="00225BBA" w:rsidRDefault="00000000">
          <w:pPr>
            <w:pStyle w:val="TOC2"/>
            <w:tabs>
              <w:tab w:val="right" w:leader="dot" w:pos="10456"/>
            </w:tabs>
            <w:rPr>
              <w:noProof/>
            </w:rPr>
          </w:pPr>
          <w:hyperlink w:anchor="_Toc125653391" w:history="1">
            <w:r w:rsidR="00225BBA" w:rsidRPr="005A08E4">
              <w:rPr>
                <w:rStyle w:val="Hyperlink"/>
                <w:rFonts w:cs="Arial"/>
                <w:noProof/>
              </w:rPr>
              <w:t>Communications with the City</w:t>
            </w:r>
            <w:r w:rsidR="00225BBA">
              <w:rPr>
                <w:noProof/>
                <w:webHidden/>
              </w:rPr>
              <w:tab/>
            </w:r>
            <w:r w:rsidR="00225BBA">
              <w:rPr>
                <w:noProof/>
                <w:webHidden/>
              </w:rPr>
              <w:fldChar w:fldCharType="begin"/>
            </w:r>
            <w:r w:rsidR="00225BBA">
              <w:rPr>
                <w:noProof/>
                <w:webHidden/>
              </w:rPr>
              <w:instrText xml:space="preserve"> PAGEREF _Toc125653391 \h </w:instrText>
            </w:r>
            <w:r w:rsidR="00225BBA">
              <w:rPr>
                <w:noProof/>
                <w:webHidden/>
              </w:rPr>
            </w:r>
            <w:r w:rsidR="00225BBA">
              <w:rPr>
                <w:noProof/>
                <w:webHidden/>
              </w:rPr>
              <w:fldChar w:fldCharType="separate"/>
            </w:r>
            <w:r w:rsidR="00BB4CEA">
              <w:rPr>
                <w:noProof/>
                <w:webHidden/>
              </w:rPr>
              <w:t>5</w:t>
            </w:r>
            <w:r w:rsidR="00225BBA">
              <w:rPr>
                <w:noProof/>
                <w:webHidden/>
              </w:rPr>
              <w:fldChar w:fldCharType="end"/>
            </w:r>
          </w:hyperlink>
        </w:p>
        <w:p w14:paraId="77E09621" w14:textId="242C671E" w:rsidR="00225BBA" w:rsidRDefault="00000000">
          <w:pPr>
            <w:pStyle w:val="TOC2"/>
            <w:tabs>
              <w:tab w:val="right" w:leader="dot" w:pos="10456"/>
            </w:tabs>
            <w:rPr>
              <w:noProof/>
            </w:rPr>
          </w:pPr>
          <w:hyperlink w:anchor="_Toc125653392" w:history="1">
            <w:r w:rsidR="00225BBA" w:rsidRPr="005A08E4">
              <w:rPr>
                <w:rStyle w:val="Hyperlink"/>
                <w:rFonts w:cs="Arial"/>
                <w:noProof/>
              </w:rPr>
              <w:t>Contact by a vendor regarding this acquisition with a City employee other than the RFP Coordinator or an individual approved by the RFP Coordinator in writing, may be grounds for rejection of the vendor’s proposal.</w:t>
            </w:r>
            <w:r w:rsidR="00225BBA">
              <w:rPr>
                <w:noProof/>
                <w:webHidden/>
              </w:rPr>
              <w:tab/>
            </w:r>
            <w:r w:rsidR="00225BBA">
              <w:rPr>
                <w:noProof/>
                <w:webHidden/>
              </w:rPr>
              <w:fldChar w:fldCharType="begin"/>
            </w:r>
            <w:r w:rsidR="00225BBA">
              <w:rPr>
                <w:noProof/>
                <w:webHidden/>
              </w:rPr>
              <w:instrText xml:space="preserve"> PAGEREF _Toc125653392 \h </w:instrText>
            </w:r>
            <w:r w:rsidR="00225BBA">
              <w:rPr>
                <w:noProof/>
                <w:webHidden/>
              </w:rPr>
            </w:r>
            <w:r w:rsidR="00225BBA">
              <w:rPr>
                <w:noProof/>
                <w:webHidden/>
              </w:rPr>
              <w:fldChar w:fldCharType="separate"/>
            </w:r>
            <w:r w:rsidR="00BB4CEA">
              <w:rPr>
                <w:noProof/>
                <w:webHidden/>
              </w:rPr>
              <w:t>5</w:t>
            </w:r>
            <w:r w:rsidR="00225BBA">
              <w:rPr>
                <w:noProof/>
                <w:webHidden/>
              </w:rPr>
              <w:fldChar w:fldCharType="end"/>
            </w:r>
          </w:hyperlink>
        </w:p>
        <w:p w14:paraId="7DEC5F41" w14:textId="08549F08" w:rsidR="00225BBA" w:rsidRDefault="00000000">
          <w:pPr>
            <w:pStyle w:val="TOC2"/>
            <w:tabs>
              <w:tab w:val="right" w:leader="dot" w:pos="10456"/>
            </w:tabs>
            <w:rPr>
              <w:noProof/>
            </w:rPr>
          </w:pPr>
          <w:hyperlink w:anchor="_Toc125653393" w:history="1">
            <w:r w:rsidR="00225BBA" w:rsidRPr="005A08E4">
              <w:rPr>
                <w:rStyle w:val="Hyperlink"/>
                <w:rFonts w:cs="Arial"/>
                <w:noProof/>
              </w:rPr>
              <w:t>Submittal Requirements</w:t>
            </w:r>
            <w:r w:rsidR="00225BBA">
              <w:rPr>
                <w:noProof/>
                <w:webHidden/>
              </w:rPr>
              <w:tab/>
            </w:r>
            <w:r w:rsidR="00225BBA">
              <w:rPr>
                <w:noProof/>
                <w:webHidden/>
              </w:rPr>
              <w:fldChar w:fldCharType="begin"/>
            </w:r>
            <w:r w:rsidR="00225BBA">
              <w:rPr>
                <w:noProof/>
                <w:webHidden/>
              </w:rPr>
              <w:instrText xml:space="preserve"> PAGEREF _Toc125653393 \h </w:instrText>
            </w:r>
            <w:r w:rsidR="00225BBA">
              <w:rPr>
                <w:noProof/>
                <w:webHidden/>
              </w:rPr>
            </w:r>
            <w:r w:rsidR="00225BBA">
              <w:rPr>
                <w:noProof/>
                <w:webHidden/>
              </w:rPr>
              <w:fldChar w:fldCharType="separate"/>
            </w:r>
            <w:r w:rsidR="00BB4CEA">
              <w:rPr>
                <w:noProof/>
                <w:webHidden/>
              </w:rPr>
              <w:t>6</w:t>
            </w:r>
            <w:r w:rsidR="00225BBA">
              <w:rPr>
                <w:noProof/>
                <w:webHidden/>
              </w:rPr>
              <w:fldChar w:fldCharType="end"/>
            </w:r>
          </w:hyperlink>
        </w:p>
        <w:p w14:paraId="700F36C6" w14:textId="22093E55" w:rsidR="00225BBA" w:rsidRDefault="00000000">
          <w:pPr>
            <w:pStyle w:val="TOC2"/>
            <w:tabs>
              <w:tab w:val="right" w:leader="dot" w:pos="10456"/>
            </w:tabs>
            <w:rPr>
              <w:noProof/>
            </w:rPr>
          </w:pPr>
          <w:hyperlink w:anchor="_Toc125653394" w:history="1">
            <w:r w:rsidR="00225BBA" w:rsidRPr="005A08E4">
              <w:rPr>
                <w:rStyle w:val="Hyperlink"/>
                <w:rFonts w:cs="Arial"/>
                <w:noProof/>
              </w:rPr>
              <w:t>Taxes</w:t>
            </w:r>
            <w:r w:rsidR="00225BBA">
              <w:rPr>
                <w:noProof/>
                <w:webHidden/>
              </w:rPr>
              <w:tab/>
            </w:r>
            <w:r w:rsidR="00225BBA">
              <w:rPr>
                <w:noProof/>
                <w:webHidden/>
              </w:rPr>
              <w:fldChar w:fldCharType="begin"/>
            </w:r>
            <w:r w:rsidR="00225BBA">
              <w:rPr>
                <w:noProof/>
                <w:webHidden/>
              </w:rPr>
              <w:instrText xml:space="preserve"> PAGEREF _Toc125653394 \h </w:instrText>
            </w:r>
            <w:r w:rsidR="00225BBA">
              <w:rPr>
                <w:noProof/>
                <w:webHidden/>
              </w:rPr>
            </w:r>
            <w:r w:rsidR="00225BBA">
              <w:rPr>
                <w:noProof/>
                <w:webHidden/>
              </w:rPr>
              <w:fldChar w:fldCharType="separate"/>
            </w:r>
            <w:r w:rsidR="00BB4CEA">
              <w:rPr>
                <w:noProof/>
                <w:webHidden/>
              </w:rPr>
              <w:t>8</w:t>
            </w:r>
            <w:r w:rsidR="00225BBA">
              <w:rPr>
                <w:noProof/>
                <w:webHidden/>
              </w:rPr>
              <w:fldChar w:fldCharType="end"/>
            </w:r>
          </w:hyperlink>
        </w:p>
        <w:p w14:paraId="12B53501" w14:textId="07D1D4CE" w:rsidR="00225BBA" w:rsidRDefault="00000000">
          <w:pPr>
            <w:pStyle w:val="TOC2"/>
            <w:tabs>
              <w:tab w:val="right" w:leader="dot" w:pos="10456"/>
            </w:tabs>
            <w:rPr>
              <w:noProof/>
            </w:rPr>
          </w:pPr>
          <w:hyperlink w:anchor="_Toc125653395" w:history="1">
            <w:r w:rsidR="00225BBA" w:rsidRPr="005A08E4">
              <w:rPr>
                <w:rStyle w:val="Hyperlink"/>
                <w:rFonts w:cs="Arial"/>
                <w:noProof/>
              </w:rPr>
              <w:t>Cost of Preparing Proposals</w:t>
            </w:r>
            <w:r w:rsidR="00225BBA">
              <w:rPr>
                <w:noProof/>
                <w:webHidden/>
              </w:rPr>
              <w:tab/>
            </w:r>
            <w:r w:rsidR="00225BBA">
              <w:rPr>
                <w:noProof/>
                <w:webHidden/>
              </w:rPr>
              <w:fldChar w:fldCharType="begin"/>
            </w:r>
            <w:r w:rsidR="00225BBA">
              <w:rPr>
                <w:noProof/>
                <w:webHidden/>
              </w:rPr>
              <w:instrText xml:space="preserve"> PAGEREF _Toc125653395 \h </w:instrText>
            </w:r>
            <w:r w:rsidR="00225BBA">
              <w:rPr>
                <w:noProof/>
                <w:webHidden/>
              </w:rPr>
            </w:r>
            <w:r w:rsidR="00225BBA">
              <w:rPr>
                <w:noProof/>
                <w:webHidden/>
              </w:rPr>
              <w:fldChar w:fldCharType="separate"/>
            </w:r>
            <w:r w:rsidR="00BB4CEA">
              <w:rPr>
                <w:noProof/>
                <w:webHidden/>
              </w:rPr>
              <w:t>8</w:t>
            </w:r>
            <w:r w:rsidR="00225BBA">
              <w:rPr>
                <w:noProof/>
                <w:webHidden/>
              </w:rPr>
              <w:fldChar w:fldCharType="end"/>
            </w:r>
          </w:hyperlink>
        </w:p>
        <w:p w14:paraId="4CBF3091" w14:textId="292D2023" w:rsidR="00225BBA" w:rsidRDefault="00000000">
          <w:pPr>
            <w:pStyle w:val="TOC2"/>
            <w:tabs>
              <w:tab w:val="right" w:leader="dot" w:pos="10456"/>
            </w:tabs>
            <w:rPr>
              <w:noProof/>
            </w:rPr>
          </w:pPr>
          <w:hyperlink w:anchor="_Toc125653396" w:history="1">
            <w:r w:rsidR="00225BBA" w:rsidRPr="005A08E4">
              <w:rPr>
                <w:rStyle w:val="Hyperlink"/>
                <w:rFonts w:cs="Arial"/>
                <w:noProof/>
              </w:rPr>
              <w:t>Proposer Responsibility</w:t>
            </w:r>
            <w:r w:rsidR="00225BBA">
              <w:rPr>
                <w:noProof/>
                <w:webHidden/>
              </w:rPr>
              <w:tab/>
            </w:r>
            <w:r w:rsidR="00225BBA">
              <w:rPr>
                <w:noProof/>
                <w:webHidden/>
              </w:rPr>
              <w:fldChar w:fldCharType="begin"/>
            </w:r>
            <w:r w:rsidR="00225BBA">
              <w:rPr>
                <w:noProof/>
                <w:webHidden/>
              </w:rPr>
              <w:instrText xml:space="preserve"> PAGEREF _Toc125653396 \h </w:instrText>
            </w:r>
            <w:r w:rsidR="00225BBA">
              <w:rPr>
                <w:noProof/>
                <w:webHidden/>
              </w:rPr>
            </w:r>
            <w:r w:rsidR="00225BBA">
              <w:rPr>
                <w:noProof/>
                <w:webHidden/>
              </w:rPr>
              <w:fldChar w:fldCharType="separate"/>
            </w:r>
            <w:r w:rsidR="00BB4CEA">
              <w:rPr>
                <w:noProof/>
                <w:webHidden/>
              </w:rPr>
              <w:t>8</w:t>
            </w:r>
            <w:r w:rsidR="00225BBA">
              <w:rPr>
                <w:noProof/>
                <w:webHidden/>
              </w:rPr>
              <w:fldChar w:fldCharType="end"/>
            </w:r>
          </w:hyperlink>
        </w:p>
        <w:p w14:paraId="5DB71645" w14:textId="2028ACC0" w:rsidR="00225BBA" w:rsidRDefault="00000000">
          <w:pPr>
            <w:pStyle w:val="TOC2"/>
            <w:tabs>
              <w:tab w:val="right" w:leader="dot" w:pos="10456"/>
            </w:tabs>
            <w:rPr>
              <w:noProof/>
            </w:rPr>
          </w:pPr>
          <w:hyperlink w:anchor="_Toc125653397" w:history="1">
            <w:r w:rsidR="00225BBA" w:rsidRPr="005A08E4">
              <w:rPr>
                <w:rStyle w:val="Hyperlink"/>
                <w:rFonts w:cs="Arial"/>
                <w:noProof/>
              </w:rPr>
              <w:t>Rejection of Proposals and Rights of Award</w:t>
            </w:r>
            <w:r w:rsidR="00225BBA">
              <w:rPr>
                <w:noProof/>
                <w:webHidden/>
              </w:rPr>
              <w:tab/>
            </w:r>
            <w:r w:rsidR="00225BBA">
              <w:rPr>
                <w:noProof/>
                <w:webHidden/>
              </w:rPr>
              <w:fldChar w:fldCharType="begin"/>
            </w:r>
            <w:r w:rsidR="00225BBA">
              <w:rPr>
                <w:noProof/>
                <w:webHidden/>
              </w:rPr>
              <w:instrText xml:space="preserve"> PAGEREF _Toc125653397 \h </w:instrText>
            </w:r>
            <w:r w:rsidR="00225BBA">
              <w:rPr>
                <w:noProof/>
                <w:webHidden/>
              </w:rPr>
            </w:r>
            <w:r w:rsidR="00225BBA">
              <w:rPr>
                <w:noProof/>
                <w:webHidden/>
              </w:rPr>
              <w:fldChar w:fldCharType="separate"/>
            </w:r>
            <w:r w:rsidR="00BB4CEA">
              <w:rPr>
                <w:noProof/>
                <w:webHidden/>
              </w:rPr>
              <w:t>9</w:t>
            </w:r>
            <w:r w:rsidR="00225BBA">
              <w:rPr>
                <w:noProof/>
                <w:webHidden/>
              </w:rPr>
              <w:fldChar w:fldCharType="end"/>
            </w:r>
          </w:hyperlink>
        </w:p>
        <w:p w14:paraId="53DE4EF9" w14:textId="3E57A91A" w:rsidR="00225BBA" w:rsidRDefault="00000000">
          <w:pPr>
            <w:pStyle w:val="TOC2"/>
            <w:tabs>
              <w:tab w:val="right" w:leader="dot" w:pos="10456"/>
            </w:tabs>
            <w:rPr>
              <w:noProof/>
            </w:rPr>
          </w:pPr>
          <w:hyperlink w:anchor="_Toc125653398" w:history="1">
            <w:r w:rsidR="00225BBA" w:rsidRPr="005A08E4">
              <w:rPr>
                <w:rStyle w:val="Hyperlink"/>
                <w:rFonts w:cs="Arial"/>
                <w:noProof/>
              </w:rPr>
              <w:t>Incorporation of RFP and Proposal in Contract</w:t>
            </w:r>
            <w:r w:rsidR="00225BBA">
              <w:rPr>
                <w:noProof/>
                <w:webHidden/>
              </w:rPr>
              <w:tab/>
            </w:r>
            <w:r w:rsidR="00225BBA">
              <w:rPr>
                <w:noProof/>
                <w:webHidden/>
              </w:rPr>
              <w:fldChar w:fldCharType="begin"/>
            </w:r>
            <w:r w:rsidR="00225BBA">
              <w:rPr>
                <w:noProof/>
                <w:webHidden/>
              </w:rPr>
              <w:instrText xml:space="preserve"> PAGEREF _Toc125653398 \h </w:instrText>
            </w:r>
            <w:r w:rsidR="00225BBA">
              <w:rPr>
                <w:noProof/>
                <w:webHidden/>
              </w:rPr>
            </w:r>
            <w:r w:rsidR="00225BBA">
              <w:rPr>
                <w:noProof/>
                <w:webHidden/>
              </w:rPr>
              <w:fldChar w:fldCharType="separate"/>
            </w:r>
            <w:r w:rsidR="00BB4CEA">
              <w:rPr>
                <w:noProof/>
                <w:webHidden/>
              </w:rPr>
              <w:t>9</w:t>
            </w:r>
            <w:r w:rsidR="00225BBA">
              <w:rPr>
                <w:noProof/>
                <w:webHidden/>
              </w:rPr>
              <w:fldChar w:fldCharType="end"/>
            </w:r>
          </w:hyperlink>
        </w:p>
        <w:p w14:paraId="1288949B" w14:textId="2D50DF81" w:rsidR="00225BBA" w:rsidRDefault="00000000">
          <w:pPr>
            <w:pStyle w:val="TOC2"/>
            <w:tabs>
              <w:tab w:val="right" w:leader="dot" w:pos="10456"/>
            </w:tabs>
            <w:rPr>
              <w:noProof/>
            </w:rPr>
          </w:pPr>
          <w:hyperlink w:anchor="_Toc125653399" w:history="1">
            <w:r w:rsidR="00225BBA" w:rsidRPr="005A08E4">
              <w:rPr>
                <w:rStyle w:val="Hyperlink"/>
                <w:rFonts w:cs="Arial"/>
                <w:noProof/>
              </w:rPr>
              <w:t>Equal Benefits</w:t>
            </w:r>
            <w:r w:rsidR="00225BBA">
              <w:rPr>
                <w:noProof/>
                <w:webHidden/>
              </w:rPr>
              <w:tab/>
            </w:r>
            <w:r w:rsidR="00225BBA">
              <w:rPr>
                <w:noProof/>
                <w:webHidden/>
              </w:rPr>
              <w:fldChar w:fldCharType="begin"/>
            </w:r>
            <w:r w:rsidR="00225BBA">
              <w:rPr>
                <w:noProof/>
                <w:webHidden/>
              </w:rPr>
              <w:instrText xml:space="preserve"> PAGEREF _Toc125653399 \h </w:instrText>
            </w:r>
            <w:r w:rsidR="00225BBA">
              <w:rPr>
                <w:noProof/>
                <w:webHidden/>
              </w:rPr>
            </w:r>
            <w:r w:rsidR="00225BBA">
              <w:rPr>
                <w:noProof/>
                <w:webHidden/>
              </w:rPr>
              <w:fldChar w:fldCharType="separate"/>
            </w:r>
            <w:r w:rsidR="00BB4CEA">
              <w:rPr>
                <w:noProof/>
                <w:webHidden/>
              </w:rPr>
              <w:t>9</w:t>
            </w:r>
            <w:r w:rsidR="00225BBA">
              <w:rPr>
                <w:noProof/>
                <w:webHidden/>
              </w:rPr>
              <w:fldChar w:fldCharType="end"/>
            </w:r>
          </w:hyperlink>
        </w:p>
        <w:p w14:paraId="1CB9B23D" w14:textId="65366A6D" w:rsidR="00225BBA" w:rsidRDefault="00000000">
          <w:pPr>
            <w:pStyle w:val="TOC1"/>
            <w:tabs>
              <w:tab w:val="right" w:leader="dot" w:pos="10456"/>
            </w:tabs>
            <w:rPr>
              <w:noProof/>
            </w:rPr>
          </w:pPr>
          <w:hyperlink w:anchor="_Toc125653400" w:history="1">
            <w:r w:rsidR="00225BBA" w:rsidRPr="005A08E4">
              <w:rPr>
                <w:rStyle w:val="Hyperlink"/>
                <w:rFonts w:ascii="Arial" w:hAnsi="Arial" w:cs="Arial"/>
                <w:b/>
                <w:noProof/>
              </w:rPr>
              <w:t>Submittal Checklist</w:t>
            </w:r>
            <w:r w:rsidR="00225BBA">
              <w:rPr>
                <w:noProof/>
                <w:webHidden/>
              </w:rPr>
              <w:tab/>
            </w:r>
            <w:r w:rsidR="00225BBA">
              <w:rPr>
                <w:noProof/>
                <w:webHidden/>
              </w:rPr>
              <w:fldChar w:fldCharType="begin"/>
            </w:r>
            <w:r w:rsidR="00225BBA">
              <w:rPr>
                <w:noProof/>
                <w:webHidden/>
              </w:rPr>
              <w:instrText xml:space="preserve"> PAGEREF _Toc125653400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1AF77CEB" w14:textId="05115754" w:rsidR="00225BBA" w:rsidRDefault="00000000">
          <w:pPr>
            <w:pStyle w:val="TOC1"/>
            <w:tabs>
              <w:tab w:val="right" w:leader="dot" w:pos="10456"/>
            </w:tabs>
            <w:rPr>
              <w:noProof/>
            </w:rPr>
          </w:pPr>
          <w:hyperlink w:anchor="_Toc125653401" w:history="1">
            <w:r w:rsidR="00225BBA" w:rsidRPr="005A08E4">
              <w:rPr>
                <w:rStyle w:val="Hyperlink"/>
                <w:rFonts w:ascii="Arial" w:hAnsi="Arial" w:cs="Arial"/>
                <w:noProof/>
              </w:rPr>
              <w:t>This checklist is for your convenience only and does not need to be submitted with your proposal.  This checklist summarizes each form or other information required to complete and submit your proposal package to the city.</w:t>
            </w:r>
            <w:r w:rsidR="00225BBA">
              <w:rPr>
                <w:noProof/>
                <w:webHidden/>
              </w:rPr>
              <w:tab/>
            </w:r>
            <w:r w:rsidR="00225BBA">
              <w:rPr>
                <w:noProof/>
                <w:webHidden/>
              </w:rPr>
              <w:fldChar w:fldCharType="begin"/>
            </w:r>
            <w:r w:rsidR="00225BBA">
              <w:rPr>
                <w:noProof/>
                <w:webHidden/>
              </w:rPr>
              <w:instrText xml:space="preserve"> PAGEREF _Toc125653401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23800409" w14:textId="632DCBAC" w:rsidR="00225BBA" w:rsidRDefault="00000000">
          <w:pPr>
            <w:pStyle w:val="TOC1"/>
            <w:tabs>
              <w:tab w:val="right" w:leader="dot" w:pos="10456"/>
            </w:tabs>
            <w:rPr>
              <w:noProof/>
            </w:rPr>
          </w:pPr>
          <w:hyperlink w:anchor="_Toc125653402" w:history="1">
            <w:r w:rsidR="00225BBA" w:rsidRPr="005A08E4">
              <w:rPr>
                <w:rStyle w:val="Hyperlink"/>
                <w:rFonts w:ascii="Arial" w:hAnsi="Arial" w:cs="Arial"/>
                <w:noProof/>
              </w:rPr>
              <w:t>Cover Sheet</w:t>
            </w:r>
            <w:r w:rsidR="00225BBA">
              <w:rPr>
                <w:noProof/>
                <w:webHidden/>
              </w:rPr>
              <w:tab/>
            </w:r>
            <w:r w:rsidR="00225BBA">
              <w:rPr>
                <w:noProof/>
                <w:webHidden/>
              </w:rPr>
              <w:fldChar w:fldCharType="begin"/>
            </w:r>
            <w:r w:rsidR="00225BBA">
              <w:rPr>
                <w:noProof/>
                <w:webHidden/>
              </w:rPr>
              <w:instrText xml:space="preserve"> PAGEREF _Toc125653402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01279DBF" w14:textId="56E8827F" w:rsidR="00225BBA" w:rsidRDefault="00000000">
          <w:pPr>
            <w:pStyle w:val="TOC1"/>
            <w:tabs>
              <w:tab w:val="right" w:leader="dot" w:pos="10456"/>
            </w:tabs>
            <w:rPr>
              <w:noProof/>
            </w:rPr>
          </w:pPr>
          <w:hyperlink w:anchor="_Toc125653403" w:history="1">
            <w:r w:rsidR="00225BBA" w:rsidRPr="005A08E4">
              <w:rPr>
                <w:rStyle w:val="Hyperlink"/>
                <w:rFonts w:ascii="Arial" w:hAnsi="Arial" w:cs="Arial"/>
                <w:noProof/>
              </w:rPr>
              <w:t>Legal Name</w:t>
            </w:r>
            <w:r w:rsidR="00225BBA">
              <w:rPr>
                <w:noProof/>
                <w:webHidden/>
              </w:rPr>
              <w:tab/>
            </w:r>
            <w:r w:rsidR="00225BBA">
              <w:rPr>
                <w:noProof/>
                <w:webHidden/>
              </w:rPr>
              <w:fldChar w:fldCharType="begin"/>
            </w:r>
            <w:r w:rsidR="00225BBA">
              <w:rPr>
                <w:noProof/>
                <w:webHidden/>
              </w:rPr>
              <w:instrText xml:space="preserve"> PAGEREF _Toc125653403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67DB5F02" w14:textId="140593E0" w:rsidR="00225BBA" w:rsidRDefault="00000000">
          <w:pPr>
            <w:pStyle w:val="TOC1"/>
            <w:tabs>
              <w:tab w:val="right" w:leader="dot" w:pos="10456"/>
            </w:tabs>
            <w:rPr>
              <w:noProof/>
            </w:rPr>
          </w:pPr>
          <w:hyperlink w:anchor="_Toc125653404" w:history="1">
            <w:r w:rsidR="00225BBA" w:rsidRPr="005A08E4">
              <w:rPr>
                <w:rStyle w:val="Hyperlink"/>
                <w:rFonts w:ascii="Arial" w:hAnsi="Arial" w:cs="Arial"/>
                <w:noProof/>
              </w:rPr>
              <w:t>Letter of Bond Commitment</w:t>
            </w:r>
            <w:r w:rsidR="00225BBA">
              <w:rPr>
                <w:noProof/>
                <w:webHidden/>
              </w:rPr>
              <w:tab/>
            </w:r>
            <w:r w:rsidR="00225BBA">
              <w:rPr>
                <w:noProof/>
                <w:webHidden/>
              </w:rPr>
              <w:fldChar w:fldCharType="begin"/>
            </w:r>
            <w:r w:rsidR="00225BBA">
              <w:rPr>
                <w:noProof/>
                <w:webHidden/>
              </w:rPr>
              <w:instrText xml:space="preserve"> PAGEREF _Toc125653404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65D8B986" w14:textId="5BDEDD29" w:rsidR="00225BBA" w:rsidRDefault="00000000">
          <w:pPr>
            <w:pStyle w:val="TOC1"/>
            <w:tabs>
              <w:tab w:val="right" w:leader="dot" w:pos="10456"/>
            </w:tabs>
            <w:rPr>
              <w:noProof/>
            </w:rPr>
          </w:pPr>
          <w:hyperlink w:anchor="_Toc125653405" w:history="1">
            <w:r w:rsidR="00225BBA" w:rsidRPr="005A08E4">
              <w:rPr>
                <w:rStyle w:val="Hyperlink"/>
                <w:rFonts w:ascii="Arial" w:hAnsi="Arial" w:cs="Arial"/>
                <w:noProof/>
              </w:rPr>
              <w:t>Mandatory</w:t>
            </w:r>
            <w:r w:rsidR="00225BBA">
              <w:rPr>
                <w:noProof/>
                <w:webHidden/>
              </w:rPr>
              <w:tab/>
            </w:r>
            <w:r w:rsidR="00225BBA">
              <w:rPr>
                <w:noProof/>
                <w:webHidden/>
              </w:rPr>
              <w:fldChar w:fldCharType="begin"/>
            </w:r>
            <w:r w:rsidR="00225BBA">
              <w:rPr>
                <w:noProof/>
                <w:webHidden/>
              </w:rPr>
              <w:instrText xml:space="preserve"> PAGEREF _Toc125653405 \h </w:instrText>
            </w:r>
            <w:r w:rsidR="00225BBA">
              <w:rPr>
                <w:noProof/>
                <w:webHidden/>
              </w:rPr>
            </w:r>
            <w:r w:rsidR="00225BBA">
              <w:rPr>
                <w:noProof/>
                <w:webHidden/>
              </w:rPr>
              <w:fldChar w:fldCharType="separate"/>
            </w:r>
            <w:r w:rsidR="00BB4CEA">
              <w:rPr>
                <w:noProof/>
                <w:webHidden/>
              </w:rPr>
              <w:t>11</w:t>
            </w:r>
            <w:r w:rsidR="00225BBA">
              <w:rPr>
                <w:noProof/>
                <w:webHidden/>
              </w:rPr>
              <w:fldChar w:fldCharType="end"/>
            </w:r>
          </w:hyperlink>
        </w:p>
        <w:p w14:paraId="46524144" w14:textId="5143C4D4" w:rsidR="00225BBA" w:rsidRDefault="00000000">
          <w:pPr>
            <w:pStyle w:val="TOC1"/>
            <w:tabs>
              <w:tab w:val="right" w:leader="dot" w:pos="10456"/>
            </w:tabs>
            <w:rPr>
              <w:noProof/>
            </w:rPr>
          </w:pPr>
          <w:hyperlink w:anchor="_Toc125653406" w:history="1">
            <w:r w:rsidR="00225BBA" w:rsidRPr="005A08E4">
              <w:rPr>
                <w:rStyle w:val="Hyperlink"/>
                <w:rFonts w:ascii="Arial" w:hAnsi="Arial" w:cs="Arial"/>
                <w:noProof/>
              </w:rPr>
              <w:t>Minimum Qualifications Page</w:t>
            </w:r>
            <w:r w:rsidR="00225BBA">
              <w:rPr>
                <w:noProof/>
                <w:webHidden/>
              </w:rPr>
              <w:tab/>
            </w:r>
            <w:r w:rsidR="00225BBA">
              <w:rPr>
                <w:noProof/>
                <w:webHidden/>
              </w:rPr>
              <w:fldChar w:fldCharType="begin"/>
            </w:r>
            <w:r w:rsidR="00225BBA">
              <w:rPr>
                <w:noProof/>
                <w:webHidden/>
              </w:rPr>
              <w:instrText xml:space="preserve"> PAGEREF _Toc125653406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5C9EA3A5" w14:textId="2EEA88C3" w:rsidR="00225BBA" w:rsidRDefault="00000000">
          <w:pPr>
            <w:pStyle w:val="TOC1"/>
            <w:tabs>
              <w:tab w:val="right" w:leader="dot" w:pos="10456"/>
            </w:tabs>
            <w:rPr>
              <w:noProof/>
            </w:rPr>
          </w:pPr>
          <w:hyperlink w:anchor="_Toc125653407" w:history="1">
            <w:r w:rsidR="00225BBA" w:rsidRPr="005A08E4">
              <w:rPr>
                <w:rStyle w:val="Hyperlink"/>
                <w:rFonts w:ascii="Arial" w:hAnsi="Arial" w:cs="Arial"/>
                <w:noProof/>
              </w:rPr>
              <w:t>Mandatory</w:t>
            </w:r>
            <w:r w:rsidR="00225BBA">
              <w:rPr>
                <w:noProof/>
                <w:webHidden/>
              </w:rPr>
              <w:tab/>
            </w:r>
            <w:r w:rsidR="00225BBA">
              <w:rPr>
                <w:noProof/>
                <w:webHidden/>
              </w:rPr>
              <w:fldChar w:fldCharType="begin"/>
            </w:r>
            <w:r w:rsidR="00225BBA">
              <w:rPr>
                <w:noProof/>
                <w:webHidden/>
              </w:rPr>
              <w:instrText xml:space="preserve"> PAGEREF _Toc125653407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4CF8D7E4" w14:textId="2AE7CB0F" w:rsidR="00225BBA" w:rsidRDefault="00000000">
          <w:pPr>
            <w:pStyle w:val="TOC1"/>
            <w:tabs>
              <w:tab w:val="right" w:leader="dot" w:pos="10456"/>
            </w:tabs>
            <w:rPr>
              <w:noProof/>
            </w:rPr>
          </w:pPr>
          <w:hyperlink w:anchor="_Toc125653408" w:history="1">
            <w:r w:rsidR="00225BBA" w:rsidRPr="005A08E4">
              <w:rPr>
                <w:rStyle w:val="Hyperlink"/>
                <w:rFonts w:ascii="Arial" w:hAnsi="Arial" w:cs="Arial"/>
                <w:noProof/>
              </w:rPr>
              <w:t>Vendor Questionnaire</w:t>
            </w:r>
            <w:r w:rsidR="00225BBA">
              <w:rPr>
                <w:noProof/>
                <w:webHidden/>
              </w:rPr>
              <w:tab/>
            </w:r>
            <w:r w:rsidR="00225BBA">
              <w:rPr>
                <w:noProof/>
                <w:webHidden/>
              </w:rPr>
              <w:fldChar w:fldCharType="begin"/>
            </w:r>
            <w:r w:rsidR="00225BBA">
              <w:rPr>
                <w:noProof/>
                <w:webHidden/>
              </w:rPr>
              <w:instrText xml:space="preserve"> PAGEREF _Toc125653408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017F35B3" w14:textId="71B7711B" w:rsidR="00225BBA" w:rsidRDefault="00000000">
          <w:pPr>
            <w:pStyle w:val="TOC1"/>
            <w:tabs>
              <w:tab w:val="right" w:leader="dot" w:pos="10456"/>
            </w:tabs>
            <w:rPr>
              <w:noProof/>
            </w:rPr>
          </w:pPr>
          <w:hyperlink w:anchor="_Toc125653409" w:history="1">
            <w:r w:rsidR="00225BBA" w:rsidRPr="005A08E4">
              <w:rPr>
                <w:rStyle w:val="Hyperlink"/>
                <w:rFonts w:ascii="Arial" w:hAnsi="Arial" w:cs="Arial"/>
                <w:noProof/>
              </w:rPr>
              <w:t>Mandatory</w:t>
            </w:r>
            <w:r w:rsidR="00225BBA">
              <w:rPr>
                <w:noProof/>
                <w:webHidden/>
              </w:rPr>
              <w:tab/>
            </w:r>
            <w:r w:rsidR="00225BBA">
              <w:rPr>
                <w:noProof/>
                <w:webHidden/>
              </w:rPr>
              <w:fldChar w:fldCharType="begin"/>
            </w:r>
            <w:r w:rsidR="00225BBA">
              <w:rPr>
                <w:noProof/>
                <w:webHidden/>
              </w:rPr>
              <w:instrText xml:space="preserve"> PAGEREF _Toc125653409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083BCEC6" w14:textId="7CFA2B2A" w:rsidR="00225BBA" w:rsidRDefault="00000000">
          <w:pPr>
            <w:pStyle w:val="TOC1"/>
            <w:tabs>
              <w:tab w:val="right" w:leader="dot" w:pos="10456"/>
            </w:tabs>
            <w:rPr>
              <w:noProof/>
            </w:rPr>
          </w:pPr>
          <w:hyperlink w:anchor="_Toc125653410" w:history="1">
            <w:r w:rsidR="00225BBA" w:rsidRPr="005A08E4">
              <w:rPr>
                <w:rStyle w:val="Hyperlink"/>
                <w:rFonts w:ascii="Arial" w:hAnsi="Arial" w:cs="Arial"/>
                <w:noProof/>
              </w:rPr>
              <w:t>Proposal Response</w:t>
            </w:r>
            <w:r w:rsidR="00225BBA">
              <w:rPr>
                <w:noProof/>
                <w:webHidden/>
              </w:rPr>
              <w:tab/>
            </w:r>
            <w:r w:rsidR="00225BBA">
              <w:rPr>
                <w:noProof/>
                <w:webHidden/>
              </w:rPr>
              <w:fldChar w:fldCharType="begin"/>
            </w:r>
            <w:r w:rsidR="00225BBA">
              <w:rPr>
                <w:noProof/>
                <w:webHidden/>
              </w:rPr>
              <w:instrText xml:space="preserve"> PAGEREF _Toc125653410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797844FD" w14:textId="32EC7F61" w:rsidR="00225BBA" w:rsidRDefault="00000000">
          <w:pPr>
            <w:pStyle w:val="TOC1"/>
            <w:tabs>
              <w:tab w:val="right" w:leader="dot" w:pos="10456"/>
            </w:tabs>
            <w:rPr>
              <w:noProof/>
            </w:rPr>
          </w:pPr>
          <w:hyperlink w:anchor="_Toc125653411" w:history="1">
            <w:r w:rsidR="00225BBA" w:rsidRPr="005A08E4">
              <w:rPr>
                <w:rStyle w:val="Hyperlink"/>
                <w:rFonts w:ascii="Arial" w:hAnsi="Arial" w:cs="Arial"/>
                <w:noProof/>
              </w:rPr>
              <w:t>Mandatory</w:t>
            </w:r>
            <w:r w:rsidR="00225BBA">
              <w:rPr>
                <w:noProof/>
                <w:webHidden/>
              </w:rPr>
              <w:tab/>
            </w:r>
            <w:r w:rsidR="00225BBA">
              <w:rPr>
                <w:noProof/>
                <w:webHidden/>
              </w:rPr>
              <w:fldChar w:fldCharType="begin"/>
            </w:r>
            <w:r w:rsidR="00225BBA">
              <w:rPr>
                <w:noProof/>
                <w:webHidden/>
              </w:rPr>
              <w:instrText xml:space="preserve"> PAGEREF _Toc125653411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15FB990F" w14:textId="5AD422B0" w:rsidR="00225BBA" w:rsidRDefault="00000000">
          <w:pPr>
            <w:pStyle w:val="TOC1"/>
            <w:tabs>
              <w:tab w:val="right" w:leader="dot" w:pos="10456"/>
            </w:tabs>
            <w:rPr>
              <w:noProof/>
            </w:rPr>
          </w:pPr>
          <w:hyperlink w:anchor="_Toc125653412" w:history="1">
            <w:r w:rsidR="00225BBA" w:rsidRPr="005A08E4">
              <w:rPr>
                <w:rStyle w:val="Hyperlink"/>
                <w:rFonts w:ascii="Arial" w:hAnsi="Arial" w:cs="Arial"/>
                <w:noProof/>
              </w:rPr>
              <w:t>Bid Form</w:t>
            </w:r>
            <w:r w:rsidR="00225BBA">
              <w:rPr>
                <w:noProof/>
                <w:webHidden/>
              </w:rPr>
              <w:tab/>
            </w:r>
            <w:r w:rsidR="00225BBA">
              <w:rPr>
                <w:noProof/>
                <w:webHidden/>
              </w:rPr>
              <w:fldChar w:fldCharType="begin"/>
            </w:r>
            <w:r w:rsidR="00225BBA">
              <w:rPr>
                <w:noProof/>
                <w:webHidden/>
              </w:rPr>
              <w:instrText xml:space="preserve"> PAGEREF _Toc125653412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702B88F9" w14:textId="1721641D" w:rsidR="00225BBA" w:rsidRDefault="00000000">
          <w:pPr>
            <w:pStyle w:val="TOC1"/>
            <w:tabs>
              <w:tab w:val="right" w:leader="dot" w:pos="10456"/>
            </w:tabs>
            <w:rPr>
              <w:noProof/>
            </w:rPr>
          </w:pPr>
          <w:hyperlink w:anchor="_Toc125653413" w:history="1">
            <w:r w:rsidR="00225BBA" w:rsidRPr="005A08E4">
              <w:rPr>
                <w:rStyle w:val="Hyperlink"/>
                <w:rFonts w:ascii="Arial" w:hAnsi="Arial" w:cs="Arial"/>
                <w:noProof/>
              </w:rPr>
              <w:t>Mandatory</w:t>
            </w:r>
            <w:r w:rsidR="00225BBA">
              <w:rPr>
                <w:noProof/>
                <w:webHidden/>
              </w:rPr>
              <w:tab/>
            </w:r>
            <w:r w:rsidR="00225BBA">
              <w:rPr>
                <w:noProof/>
                <w:webHidden/>
              </w:rPr>
              <w:fldChar w:fldCharType="begin"/>
            </w:r>
            <w:r w:rsidR="00225BBA">
              <w:rPr>
                <w:noProof/>
                <w:webHidden/>
              </w:rPr>
              <w:instrText xml:space="preserve"> PAGEREF _Toc125653413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51329EF5" w14:textId="65C4313B" w:rsidR="00225BBA" w:rsidRDefault="00000000">
          <w:pPr>
            <w:pStyle w:val="TOC2"/>
            <w:tabs>
              <w:tab w:val="left" w:pos="660"/>
              <w:tab w:val="right" w:leader="dot" w:pos="10456"/>
            </w:tabs>
            <w:rPr>
              <w:noProof/>
            </w:rPr>
          </w:pPr>
          <w:hyperlink w:anchor="_Toc125653414" w:history="1">
            <w:r w:rsidR="00225BBA" w:rsidRPr="005A08E4">
              <w:rPr>
                <w:rStyle w:val="Hyperlink"/>
                <w:rFonts w:ascii="Arial Bold" w:hAnsi="Arial Bold"/>
                <w:noProof/>
              </w:rPr>
              <w:t>8.</w:t>
            </w:r>
            <w:r w:rsidR="00225BBA">
              <w:rPr>
                <w:noProof/>
              </w:rPr>
              <w:tab/>
            </w:r>
            <w:r w:rsidR="00225BBA" w:rsidRPr="005A08E4">
              <w:rPr>
                <w:rStyle w:val="Hyperlink"/>
                <w:rFonts w:cs="Arial"/>
                <w:noProof/>
              </w:rPr>
              <w:t>EVALUATION PROCESS</w:t>
            </w:r>
            <w:r w:rsidR="00225BBA">
              <w:rPr>
                <w:noProof/>
                <w:webHidden/>
              </w:rPr>
              <w:tab/>
            </w:r>
            <w:r w:rsidR="00225BBA">
              <w:rPr>
                <w:noProof/>
                <w:webHidden/>
              </w:rPr>
              <w:fldChar w:fldCharType="begin"/>
            </w:r>
            <w:r w:rsidR="00225BBA">
              <w:rPr>
                <w:noProof/>
                <w:webHidden/>
              </w:rPr>
              <w:instrText xml:space="preserve"> PAGEREF _Toc125653414 \h </w:instrText>
            </w:r>
            <w:r w:rsidR="00225BBA">
              <w:rPr>
                <w:noProof/>
                <w:webHidden/>
              </w:rPr>
            </w:r>
            <w:r w:rsidR="00225BBA">
              <w:rPr>
                <w:noProof/>
                <w:webHidden/>
              </w:rPr>
              <w:fldChar w:fldCharType="separate"/>
            </w:r>
            <w:r w:rsidR="00BB4CEA">
              <w:rPr>
                <w:noProof/>
                <w:webHidden/>
              </w:rPr>
              <w:t>12</w:t>
            </w:r>
            <w:r w:rsidR="00225BBA">
              <w:rPr>
                <w:noProof/>
                <w:webHidden/>
              </w:rPr>
              <w:fldChar w:fldCharType="end"/>
            </w:r>
          </w:hyperlink>
        </w:p>
        <w:p w14:paraId="7E7AA357" w14:textId="540BCDFB" w:rsidR="00225BBA" w:rsidRDefault="00225BBA">
          <w:r>
            <w:rPr>
              <w:b/>
              <w:bCs/>
              <w:noProof/>
            </w:rPr>
            <w:fldChar w:fldCharType="end"/>
          </w:r>
        </w:p>
      </w:sdtContent>
    </w:sdt>
    <w:p w14:paraId="14389BE0" w14:textId="72DCFA46" w:rsidR="005F5179" w:rsidRDefault="005F5179">
      <w:r>
        <w:br w:type="page"/>
      </w:r>
    </w:p>
    <w:p w14:paraId="0FC1069B" w14:textId="77777777" w:rsidR="009559B5" w:rsidRPr="009B7A5B" w:rsidRDefault="009559B5" w:rsidP="009559B5">
      <w:pPr>
        <w:pStyle w:val="Heading1"/>
        <w:numPr>
          <w:ilvl w:val="0"/>
          <w:numId w:val="1"/>
        </w:numPr>
        <w:tabs>
          <w:tab w:val="clear" w:pos="720"/>
          <w:tab w:val="num" w:pos="0"/>
        </w:tabs>
        <w:spacing w:before="120" w:after="120" w:line="360" w:lineRule="auto"/>
        <w:ind w:left="0"/>
        <w:jc w:val="both"/>
        <w:rPr>
          <w:color w:val="000000"/>
          <w:sz w:val="20"/>
          <w:szCs w:val="20"/>
        </w:rPr>
      </w:pPr>
      <w:bookmarkStart w:id="0" w:name="_Toc125653389"/>
      <w:r w:rsidRPr="009B7A5B">
        <w:rPr>
          <w:color w:val="000000"/>
          <w:sz w:val="20"/>
          <w:szCs w:val="20"/>
        </w:rPr>
        <w:lastRenderedPageBreak/>
        <w:t>PURPOSE AND BACKGROUND</w:t>
      </w:r>
      <w:bookmarkEnd w:id="0"/>
    </w:p>
    <w:p w14:paraId="7B27145D" w14:textId="77777777" w:rsidR="009559B5" w:rsidRPr="009B7A5B" w:rsidRDefault="009559B5" w:rsidP="009559B5">
      <w:pPr>
        <w:pStyle w:val="BodyText"/>
        <w:spacing w:line="360" w:lineRule="auto"/>
        <w:jc w:val="both"/>
        <w:rPr>
          <w:rFonts w:ascii="Arial" w:hAnsi="Arial" w:cs="Arial"/>
          <w:b/>
          <w:color w:val="000000"/>
          <w:sz w:val="20"/>
          <w:szCs w:val="20"/>
        </w:rPr>
      </w:pPr>
      <w:r w:rsidRPr="009B7A5B">
        <w:rPr>
          <w:rFonts w:ascii="Arial" w:hAnsi="Arial" w:cs="Arial"/>
          <w:b/>
          <w:color w:val="000000"/>
          <w:sz w:val="20"/>
          <w:szCs w:val="20"/>
        </w:rPr>
        <w:t>Purpose/Background:</w:t>
      </w:r>
    </w:p>
    <w:p w14:paraId="25452C7F"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color w:val="000000"/>
          <w:sz w:val="20"/>
          <w:szCs w:val="20"/>
        </w:rPr>
        <w:t>The City of Seattle is seeking proposals from qualified electrical contractors for the provision, installation, and connection of a new uninterruptible power supply (UPS) system at the Seattle Municipal Tower (SMT).  This new UPS system will take the place of several existing UPS systems currently serving the SMT that are at the end of their useful lives.  This is a one-time purchase, installation, and connection project.</w:t>
      </w:r>
    </w:p>
    <w:p w14:paraId="69C8CF96"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b/>
          <w:color w:val="000000"/>
          <w:sz w:val="20"/>
          <w:szCs w:val="20"/>
        </w:rPr>
        <w:t>Single Award:</w:t>
      </w:r>
      <w:r w:rsidRPr="009B7A5B">
        <w:rPr>
          <w:rFonts w:ascii="Arial" w:hAnsi="Arial" w:cs="Arial"/>
          <w:color w:val="000000"/>
          <w:sz w:val="20"/>
          <w:szCs w:val="20"/>
        </w:rPr>
        <w:t xml:space="preserve">  With this solicitation, the City intends to award one contract and does not anticipate award to multiple companies.  </w:t>
      </w:r>
    </w:p>
    <w:p w14:paraId="57D0AA52" w14:textId="77777777" w:rsidR="009559B5" w:rsidRPr="009B7A5B" w:rsidRDefault="009559B5" w:rsidP="009559B5">
      <w:pPr>
        <w:numPr>
          <w:ilvl w:val="0"/>
          <w:numId w:val="1"/>
        </w:numPr>
        <w:tabs>
          <w:tab w:val="clear" w:pos="720"/>
          <w:tab w:val="num" w:pos="0"/>
        </w:tabs>
        <w:spacing w:after="0" w:line="360" w:lineRule="auto"/>
        <w:ind w:left="0"/>
        <w:jc w:val="both"/>
        <w:rPr>
          <w:rFonts w:ascii="Arial" w:hAnsi="Arial" w:cs="Arial"/>
          <w:b/>
          <w:color w:val="000000"/>
          <w:sz w:val="20"/>
          <w:szCs w:val="20"/>
        </w:rPr>
      </w:pPr>
      <w:r w:rsidRPr="009B7A5B">
        <w:rPr>
          <w:rFonts w:ascii="Arial" w:hAnsi="Arial" w:cs="Arial"/>
          <w:b/>
          <w:color w:val="000000"/>
          <w:sz w:val="20"/>
          <w:szCs w:val="20"/>
        </w:rPr>
        <w:t>SOLICITATION OBJECTIVES</w:t>
      </w:r>
    </w:p>
    <w:p w14:paraId="7B22FD27"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The city expects to achieve the following outcomes.</w:t>
      </w:r>
    </w:p>
    <w:p w14:paraId="0856BA8E" w14:textId="77777777" w:rsidR="009559B5" w:rsidRPr="009B7A5B" w:rsidRDefault="009559B5" w:rsidP="009559B5">
      <w:pPr>
        <w:spacing w:line="360" w:lineRule="auto"/>
        <w:ind w:left="720" w:hanging="360"/>
        <w:jc w:val="both"/>
        <w:rPr>
          <w:rFonts w:ascii="Arial" w:hAnsi="Arial" w:cs="Arial"/>
          <w:color w:val="000000"/>
          <w:sz w:val="20"/>
          <w:szCs w:val="20"/>
        </w:rPr>
      </w:pPr>
      <w:r w:rsidRPr="009B7A5B">
        <w:rPr>
          <w:rFonts w:ascii="Arial" w:hAnsi="Arial" w:cs="Arial"/>
          <w:color w:val="000000"/>
          <w:sz w:val="20"/>
          <w:szCs w:val="20"/>
        </w:rPr>
        <w:t>1.</w:t>
      </w:r>
      <w:r w:rsidRPr="009B7A5B">
        <w:rPr>
          <w:rFonts w:ascii="Arial" w:hAnsi="Arial" w:cs="Arial"/>
          <w:color w:val="000000"/>
          <w:sz w:val="20"/>
          <w:szCs w:val="20"/>
        </w:rPr>
        <w:tab/>
        <w:t>Selection of contractor that has a proven history of successfully installing and connecting new UPS systems of 300 kVA or larger in live production data centers of 15,000 square feet of raised floor space or larger over the last 5 years.</w:t>
      </w:r>
    </w:p>
    <w:p w14:paraId="023F96F5" w14:textId="77777777" w:rsidR="009559B5" w:rsidRPr="009B7A5B" w:rsidRDefault="009559B5" w:rsidP="009559B5">
      <w:pPr>
        <w:spacing w:line="360" w:lineRule="auto"/>
        <w:ind w:left="720" w:hanging="360"/>
        <w:jc w:val="both"/>
        <w:rPr>
          <w:rFonts w:ascii="Arial" w:hAnsi="Arial" w:cs="Arial"/>
          <w:color w:val="000000"/>
          <w:sz w:val="20"/>
          <w:szCs w:val="20"/>
        </w:rPr>
      </w:pPr>
      <w:r w:rsidRPr="009B7A5B">
        <w:rPr>
          <w:rFonts w:ascii="Arial" w:hAnsi="Arial" w:cs="Arial"/>
          <w:color w:val="000000"/>
          <w:sz w:val="20"/>
          <w:szCs w:val="20"/>
        </w:rPr>
        <w:t>2.</w:t>
      </w:r>
      <w:r w:rsidRPr="009B7A5B">
        <w:rPr>
          <w:rFonts w:ascii="Arial" w:hAnsi="Arial" w:cs="Arial"/>
          <w:color w:val="000000"/>
          <w:sz w:val="20"/>
          <w:szCs w:val="20"/>
        </w:rPr>
        <w:tab/>
        <w:t>Selection of a contractor with an established construction team (including project manager, site superintendent, and foreman) that will be in place on this project, and that has been working together on critical environments projects for a minimum of 5 years, with at least one project of $300,000 or greater per year as a project team for the contractor submitting the proposal.</w:t>
      </w:r>
    </w:p>
    <w:p w14:paraId="5C8EDF69" w14:textId="77777777" w:rsidR="009559B5" w:rsidRPr="009B7A5B" w:rsidRDefault="009559B5" w:rsidP="009559B5">
      <w:pPr>
        <w:spacing w:line="360" w:lineRule="auto"/>
        <w:ind w:left="720" w:hanging="360"/>
        <w:jc w:val="both"/>
        <w:rPr>
          <w:rFonts w:ascii="Arial" w:hAnsi="Arial" w:cs="Arial"/>
          <w:color w:val="000000"/>
          <w:sz w:val="20"/>
          <w:szCs w:val="20"/>
        </w:rPr>
      </w:pPr>
      <w:r w:rsidRPr="009B7A5B">
        <w:rPr>
          <w:rFonts w:ascii="Arial" w:hAnsi="Arial" w:cs="Arial"/>
          <w:color w:val="000000"/>
          <w:sz w:val="20"/>
          <w:szCs w:val="20"/>
        </w:rPr>
        <w:t>3.</w:t>
      </w:r>
      <w:r w:rsidRPr="009B7A5B">
        <w:rPr>
          <w:rFonts w:ascii="Arial" w:hAnsi="Arial" w:cs="Arial"/>
          <w:color w:val="000000"/>
          <w:sz w:val="20"/>
          <w:szCs w:val="20"/>
        </w:rPr>
        <w:tab/>
        <w:t>Selection of a contractor with a construction team (including project manager, site superintendent, and foreman) that has been working, together or separately, on critical environments projects for a minimum of 7 years, with at least 1 critical environment project per year for each of the 7 years.</w:t>
      </w:r>
    </w:p>
    <w:p w14:paraId="701DB801" w14:textId="77777777" w:rsidR="009559B5" w:rsidRPr="009B7A5B" w:rsidRDefault="009559B5" w:rsidP="009559B5">
      <w:pPr>
        <w:spacing w:line="360" w:lineRule="auto"/>
        <w:ind w:left="720" w:hanging="360"/>
        <w:jc w:val="both"/>
        <w:rPr>
          <w:rFonts w:ascii="Arial" w:hAnsi="Arial" w:cs="Arial"/>
          <w:color w:val="000000"/>
          <w:sz w:val="20"/>
          <w:szCs w:val="20"/>
        </w:rPr>
      </w:pPr>
      <w:r w:rsidRPr="009B7A5B">
        <w:rPr>
          <w:rFonts w:ascii="Arial" w:hAnsi="Arial" w:cs="Arial"/>
          <w:color w:val="000000"/>
          <w:sz w:val="20"/>
          <w:szCs w:val="20"/>
        </w:rPr>
        <w:t>4.</w:t>
      </w:r>
      <w:r w:rsidRPr="009B7A5B">
        <w:rPr>
          <w:rFonts w:ascii="Arial" w:hAnsi="Arial" w:cs="Arial"/>
          <w:color w:val="000000"/>
          <w:sz w:val="20"/>
          <w:szCs w:val="20"/>
        </w:rPr>
        <w:tab/>
        <w:t>Selection of a contractor who currently employs an experienced in-house UPS technician.</w:t>
      </w:r>
    </w:p>
    <w:p w14:paraId="3F28EEAE" w14:textId="77777777" w:rsidR="009559B5" w:rsidRPr="009B7A5B" w:rsidRDefault="009559B5" w:rsidP="009559B5">
      <w:pPr>
        <w:numPr>
          <w:ilvl w:val="0"/>
          <w:numId w:val="1"/>
        </w:numPr>
        <w:tabs>
          <w:tab w:val="clear" w:pos="720"/>
          <w:tab w:val="num" w:pos="0"/>
        </w:tabs>
        <w:spacing w:before="120" w:after="0" w:line="360" w:lineRule="auto"/>
        <w:ind w:left="0"/>
        <w:jc w:val="both"/>
        <w:rPr>
          <w:rFonts w:ascii="Arial" w:hAnsi="Arial" w:cs="Arial"/>
          <w:b/>
          <w:color w:val="000000"/>
          <w:sz w:val="20"/>
          <w:szCs w:val="20"/>
        </w:rPr>
      </w:pPr>
      <w:r w:rsidRPr="009B7A5B">
        <w:rPr>
          <w:rFonts w:ascii="Arial" w:hAnsi="Arial" w:cs="Arial"/>
          <w:b/>
          <w:color w:val="000000"/>
          <w:sz w:val="20"/>
          <w:szCs w:val="20"/>
        </w:rPr>
        <w:t>MINIMUM QUALIFICATIONS.</w:t>
      </w:r>
    </w:p>
    <w:p w14:paraId="20596DD8"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color w:val="000000"/>
          <w:sz w:val="20"/>
          <w:szCs w:val="20"/>
        </w:rPr>
        <w:t xml:space="preserve">The following are minimum qualifications and licensing requirements that the Vendor must meet to be eligible to submit </w:t>
      </w:r>
      <w:proofErr w:type="gramStart"/>
      <w:r w:rsidRPr="009B7A5B">
        <w:rPr>
          <w:rFonts w:ascii="Arial" w:hAnsi="Arial" w:cs="Arial"/>
          <w:color w:val="000000"/>
          <w:sz w:val="20"/>
          <w:szCs w:val="20"/>
        </w:rPr>
        <w:t>a</w:t>
      </w:r>
      <w:proofErr w:type="gramEnd"/>
      <w:r w:rsidRPr="009B7A5B">
        <w:rPr>
          <w:rFonts w:ascii="Arial" w:hAnsi="Arial" w:cs="Arial"/>
          <w:color w:val="000000"/>
          <w:sz w:val="20"/>
          <w:szCs w:val="20"/>
        </w:rPr>
        <w:t xml:space="preserve"> RFP response.  Responses must clearly show compliance to these minimum qualifications.  Those that are not clearly responsive to these minimum qualifications shall be rejected by the City without further consideration:</w:t>
      </w:r>
    </w:p>
    <w:p w14:paraId="21D7A8C6" w14:textId="77777777" w:rsidR="009559B5" w:rsidRPr="009B7A5B" w:rsidRDefault="009559B5" w:rsidP="009559B5">
      <w:pPr>
        <w:pStyle w:val="BodyText"/>
        <w:spacing w:line="360" w:lineRule="auto"/>
        <w:ind w:left="360"/>
        <w:jc w:val="both"/>
        <w:rPr>
          <w:rFonts w:ascii="Arial" w:hAnsi="Arial" w:cs="Arial"/>
          <w:color w:val="000000"/>
          <w:sz w:val="20"/>
          <w:szCs w:val="20"/>
        </w:rPr>
      </w:pPr>
      <w:r w:rsidRPr="009B7A5B">
        <w:rPr>
          <w:rFonts w:ascii="Arial" w:hAnsi="Arial" w:cs="Arial"/>
          <w:color w:val="000000"/>
          <w:sz w:val="20"/>
          <w:szCs w:val="20"/>
        </w:rPr>
        <w:t>Vendor must be a licensed electrical contractor In the State of Washington at time of bid.</w:t>
      </w:r>
    </w:p>
    <w:p w14:paraId="69727B56" w14:textId="77777777" w:rsidR="009559B5" w:rsidRPr="009B7A5B" w:rsidRDefault="009559B5" w:rsidP="009559B5">
      <w:pPr>
        <w:pStyle w:val="Heading1"/>
        <w:numPr>
          <w:ilvl w:val="0"/>
          <w:numId w:val="1"/>
        </w:numPr>
        <w:tabs>
          <w:tab w:val="clear" w:pos="720"/>
          <w:tab w:val="num" w:pos="0"/>
        </w:tabs>
        <w:spacing w:before="120" w:after="0" w:line="360" w:lineRule="auto"/>
        <w:ind w:left="0"/>
        <w:jc w:val="both"/>
        <w:rPr>
          <w:color w:val="000000"/>
          <w:sz w:val="20"/>
          <w:szCs w:val="20"/>
        </w:rPr>
      </w:pPr>
      <w:bookmarkStart w:id="1" w:name="_Toc125653390"/>
      <w:r w:rsidRPr="009B7A5B">
        <w:rPr>
          <w:color w:val="000000"/>
          <w:sz w:val="20"/>
          <w:szCs w:val="20"/>
        </w:rPr>
        <w:t>LICENSING AND BUSINESS TAX REQUIREMENTS</w:t>
      </w:r>
      <w:bookmarkEnd w:id="1"/>
    </w:p>
    <w:p w14:paraId="67F2700D"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color w:val="000000"/>
          <w:sz w:val="20"/>
          <w:szCs w:val="20"/>
        </w:rPr>
        <w:t>This solicitation and resultant contract may require additional licensing. The Vendor must meet all licensing requirements that apply to their business immediately after contract award or the City may reject the Vendor.</w:t>
      </w:r>
    </w:p>
    <w:p w14:paraId="5AC18C72" w14:textId="05752D43" w:rsidR="009559B5" w:rsidRPr="009B7A5B" w:rsidRDefault="009559B5" w:rsidP="009559B5">
      <w:pPr>
        <w:tabs>
          <w:tab w:val="left" w:pos="-720"/>
        </w:tabs>
        <w:suppressAutoHyphens/>
        <w:spacing w:after="120" w:line="360" w:lineRule="auto"/>
        <w:jc w:val="both"/>
        <w:rPr>
          <w:rFonts w:ascii="Arial" w:hAnsi="Arial" w:cs="Arial"/>
          <w:color w:val="000000"/>
          <w:spacing w:val="-3"/>
          <w:sz w:val="20"/>
          <w:szCs w:val="20"/>
        </w:rPr>
      </w:pPr>
      <w:r w:rsidRPr="009B7A5B">
        <w:rPr>
          <w:rFonts w:ascii="Arial" w:hAnsi="Arial" w:cs="Arial"/>
          <w:color w:val="000000"/>
          <w:spacing w:val="-3"/>
          <w:sz w:val="20"/>
          <w:szCs w:val="20"/>
        </w:rPr>
        <w:t xml:space="preserve">Companies must license, report and pay revenue taxes for the Washington State business License (UBI#) and Seattle Business License, if they are required to hold such a license by the laws of those jurisdictions.  The Vendor should carefully consider those costs prior to submitting their offer, as the city will not separately pay or reimburse those costs to the Vendor.  </w:t>
      </w:r>
    </w:p>
    <w:p w14:paraId="4E35D691" w14:textId="77777777" w:rsidR="009559B5" w:rsidRPr="009B7A5B" w:rsidRDefault="009559B5" w:rsidP="009559B5">
      <w:pPr>
        <w:tabs>
          <w:tab w:val="left" w:pos="-720"/>
        </w:tabs>
        <w:suppressAutoHyphens/>
        <w:spacing w:line="360" w:lineRule="auto"/>
        <w:jc w:val="both"/>
        <w:rPr>
          <w:rFonts w:ascii="Arial" w:hAnsi="Arial" w:cs="Arial"/>
          <w:color w:val="000000"/>
          <w:spacing w:val="-3"/>
          <w:sz w:val="20"/>
          <w:szCs w:val="20"/>
        </w:rPr>
      </w:pPr>
      <w:r w:rsidRPr="009B7A5B">
        <w:rPr>
          <w:rFonts w:ascii="Arial" w:hAnsi="Arial" w:cs="Arial"/>
          <w:b/>
          <w:color w:val="000000"/>
          <w:spacing w:val="-3"/>
          <w:sz w:val="20"/>
          <w:szCs w:val="20"/>
        </w:rPr>
        <w:t>Seattle Business Licensing and associated taxes</w:t>
      </w:r>
    </w:p>
    <w:p w14:paraId="02755AC3"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If you have a “physical nexus” in the city, you must obtain a Seattle Business license and pay all taxes due before the Contract can be signed.  </w:t>
      </w:r>
    </w:p>
    <w:p w14:paraId="6B279566"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lastRenderedPageBreak/>
        <w:t xml:space="preserve">A “physical nexus” means you have physical presence, such as: a building/facility located in Seattle, you make sales trips into Seattle, your own company drives into Seattle for product deliveries, and/or you conduct service work in Seattle (repair, installation, service, maintenance work, on-site consulting, etc). </w:t>
      </w:r>
    </w:p>
    <w:p w14:paraId="689B4A7D"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We provide a Vendor Questionnaire Form in our submittal package items later in this RFP, and it will ask you to specify if you have “physical nexus”.</w:t>
      </w:r>
    </w:p>
    <w:p w14:paraId="2885857D"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All costs for any licenses, permits and Seattle Business License taxes owed shall be borne by the Vendor and not charged separately to the City.  </w:t>
      </w:r>
    </w:p>
    <w:p w14:paraId="255ECB5A"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The apparent successful Vendor must immediately obtain the license and ensure all City taxes are current, unless exempted by City Code due to reasons such as no physical nexus. Failure to do so will result in rejection of the bid/proposal.  </w:t>
      </w:r>
    </w:p>
    <w:p w14:paraId="40AC055A"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Self-Filing You can pay your license and taxes on-line using a credit card </w:t>
      </w:r>
      <w:r w:rsidRPr="009B7A5B">
        <w:rPr>
          <w:rFonts w:ascii="Arial" w:hAnsi="Arial" w:cs="Arial"/>
          <w:color w:val="000000"/>
          <w:sz w:val="20"/>
          <w:szCs w:val="20"/>
        </w:rPr>
        <w:t xml:space="preserve"> </w:t>
      </w:r>
      <w:hyperlink r:id="rId11" w:history="1">
        <w:r w:rsidRPr="009B7A5B">
          <w:rPr>
            <w:rStyle w:val="Hyperlink"/>
            <w:rFonts w:ascii="Arial" w:hAnsi="Arial" w:cs="Arial"/>
            <w:color w:val="000000"/>
            <w:sz w:val="20"/>
            <w:szCs w:val="20"/>
          </w:rPr>
          <w:t>https://dea.seattle.gov/self/</w:t>
        </w:r>
      </w:hyperlink>
    </w:p>
    <w:p w14:paraId="22561661"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For Questions and Assistance, call the Revenue and Consumer Protection (RCP) office which issues business licenses and enforces licensing requirements.  The general e-mail is </w:t>
      </w:r>
      <w:hyperlink r:id="rId12" w:history="1">
        <w:r w:rsidRPr="009B7A5B">
          <w:rPr>
            <w:rStyle w:val="Hyperlink"/>
            <w:rFonts w:ascii="Arial" w:hAnsi="Arial" w:cs="Arial"/>
            <w:color w:val="000000"/>
            <w:spacing w:val="-3"/>
            <w:sz w:val="20"/>
            <w:szCs w:val="20"/>
          </w:rPr>
          <w:t>rca@seattle.gov</w:t>
        </w:r>
      </w:hyperlink>
      <w:r w:rsidRPr="009B7A5B">
        <w:rPr>
          <w:rFonts w:ascii="Arial" w:hAnsi="Arial" w:cs="Arial"/>
          <w:color w:val="000000"/>
          <w:spacing w:val="-3"/>
          <w:sz w:val="20"/>
          <w:szCs w:val="20"/>
        </w:rPr>
        <w:t xml:space="preserve">.  The main phone is 206-684-8484. </w:t>
      </w:r>
    </w:p>
    <w:p w14:paraId="5BA5420E"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 xml:space="preserve">The licensing website is </w:t>
      </w:r>
      <w:hyperlink r:id="rId13" w:history="1">
        <w:r w:rsidRPr="009B7A5B">
          <w:rPr>
            <w:rStyle w:val="Hyperlink"/>
            <w:rFonts w:ascii="Arial" w:hAnsi="Arial" w:cs="Arial"/>
            <w:color w:val="000000"/>
            <w:spacing w:val="-3"/>
            <w:sz w:val="20"/>
            <w:szCs w:val="20"/>
          </w:rPr>
          <w:t>http://www.seattle.gov/rca/taxes/taxmain.htm</w:t>
        </w:r>
      </w:hyperlink>
      <w:r w:rsidRPr="009B7A5B">
        <w:rPr>
          <w:rFonts w:ascii="Arial" w:hAnsi="Arial" w:cs="Arial"/>
          <w:color w:val="000000"/>
          <w:spacing w:val="-3"/>
          <w:sz w:val="20"/>
          <w:szCs w:val="20"/>
        </w:rPr>
        <w:t xml:space="preserve">.  </w:t>
      </w:r>
    </w:p>
    <w:p w14:paraId="6DE4037A"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pacing w:val="-3"/>
          <w:sz w:val="20"/>
          <w:szCs w:val="20"/>
        </w:rPr>
        <w:t>The City of Seattle website allows you to apply and pay on-line with a Credit Card if you choose.</w:t>
      </w:r>
    </w:p>
    <w:p w14:paraId="5F664AD7" w14:textId="77777777" w:rsidR="009559B5" w:rsidRPr="009B7A5B" w:rsidRDefault="009559B5" w:rsidP="009559B5">
      <w:pPr>
        <w:numPr>
          <w:ilvl w:val="0"/>
          <w:numId w:val="5"/>
        </w:numPr>
        <w:tabs>
          <w:tab w:val="left" w:pos="-720"/>
          <w:tab w:val="num" w:pos="720"/>
        </w:tabs>
        <w:suppressAutoHyphens/>
        <w:spacing w:after="0" w:line="360" w:lineRule="auto"/>
        <w:ind w:left="720"/>
        <w:jc w:val="both"/>
        <w:rPr>
          <w:rFonts w:ascii="Arial" w:hAnsi="Arial" w:cs="Arial"/>
          <w:color w:val="000000"/>
          <w:spacing w:val="-3"/>
          <w:sz w:val="20"/>
          <w:szCs w:val="20"/>
        </w:rPr>
      </w:pPr>
      <w:r w:rsidRPr="009B7A5B">
        <w:rPr>
          <w:rFonts w:ascii="Arial" w:hAnsi="Arial" w:cs="Arial"/>
          <w:color w:val="000000"/>
          <w:sz w:val="20"/>
          <w:szCs w:val="20"/>
        </w:rPr>
        <w:t xml:space="preserve">If a business has extraordinary balances due on their account that would cause undue hardship to the business, the business can contact our office to request additional assistance. </w:t>
      </w:r>
      <w:r w:rsidRPr="009B7A5B">
        <w:rPr>
          <w:rFonts w:ascii="Arial" w:hAnsi="Arial" w:cs="Arial"/>
          <w:color w:val="000000"/>
          <w:spacing w:val="-3"/>
          <w:sz w:val="20"/>
          <w:szCs w:val="20"/>
        </w:rPr>
        <w:t xml:space="preserve">A cover-sheet providing further explanation, along with the application and instructions for a Seattle Business License is provided below.  </w:t>
      </w:r>
    </w:p>
    <w:p w14:paraId="113FBB4C" w14:textId="1A5DFE28" w:rsidR="009559B5" w:rsidRDefault="009559B5" w:rsidP="00225BBA">
      <w:pPr>
        <w:numPr>
          <w:ilvl w:val="0"/>
          <w:numId w:val="5"/>
        </w:numPr>
        <w:tabs>
          <w:tab w:val="left" w:pos="-720"/>
          <w:tab w:val="num" w:pos="720"/>
        </w:tabs>
        <w:suppressAutoHyphens/>
        <w:spacing w:after="0" w:line="360" w:lineRule="auto"/>
        <w:ind w:left="720"/>
        <w:jc w:val="both"/>
        <w:rPr>
          <w:rFonts w:ascii="Arial" w:hAnsi="Arial" w:cs="Arial"/>
          <w:b/>
          <w:color w:val="000000"/>
          <w:sz w:val="20"/>
          <w:szCs w:val="20"/>
        </w:rPr>
      </w:pPr>
      <w:r w:rsidRPr="009B7A5B">
        <w:rPr>
          <w:rFonts w:ascii="Arial" w:hAnsi="Arial" w:cs="Arial"/>
          <w:color w:val="000000"/>
          <w:spacing w:val="-3"/>
          <w:sz w:val="20"/>
          <w:szCs w:val="20"/>
        </w:rPr>
        <w:t xml:space="preserve">Those holding a City of Seattle Business license may be required to report and pay revenue taxes to the </w:t>
      </w:r>
      <w:proofErr w:type="gramStart"/>
      <w:r w:rsidRPr="009B7A5B">
        <w:rPr>
          <w:rFonts w:ascii="Arial" w:hAnsi="Arial" w:cs="Arial"/>
          <w:color w:val="000000"/>
          <w:spacing w:val="-3"/>
          <w:sz w:val="20"/>
          <w:szCs w:val="20"/>
        </w:rPr>
        <w:t>City</w:t>
      </w:r>
      <w:proofErr w:type="gramEnd"/>
      <w:r w:rsidRPr="009B7A5B">
        <w:rPr>
          <w:rFonts w:ascii="Arial" w:hAnsi="Arial" w:cs="Arial"/>
          <w:color w:val="000000"/>
          <w:spacing w:val="-3"/>
          <w:sz w:val="20"/>
          <w:szCs w:val="20"/>
        </w:rPr>
        <w:t>.  Such costs should be carefully considered by the Vendor prior to submitting your offer.  When allowed by City ordinance, the City will have the right to retain amounts due at the conclusion of a contract by withholding from final invoice payments.</w:t>
      </w:r>
    </w:p>
    <w:p w14:paraId="22EBF743" w14:textId="77777777" w:rsidR="00225BBA" w:rsidRPr="00225BBA" w:rsidRDefault="00225BBA" w:rsidP="00225BBA">
      <w:pPr>
        <w:tabs>
          <w:tab w:val="left" w:pos="-720"/>
        </w:tabs>
        <w:suppressAutoHyphens/>
        <w:spacing w:after="0" w:line="360" w:lineRule="auto"/>
        <w:ind w:left="720"/>
        <w:jc w:val="both"/>
        <w:rPr>
          <w:rFonts w:ascii="Arial" w:hAnsi="Arial" w:cs="Arial"/>
          <w:b/>
          <w:color w:val="000000"/>
          <w:sz w:val="20"/>
          <w:szCs w:val="20"/>
        </w:rPr>
      </w:pPr>
    </w:p>
    <w:p w14:paraId="55011332" w14:textId="77777777" w:rsidR="009559B5" w:rsidRPr="009B7A5B" w:rsidRDefault="009559B5" w:rsidP="009559B5">
      <w:pPr>
        <w:tabs>
          <w:tab w:val="left" w:pos="-720"/>
        </w:tabs>
        <w:suppressAutoHyphens/>
        <w:spacing w:before="120" w:line="360" w:lineRule="auto"/>
        <w:jc w:val="both"/>
        <w:rPr>
          <w:rFonts w:ascii="Arial" w:hAnsi="Arial" w:cs="Arial"/>
          <w:b/>
          <w:color w:val="000000"/>
          <w:spacing w:val="-3"/>
          <w:sz w:val="20"/>
          <w:szCs w:val="20"/>
        </w:rPr>
      </w:pPr>
      <w:r w:rsidRPr="009B7A5B">
        <w:rPr>
          <w:rFonts w:ascii="Arial" w:hAnsi="Arial" w:cs="Arial"/>
          <w:b/>
          <w:color w:val="000000"/>
          <w:spacing w:val="-3"/>
          <w:sz w:val="20"/>
          <w:szCs w:val="20"/>
        </w:rPr>
        <w:t>State Business Licensing and associated taxes.</w:t>
      </w:r>
    </w:p>
    <w:p w14:paraId="254A5509" w14:textId="5E4BC8CE" w:rsidR="009559B5" w:rsidRPr="009B7A5B" w:rsidRDefault="009559B5" w:rsidP="009559B5">
      <w:pPr>
        <w:tabs>
          <w:tab w:val="left" w:pos="-720"/>
        </w:tabs>
        <w:suppressAutoHyphens/>
        <w:spacing w:line="360" w:lineRule="auto"/>
        <w:jc w:val="both"/>
        <w:rPr>
          <w:rFonts w:ascii="Arial" w:hAnsi="Arial" w:cs="Arial"/>
          <w:color w:val="000000"/>
          <w:sz w:val="20"/>
          <w:szCs w:val="20"/>
        </w:rPr>
      </w:pPr>
      <w:r w:rsidRPr="009B7A5B">
        <w:rPr>
          <w:rFonts w:ascii="Arial" w:hAnsi="Arial" w:cs="Arial"/>
          <w:color w:val="000000"/>
          <w:spacing w:val="-3"/>
          <w:sz w:val="20"/>
          <w:szCs w:val="20"/>
        </w:rPr>
        <w:t xml:space="preserve">Before the contract is signed, you must have a State of Washington business license (a State “Unified Business Identifier” known as UBI #).  If the State of Washington has exempted your business from State licensing (for example, some foreign companies are exempt and, in some cases, the State waives licensing because the company does not have a physical presence in the State), then submit proof of that exemption to the City.  All costs for any licenses, permits and associated tax payments due to the State as a result of licensing shall be borne by the Vendor and not charged separately to the City.  Instructions and applications are at </w:t>
      </w:r>
      <w:hyperlink r:id="rId14" w:history="1">
        <w:r w:rsidRPr="009B7A5B">
          <w:rPr>
            <w:rStyle w:val="Hyperlink"/>
            <w:rFonts w:ascii="Arial" w:hAnsi="Arial" w:cs="Arial"/>
            <w:color w:val="000000"/>
            <w:spacing w:val="-3"/>
            <w:sz w:val="20"/>
            <w:szCs w:val="20"/>
          </w:rPr>
          <w:t>http://bls.dor.wa.gov/file.aspx</w:t>
        </w:r>
      </w:hyperlink>
    </w:p>
    <w:p w14:paraId="2FACF504" w14:textId="77777777" w:rsidR="009559B5" w:rsidRPr="009B7A5B" w:rsidRDefault="009559B5" w:rsidP="009559B5">
      <w:pPr>
        <w:tabs>
          <w:tab w:val="left" w:pos="-720"/>
        </w:tabs>
        <w:suppressAutoHyphens/>
        <w:spacing w:line="360" w:lineRule="auto"/>
        <w:ind w:left="360"/>
        <w:jc w:val="both"/>
        <w:rPr>
          <w:rFonts w:ascii="Arial" w:hAnsi="Arial" w:cs="Arial"/>
          <w:color w:val="000000"/>
          <w:sz w:val="20"/>
          <w:szCs w:val="20"/>
        </w:rPr>
      </w:pPr>
    </w:p>
    <w:p w14:paraId="19405D84" w14:textId="77777777" w:rsidR="009559B5" w:rsidRPr="009B7A5B" w:rsidRDefault="009559B5" w:rsidP="009559B5">
      <w:pPr>
        <w:pStyle w:val="BodyText"/>
        <w:spacing w:after="0" w:line="360" w:lineRule="auto"/>
        <w:jc w:val="both"/>
        <w:rPr>
          <w:rFonts w:ascii="Arial" w:hAnsi="Arial" w:cs="Arial"/>
          <w:b/>
          <w:color w:val="000000"/>
          <w:sz w:val="20"/>
          <w:szCs w:val="20"/>
        </w:rPr>
      </w:pPr>
      <w:r w:rsidRPr="009B7A5B">
        <w:rPr>
          <w:rFonts w:ascii="Arial" w:hAnsi="Arial" w:cs="Arial"/>
          <w:b/>
          <w:color w:val="000000"/>
          <w:sz w:val="20"/>
          <w:szCs w:val="20"/>
        </w:rPr>
        <w:t xml:space="preserve">Letter of Commitment </w:t>
      </w:r>
    </w:p>
    <w:p w14:paraId="55505A3B"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color w:val="000000"/>
          <w:sz w:val="20"/>
          <w:szCs w:val="20"/>
        </w:rPr>
        <w:t>This Letter of Commitment is a letter that confirms the intention of an appropriate surety to provide a bond should the company receive an award.  This letter does not supply the bond, but expresses that the surety can provide a qualified bond should an award be given.</w:t>
      </w:r>
    </w:p>
    <w:p w14:paraId="06A27C01" w14:textId="77777777" w:rsidR="009559B5" w:rsidRPr="009B7A5B" w:rsidRDefault="009559B5" w:rsidP="009559B5">
      <w:pPr>
        <w:pStyle w:val="BodyText"/>
        <w:numPr>
          <w:ilvl w:val="0"/>
          <w:numId w:val="4"/>
        </w:numPr>
        <w:tabs>
          <w:tab w:val="clear" w:pos="1080"/>
          <w:tab w:val="num" w:pos="720"/>
        </w:tabs>
        <w:spacing w:line="360" w:lineRule="auto"/>
        <w:ind w:left="720"/>
        <w:jc w:val="both"/>
        <w:rPr>
          <w:rFonts w:ascii="Arial" w:hAnsi="Arial" w:cs="Arial"/>
          <w:color w:val="000000"/>
          <w:sz w:val="20"/>
          <w:szCs w:val="20"/>
        </w:rPr>
      </w:pPr>
      <w:r w:rsidRPr="009B7A5B">
        <w:rPr>
          <w:rFonts w:ascii="Arial" w:hAnsi="Arial" w:cs="Arial"/>
          <w:color w:val="000000"/>
          <w:sz w:val="20"/>
          <w:szCs w:val="20"/>
        </w:rPr>
        <w:t>This Letter of Commitment may be for a Contract Bond.  The Letter shall be from a qualified Bond Agency as specified above and shall confirm the willingness of the Bond Agency to provide a bond at 100% of the contract value that meets the form and requirements of the City Bond Form, should the vendor win award.</w:t>
      </w:r>
    </w:p>
    <w:p w14:paraId="227BDB6D" w14:textId="517977B1" w:rsidR="009559B5" w:rsidRDefault="009559B5" w:rsidP="009559B5">
      <w:pPr>
        <w:tabs>
          <w:tab w:val="left" w:pos="-720"/>
        </w:tabs>
        <w:suppressAutoHyphens/>
        <w:spacing w:line="360" w:lineRule="auto"/>
        <w:jc w:val="both"/>
        <w:rPr>
          <w:rFonts w:ascii="Arial" w:hAnsi="Arial" w:cs="Arial"/>
          <w:color w:val="000000"/>
          <w:spacing w:val="-3"/>
          <w:sz w:val="20"/>
          <w:szCs w:val="20"/>
        </w:rPr>
      </w:pPr>
    </w:p>
    <w:p w14:paraId="3BF19D8A" w14:textId="77777777" w:rsidR="00225BBA" w:rsidRPr="009B7A5B" w:rsidRDefault="00225BBA" w:rsidP="009559B5">
      <w:pPr>
        <w:tabs>
          <w:tab w:val="left" w:pos="-720"/>
        </w:tabs>
        <w:suppressAutoHyphens/>
        <w:spacing w:line="360" w:lineRule="auto"/>
        <w:jc w:val="both"/>
        <w:rPr>
          <w:rFonts w:ascii="Arial" w:hAnsi="Arial" w:cs="Arial"/>
          <w:color w:val="000000"/>
          <w:spacing w:val="-3"/>
          <w:sz w:val="20"/>
          <w:szCs w:val="20"/>
        </w:rPr>
      </w:pPr>
    </w:p>
    <w:p w14:paraId="02BA2CA5" w14:textId="2FE7B6C1" w:rsidR="00225BBA" w:rsidRPr="00225BBA" w:rsidRDefault="009559B5" w:rsidP="009559B5">
      <w:pPr>
        <w:numPr>
          <w:ilvl w:val="0"/>
          <w:numId w:val="1"/>
        </w:numPr>
        <w:tabs>
          <w:tab w:val="clear" w:pos="720"/>
          <w:tab w:val="left" w:pos="0"/>
        </w:tabs>
        <w:spacing w:before="120" w:after="0" w:line="360" w:lineRule="auto"/>
        <w:ind w:left="0"/>
        <w:jc w:val="both"/>
        <w:rPr>
          <w:rFonts w:ascii="Arial" w:hAnsi="Arial" w:cs="Arial"/>
          <w:b/>
          <w:color w:val="000000"/>
          <w:sz w:val="20"/>
          <w:szCs w:val="20"/>
        </w:rPr>
      </w:pPr>
      <w:r w:rsidRPr="009B7A5B">
        <w:rPr>
          <w:rFonts w:ascii="Arial" w:hAnsi="Arial" w:cs="Arial"/>
          <w:b/>
          <w:color w:val="000000"/>
          <w:sz w:val="20"/>
          <w:szCs w:val="20"/>
        </w:rPr>
        <w:lastRenderedPageBreak/>
        <w:t>SPECIFICATIONS and SCOPE OF WORK</w:t>
      </w:r>
    </w:p>
    <w:p w14:paraId="07EE249E" w14:textId="07D0989F" w:rsidR="009559B5" w:rsidRPr="009B7A5B" w:rsidRDefault="009559B5" w:rsidP="009559B5">
      <w:pPr>
        <w:pStyle w:val="BodyText"/>
        <w:spacing w:line="360" w:lineRule="auto"/>
        <w:jc w:val="both"/>
        <w:rPr>
          <w:rFonts w:ascii="Arial" w:hAnsi="Arial" w:cs="Arial"/>
          <w:color w:val="000000"/>
          <w:sz w:val="20"/>
          <w:szCs w:val="20"/>
          <w:highlight w:val="yellow"/>
        </w:rPr>
      </w:pPr>
      <w:r w:rsidRPr="009B7A5B">
        <w:rPr>
          <w:rFonts w:ascii="Arial" w:hAnsi="Arial" w:cs="Arial"/>
          <w:color w:val="000000"/>
          <w:sz w:val="20"/>
          <w:szCs w:val="20"/>
        </w:rPr>
        <w:t>For the purposes of this Request for Proposal, the term “critical environment” is defined as:  a live production data center with a minimum raised floor area of 10,000 square feet that is designed to operate without disruption of power or cooling year-round or 8,760 hours per year.</w:t>
      </w:r>
      <w:r w:rsidRPr="009B7A5B">
        <w:rPr>
          <w:rFonts w:ascii="Arial" w:hAnsi="Arial" w:cs="Arial"/>
          <w:color w:val="000000"/>
          <w:sz w:val="20"/>
          <w:szCs w:val="20"/>
          <w:highlight w:val="yellow"/>
        </w:rPr>
        <w:t xml:space="preserve"> </w:t>
      </w:r>
    </w:p>
    <w:p w14:paraId="55FF83EF" w14:textId="77777777" w:rsidR="009559B5" w:rsidRPr="009B7A5B" w:rsidRDefault="009559B5" w:rsidP="009559B5">
      <w:pPr>
        <w:pStyle w:val="NoSpacing"/>
        <w:tabs>
          <w:tab w:val="left" w:pos="2700"/>
        </w:tabs>
        <w:spacing w:line="360" w:lineRule="auto"/>
        <w:rPr>
          <w:rFonts w:ascii="Arial" w:hAnsi="Arial" w:cs="Arial"/>
          <w:b/>
          <w:color w:val="000000"/>
          <w:sz w:val="20"/>
          <w:szCs w:val="20"/>
        </w:rPr>
      </w:pPr>
      <w:bookmarkStart w:id="2" w:name="_Toc187046272"/>
      <w:r w:rsidRPr="009B7A5B">
        <w:rPr>
          <w:rFonts w:ascii="Arial" w:hAnsi="Arial" w:cs="Arial"/>
          <w:b/>
          <w:color w:val="000000"/>
          <w:sz w:val="20"/>
          <w:szCs w:val="20"/>
        </w:rPr>
        <w:t>Background Checks and Immigrant Status</w:t>
      </w:r>
    </w:p>
    <w:p w14:paraId="46754D0D" w14:textId="77777777"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 xml:space="preserve">The City has strict policies regarding the use of Background checks, criminal checks and immigrant status for contract workers.  The policies are incorporated into the contract and available for viewing on-line at: </w:t>
      </w:r>
      <w:hyperlink r:id="rId15" w:history="1">
        <w:r w:rsidRPr="009B7A5B">
          <w:rPr>
            <w:rStyle w:val="Hyperlink"/>
            <w:rFonts w:ascii="Arial" w:hAnsi="Arial" w:cs="Arial"/>
            <w:color w:val="000000"/>
            <w:sz w:val="20"/>
            <w:szCs w:val="20"/>
          </w:rPr>
          <w:t>http://www.seattle.gov/business/WithSeattle.htm</w:t>
        </w:r>
      </w:hyperlink>
      <w:r w:rsidRPr="009B7A5B">
        <w:rPr>
          <w:rFonts w:ascii="Arial" w:hAnsi="Arial" w:cs="Arial"/>
          <w:color w:val="000000"/>
          <w:sz w:val="20"/>
          <w:szCs w:val="20"/>
        </w:rPr>
        <w:t xml:space="preserve"> </w:t>
      </w:r>
    </w:p>
    <w:p w14:paraId="1D19D4C6" w14:textId="77777777" w:rsidR="009559B5" w:rsidRPr="009B7A5B" w:rsidRDefault="009559B5" w:rsidP="009559B5">
      <w:pPr>
        <w:numPr>
          <w:ilvl w:val="0"/>
          <w:numId w:val="6"/>
        </w:numPr>
        <w:tabs>
          <w:tab w:val="clear" w:pos="360"/>
          <w:tab w:val="num" w:pos="0"/>
        </w:tabs>
        <w:spacing w:before="120" w:after="0" w:line="360" w:lineRule="auto"/>
        <w:ind w:left="0"/>
        <w:jc w:val="both"/>
        <w:rPr>
          <w:rFonts w:ascii="Arial" w:hAnsi="Arial" w:cs="Arial"/>
          <w:b/>
          <w:color w:val="000000"/>
          <w:sz w:val="20"/>
          <w:szCs w:val="20"/>
        </w:rPr>
      </w:pPr>
      <w:bookmarkStart w:id="3" w:name="_MON_1261206942"/>
      <w:bookmarkStart w:id="4" w:name="_Toc521141110"/>
      <w:bookmarkStart w:id="5" w:name="_Toc524484953"/>
      <w:bookmarkStart w:id="6" w:name="_Toc524754140"/>
      <w:bookmarkStart w:id="7" w:name="_Toc526492385"/>
      <w:bookmarkStart w:id="8" w:name="_Toc528557440"/>
      <w:bookmarkStart w:id="9" w:name="_Toc529153500"/>
      <w:bookmarkStart w:id="10" w:name="_Toc30899400"/>
      <w:bookmarkEnd w:id="2"/>
      <w:bookmarkEnd w:id="3"/>
      <w:r w:rsidRPr="009B7A5B">
        <w:rPr>
          <w:rFonts w:ascii="Arial" w:hAnsi="Arial" w:cs="Arial"/>
          <w:b/>
          <w:color w:val="000000"/>
          <w:sz w:val="20"/>
          <w:szCs w:val="20"/>
        </w:rPr>
        <w:t>INSTRUCTIONS AND</w:t>
      </w:r>
      <w:bookmarkEnd w:id="4"/>
      <w:bookmarkEnd w:id="5"/>
      <w:bookmarkEnd w:id="6"/>
      <w:bookmarkEnd w:id="7"/>
      <w:bookmarkEnd w:id="8"/>
      <w:bookmarkEnd w:id="9"/>
      <w:bookmarkEnd w:id="10"/>
      <w:r w:rsidRPr="009B7A5B">
        <w:rPr>
          <w:rFonts w:ascii="Arial" w:hAnsi="Arial" w:cs="Arial"/>
          <w:b/>
          <w:color w:val="000000"/>
          <w:sz w:val="20"/>
          <w:szCs w:val="20"/>
        </w:rPr>
        <w:t xml:space="preserve"> INFORMATION.</w:t>
      </w:r>
    </w:p>
    <w:p w14:paraId="03047CBC"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This chapter details City procedures for directing the RFP process.  The City reserves the right in its sole discretion to reject the proposal of any Proposer that fails to comply with any procedure in this chapter.</w:t>
      </w:r>
    </w:p>
    <w:p w14:paraId="5E31F2BD" w14:textId="77777777" w:rsidR="009559B5" w:rsidRPr="009B7A5B" w:rsidRDefault="009559B5" w:rsidP="009559B5">
      <w:pPr>
        <w:tabs>
          <w:tab w:val="left" w:pos="-720"/>
        </w:tabs>
        <w:suppressAutoHyphens/>
        <w:spacing w:line="360" w:lineRule="auto"/>
        <w:rPr>
          <w:rFonts w:ascii="Arial" w:hAnsi="Arial" w:cs="Arial"/>
          <w:b/>
          <w:color w:val="000000"/>
          <w:sz w:val="20"/>
          <w:szCs w:val="20"/>
        </w:rPr>
      </w:pPr>
      <w:bookmarkStart w:id="11" w:name="_Toc521141112"/>
      <w:bookmarkStart w:id="12" w:name="_Ref524406138"/>
      <w:bookmarkStart w:id="13" w:name="_Toc524484955"/>
      <w:bookmarkStart w:id="14" w:name="_Toc524754142"/>
      <w:bookmarkStart w:id="15" w:name="_Toc526492387"/>
      <w:bookmarkStart w:id="16" w:name="_Toc528557442"/>
      <w:bookmarkStart w:id="17" w:name="_Toc529153502"/>
      <w:bookmarkStart w:id="18" w:name="_Toc30899402"/>
      <w:r w:rsidRPr="009B7A5B">
        <w:rPr>
          <w:rFonts w:ascii="Arial" w:hAnsi="Arial" w:cs="Arial"/>
          <w:b/>
          <w:color w:val="000000"/>
          <w:sz w:val="20"/>
          <w:szCs w:val="20"/>
        </w:rPr>
        <w:t>Registration into City On-line Business Directory</w:t>
      </w:r>
    </w:p>
    <w:p w14:paraId="3D3A3094" w14:textId="77777777" w:rsidR="009559B5" w:rsidRPr="009B7A5B" w:rsidRDefault="009559B5" w:rsidP="009559B5">
      <w:pPr>
        <w:tabs>
          <w:tab w:val="left" w:pos="-720"/>
        </w:tabs>
        <w:suppressAutoHyphens/>
        <w:spacing w:line="360" w:lineRule="auto"/>
        <w:rPr>
          <w:rFonts w:ascii="Arial" w:hAnsi="Arial" w:cs="Arial"/>
          <w:color w:val="000000"/>
          <w:sz w:val="20"/>
          <w:szCs w:val="20"/>
        </w:rPr>
      </w:pPr>
      <w:r w:rsidRPr="009B7A5B">
        <w:rPr>
          <w:rFonts w:ascii="Arial" w:hAnsi="Arial" w:cs="Arial"/>
          <w:color w:val="000000"/>
          <w:sz w:val="20"/>
          <w:szCs w:val="20"/>
        </w:rPr>
        <w:t xml:space="preserve">If you have not previously completed a one-time registration into the City of Seattle On-line Business System, we request you register at: </w:t>
      </w:r>
      <w:hyperlink r:id="rId16" w:history="1">
        <w:r w:rsidRPr="009B7A5B">
          <w:rPr>
            <w:rStyle w:val="Hyperlink"/>
            <w:rFonts w:ascii="Arial" w:hAnsi="Arial" w:cs="Arial"/>
            <w:color w:val="000000"/>
            <w:sz w:val="20"/>
            <w:szCs w:val="20"/>
          </w:rPr>
          <w:t>http://www.seattle.gov/html/business/contracting.htm</w:t>
        </w:r>
      </w:hyperlink>
      <w:r w:rsidRPr="009B7A5B">
        <w:rPr>
          <w:rFonts w:ascii="Arial" w:hAnsi="Arial" w:cs="Arial"/>
          <w:color w:val="000000"/>
          <w:sz w:val="20"/>
          <w:szCs w:val="20"/>
        </w:rPr>
        <w:t xml:space="preserve"> .  The City’s On-line Business System is used by City staff to locate your contract(s) and identify companies for bid lists on future purchases.  Bids are not rejected for failure to register, however, if you win a contract and have not registered, you will be required to place yourself, or you will be added into the system. Women and minority owned firms are asked to self-identify.  If you need assistance, please call 206-684-0444.  </w:t>
      </w:r>
    </w:p>
    <w:p w14:paraId="7C66682B"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19" w:name="_Toc125653391"/>
      <w:r w:rsidRPr="009B7A5B">
        <w:rPr>
          <w:rFonts w:cs="Arial"/>
          <w:i w:val="0"/>
          <w:color w:val="000000"/>
          <w:sz w:val="20"/>
          <w:szCs w:val="20"/>
        </w:rPr>
        <w:t>Communications with the City</w:t>
      </w:r>
      <w:bookmarkEnd w:id="11"/>
      <w:bookmarkEnd w:id="12"/>
      <w:bookmarkEnd w:id="13"/>
      <w:bookmarkEnd w:id="14"/>
      <w:bookmarkEnd w:id="15"/>
      <w:bookmarkEnd w:id="16"/>
      <w:bookmarkEnd w:id="17"/>
      <w:bookmarkEnd w:id="18"/>
      <w:bookmarkEnd w:id="19"/>
    </w:p>
    <w:p w14:paraId="7FB7219E"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All Vendor communications concerning this acquisition shall be directed to the RFP Coordinator.  The RFP Coordinator is:</w:t>
      </w:r>
    </w:p>
    <w:p w14:paraId="1A6516AB" w14:textId="17CE999E" w:rsidR="009559B5" w:rsidRPr="009B7A5B" w:rsidRDefault="009559B5" w:rsidP="009559B5">
      <w:pPr>
        <w:pStyle w:val="BodyText2"/>
        <w:spacing w:before="120" w:line="360" w:lineRule="auto"/>
        <w:jc w:val="both"/>
        <w:rPr>
          <w:rFonts w:ascii="Arial" w:hAnsi="Arial" w:cs="Arial"/>
          <w:color w:val="000000"/>
          <w:sz w:val="20"/>
          <w:szCs w:val="20"/>
        </w:rPr>
      </w:pPr>
      <w:r w:rsidRPr="009B7A5B">
        <w:rPr>
          <w:rFonts w:ascii="Arial" w:hAnsi="Arial" w:cs="Arial"/>
          <w:color w:val="000000"/>
          <w:sz w:val="20"/>
          <w:szCs w:val="20"/>
        </w:rPr>
        <w:t xml:space="preserve">Unless authorized by the RFP Coordinator, no other City official or City employee is empowered to speak for the city regarding this acquisition.  Any Proposer seeking to obtain information, clarification, or interpretations from any other City official or City employee (other than the RFP Coordinator) is advised that such material is used at the Proposer’s own risk. The city will not be bound by any such information, clarification, or interpretation.  </w:t>
      </w:r>
    </w:p>
    <w:p w14:paraId="33236DC5"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Following the Proposal submittal deadline, Proposers shall continue to direct communications to only the City RFP Coordinator.  The RFP Coordinator will send out information to responding companies as decisions are concluded.</w:t>
      </w:r>
    </w:p>
    <w:p w14:paraId="7136FBA0"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jc w:val="both"/>
        <w:rPr>
          <w:rFonts w:cs="Arial"/>
          <w:b w:val="0"/>
          <w:i w:val="0"/>
          <w:color w:val="000000"/>
          <w:sz w:val="20"/>
          <w:szCs w:val="20"/>
        </w:rPr>
      </w:pPr>
      <w:bookmarkStart w:id="20" w:name="_Toc125653392"/>
      <w:bookmarkStart w:id="21" w:name="_Toc521141113"/>
      <w:bookmarkStart w:id="22" w:name="_Toc524484956"/>
      <w:bookmarkStart w:id="23" w:name="_Toc524754143"/>
      <w:bookmarkStart w:id="24" w:name="_Ref525440530"/>
      <w:bookmarkStart w:id="25" w:name="_Ref525440556"/>
      <w:bookmarkStart w:id="26" w:name="_Toc526492388"/>
      <w:bookmarkStart w:id="27" w:name="_Toc528557443"/>
      <w:bookmarkStart w:id="28" w:name="_Toc529153503"/>
      <w:bookmarkStart w:id="29" w:name="_Toc30899403"/>
      <w:r w:rsidRPr="009B7A5B">
        <w:rPr>
          <w:rFonts w:cs="Arial"/>
          <w:b w:val="0"/>
          <w:i w:val="0"/>
          <w:color w:val="000000"/>
          <w:sz w:val="20"/>
          <w:szCs w:val="20"/>
        </w:rPr>
        <w:t>Contact by a vendor regarding this acquisition with a City employee other than the RFP Coordinator or an individual approved by the RFP Coordinator in writing, may be grounds for rejection of the vendor’s proposal.</w:t>
      </w:r>
      <w:bookmarkEnd w:id="20"/>
    </w:p>
    <w:p w14:paraId="656019E4" w14:textId="77777777" w:rsidR="009559B5" w:rsidRPr="009B7A5B" w:rsidRDefault="009559B5" w:rsidP="009559B5">
      <w:pPr>
        <w:spacing w:before="120" w:line="360" w:lineRule="auto"/>
        <w:rPr>
          <w:rFonts w:ascii="Arial" w:hAnsi="Arial" w:cs="Arial"/>
          <w:b/>
          <w:color w:val="000000"/>
          <w:sz w:val="20"/>
          <w:szCs w:val="20"/>
        </w:rPr>
      </w:pPr>
      <w:r w:rsidRPr="009B7A5B">
        <w:rPr>
          <w:rFonts w:ascii="Arial" w:hAnsi="Arial" w:cs="Arial"/>
          <w:b/>
          <w:color w:val="000000"/>
          <w:sz w:val="20"/>
          <w:szCs w:val="20"/>
        </w:rPr>
        <w:t>Mandatory Pre-Proposal Conference</w:t>
      </w:r>
      <w:bookmarkEnd w:id="21"/>
      <w:bookmarkEnd w:id="22"/>
      <w:bookmarkEnd w:id="23"/>
      <w:bookmarkEnd w:id="24"/>
      <w:bookmarkEnd w:id="25"/>
      <w:bookmarkEnd w:id="26"/>
      <w:bookmarkEnd w:id="27"/>
      <w:bookmarkEnd w:id="28"/>
      <w:bookmarkEnd w:id="29"/>
      <w:r w:rsidRPr="009B7A5B">
        <w:rPr>
          <w:rFonts w:ascii="Arial" w:hAnsi="Arial" w:cs="Arial"/>
          <w:b/>
          <w:color w:val="000000"/>
          <w:sz w:val="20"/>
          <w:szCs w:val="20"/>
        </w:rPr>
        <w:t xml:space="preserve">/Site Visit </w:t>
      </w:r>
    </w:p>
    <w:p w14:paraId="32CE27E8" w14:textId="675AD6C3" w:rsidR="009559B5"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The City shall conduct a mandatory pre-proposal conference/site visit on the time and date in page 1, at the Seattle City Purchasing Office, 700 5</w:t>
      </w:r>
      <w:r w:rsidRPr="009B7A5B">
        <w:rPr>
          <w:rFonts w:ascii="Arial" w:hAnsi="Arial" w:cs="Arial"/>
          <w:color w:val="000000"/>
          <w:sz w:val="20"/>
          <w:szCs w:val="20"/>
          <w:vertAlign w:val="superscript"/>
        </w:rPr>
        <w:t>th</w:t>
      </w:r>
      <w:r w:rsidRPr="009B7A5B">
        <w:rPr>
          <w:rFonts w:ascii="Arial" w:hAnsi="Arial" w:cs="Arial"/>
          <w:color w:val="000000"/>
          <w:sz w:val="20"/>
          <w:szCs w:val="20"/>
        </w:rPr>
        <w:t xml:space="preserve"> Avenue, Suite 4112, Seattle.  Proposers are required to attend to be eligible to submit a proposal.  The meeting answers questions potential Proposers may have regarding the solicitation document and to discuss and clarify any issues.  This is an opportunity for Proposers to raise concerns regarding specifications, terms, conditions, and any requirements of this solicitation.  Failure to raise concerns over any issues at this opportunity will be a consideration in any protest filed regarding such items known as of this pre-proposal conference.</w:t>
      </w:r>
    </w:p>
    <w:p w14:paraId="22EDF013" w14:textId="1D1FDEB3" w:rsidR="00225BBA" w:rsidRDefault="00225BBA" w:rsidP="009559B5">
      <w:pPr>
        <w:spacing w:line="360" w:lineRule="auto"/>
        <w:rPr>
          <w:rFonts w:ascii="Arial" w:hAnsi="Arial" w:cs="Arial"/>
          <w:color w:val="000000"/>
          <w:sz w:val="20"/>
          <w:szCs w:val="20"/>
        </w:rPr>
      </w:pPr>
    </w:p>
    <w:p w14:paraId="6AAF2BAD" w14:textId="77777777" w:rsidR="00225BBA" w:rsidRPr="009B7A5B" w:rsidRDefault="00225BBA" w:rsidP="009559B5">
      <w:pPr>
        <w:spacing w:line="360" w:lineRule="auto"/>
        <w:rPr>
          <w:rFonts w:ascii="Arial" w:hAnsi="Arial" w:cs="Arial"/>
          <w:color w:val="000000"/>
          <w:sz w:val="20"/>
          <w:szCs w:val="20"/>
        </w:rPr>
      </w:pPr>
    </w:p>
    <w:p w14:paraId="29DDAE39" w14:textId="77777777" w:rsidR="009559B5" w:rsidRPr="009B7A5B" w:rsidRDefault="009559B5" w:rsidP="009559B5">
      <w:pPr>
        <w:spacing w:before="120" w:line="360" w:lineRule="auto"/>
        <w:jc w:val="both"/>
        <w:rPr>
          <w:rFonts w:ascii="Arial" w:hAnsi="Arial" w:cs="Arial"/>
          <w:b/>
          <w:color w:val="000000"/>
          <w:sz w:val="20"/>
          <w:szCs w:val="20"/>
        </w:rPr>
      </w:pPr>
      <w:bookmarkStart w:id="30" w:name="_Toc521141117"/>
      <w:bookmarkStart w:id="31" w:name="_Toc524484959"/>
      <w:bookmarkStart w:id="32" w:name="_Toc524754146"/>
      <w:bookmarkStart w:id="33" w:name="_Toc526492391"/>
      <w:bookmarkStart w:id="34" w:name="_Toc528557446"/>
      <w:bookmarkStart w:id="35" w:name="_Toc529153506"/>
      <w:bookmarkStart w:id="36" w:name="_Toc30899404"/>
      <w:r w:rsidRPr="009B7A5B">
        <w:rPr>
          <w:rFonts w:ascii="Arial" w:hAnsi="Arial" w:cs="Arial"/>
          <w:b/>
          <w:color w:val="000000"/>
          <w:sz w:val="20"/>
          <w:szCs w:val="20"/>
        </w:rPr>
        <w:lastRenderedPageBreak/>
        <w:t>Questions</w:t>
      </w:r>
      <w:bookmarkEnd w:id="30"/>
      <w:bookmarkEnd w:id="31"/>
      <w:bookmarkEnd w:id="32"/>
      <w:bookmarkEnd w:id="33"/>
      <w:bookmarkEnd w:id="34"/>
      <w:bookmarkEnd w:id="35"/>
      <w:bookmarkEnd w:id="36"/>
    </w:p>
    <w:p w14:paraId="38718A5D" w14:textId="47DC67BB"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Questions are to be submitted to</w:t>
      </w:r>
      <w:r w:rsidRPr="009B7A5B">
        <w:rPr>
          <w:rFonts w:ascii="Arial" w:hAnsi="Arial" w:cs="Arial"/>
          <w:b/>
          <w:color w:val="000000"/>
          <w:sz w:val="20"/>
          <w:szCs w:val="20"/>
        </w:rPr>
        <w:t xml:space="preserve"> </w:t>
      </w:r>
      <w:r w:rsidRPr="009B7A5B">
        <w:rPr>
          <w:rFonts w:ascii="Arial" w:hAnsi="Arial" w:cs="Arial"/>
          <w:color w:val="000000"/>
          <w:sz w:val="20"/>
          <w:szCs w:val="20"/>
        </w:rPr>
        <w:t>the Buyer no later than the date and time on page 1, to allow sufficient time for the City Buyer to consider the question before the bids or proposals are due.  The city prefers such questions to be through e-mail directed to the City Buyer e-mail address. Failure to request clarification of any inadequacy, omission, or conflict will not relieve the vendor of any responsibilities under this solicitation or any subsequent contract.  It is the responsibility of the interested Vendor to assure they received responses to Questions if any are issued.</w:t>
      </w:r>
    </w:p>
    <w:p w14:paraId="76D5DA76" w14:textId="77777777" w:rsidR="009559B5" w:rsidRPr="009B7A5B" w:rsidRDefault="009559B5" w:rsidP="009559B5">
      <w:pPr>
        <w:spacing w:line="360" w:lineRule="auto"/>
        <w:rPr>
          <w:rFonts w:ascii="Arial" w:hAnsi="Arial" w:cs="Arial"/>
          <w:b/>
          <w:color w:val="000000"/>
          <w:sz w:val="20"/>
          <w:szCs w:val="20"/>
        </w:rPr>
      </w:pPr>
      <w:bookmarkStart w:id="37" w:name="_Toc521141118"/>
      <w:bookmarkStart w:id="38" w:name="_Toc524484960"/>
      <w:bookmarkStart w:id="39" w:name="_Toc524754147"/>
      <w:bookmarkStart w:id="40" w:name="_Toc526492392"/>
      <w:bookmarkStart w:id="41" w:name="_Toc528557447"/>
      <w:bookmarkStart w:id="42" w:name="_Toc529153507"/>
      <w:bookmarkStart w:id="43" w:name="_Toc30899405"/>
      <w:r w:rsidRPr="009B7A5B">
        <w:rPr>
          <w:rFonts w:ascii="Arial" w:hAnsi="Arial" w:cs="Arial"/>
          <w:b/>
          <w:color w:val="000000"/>
          <w:sz w:val="20"/>
          <w:szCs w:val="20"/>
        </w:rPr>
        <w:t>Changes to the RFP</w:t>
      </w:r>
      <w:bookmarkEnd w:id="37"/>
      <w:bookmarkEnd w:id="38"/>
      <w:bookmarkEnd w:id="39"/>
      <w:bookmarkEnd w:id="40"/>
      <w:bookmarkEnd w:id="41"/>
      <w:bookmarkEnd w:id="42"/>
      <w:bookmarkEnd w:id="43"/>
      <w:r w:rsidRPr="009B7A5B">
        <w:rPr>
          <w:rFonts w:ascii="Arial" w:hAnsi="Arial" w:cs="Arial"/>
          <w:b/>
          <w:color w:val="000000"/>
          <w:sz w:val="20"/>
          <w:szCs w:val="20"/>
        </w:rPr>
        <w:t>/Addenda</w:t>
      </w:r>
    </w:p>
    <w:p w14:paraId="052AE86B" w14:textId="03FCD30B"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A change may be made by the city if, in the sole judgment of the city, the change will not compromise the City’s objectives in this acquisition.  A change to this RFP will be made by formal written addendum issued by the City’s Buyer Addenda and shall become part of this RFP and included as part of the Contract. It is the responsibility of the interested Vendor to assure they have received Addenda if any are issued.</w:t>
      </w:r>
    </w:p>
    <w:p w14:paraId="5A22F49C" w14:textId="77777777" w:rsidR="009559B5" w:rsidRPr="009B7A5B" w:rsidRDefault="009559B5" w:rsidP="009559B5">
      <w:pPr>
        <w:spacing w:before="120" w:line="360" w:lineRule="auto"/>
        <w:rPr>
          <w:rFonts w:ascii="Arial" w:hAnsi="Arial" w:cs="Arial"/>
          <w:b/>
          <w:color w:val="000000"/>
          <w:sz w:val="20"/>
          <w:szCs w:val="20"/>
        </w:rPr>
      </w:pPr>
      <w:bookmarkStart w:id="44" w:name="_Toc524484961"/>
      <w:bookmarkStart w:id="45" w:name="_Toc524754148"/>
      <w:bookmarkStart w:id="46" w:name="_Ref525440624"/>
      <w:bookmarkStart w:id="47" w:name="_Ref525440637"/>
      <w:bookmarkStart w:id="48" w:name="_Toc526492393"/>
      <w:bookmarkStart w:id="49" w:name="_Toc528557448"/>
      <w:bookmarkStart w:id="50" w:name="_Toc529153508"/>
      <w:bookmarkStart w:id="51" w:name="_Toc30899406"/>
      <w:r w:rsidRPr="009B7A5B">
        <w:rPr>
          <w:rFonts w:ascii="Arial" w:hAnsi="Arial" w:cs="Arial"/>
          <w:b/>
          <w:color w:val="000000"/>
          <w:sz w:val="20"/>
          <w:szCs w:val="20"/>
        </w:rPr>
        <w:t>Bid Blog.</w:t>
      </w:r>
    </w:p>
    <w:p w14:paraId="0A0EF72A" w14:textId="77777777"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 xml:space="preserve">Our website has an option for those companies familiar with RSS Technology.  You may opt to subscribe to an “RSS Feed” on our new Blog (titled “The Buy Line”).  This is optional; it is for your convenience and recommended for those companies familiar with RSS technology.  The RSS Feed technology provides alerts for updates, including addenda, or information posted on our blog for the solicitation you are interested in.  </w:t>
      </w:r>
      <w:hyperlink r:id="rId17" w:history="1">
        <w:r w:rsidRPr="009B7A5B">
          <w:rPr>
            <w:rStyle w:val="Hyperlink"/>
            <w:rFonts w:ascii="Arial" w:hAnsi="Arial" w:cs="Arial"/>
            <w:color w:val="000000"/>
            <w:sz w:val="20"/>
            <w:szCs w:val="20"/>
          </w:rPr>
          <w:t>http://www.seattle.gov/purchasing</w:t>
        </w:r>
      </w:hyperlink>
      <w:r w:rsidRPr="009B7A5B">
        <w:rPr>
          <w:rFonts w:ascii="Arial" w:hAnsi="Arial" w:cs="Arial"/>
          <w:color w:val="000000"/>
          <w:sz w:val="20"/>
          <w:szCs w:val="20"/>
        </w:rPr>
        <w:t xml:space="preserve"> </w:t>
      </w:r>
    </w:p>
    <w:p w14:paraId="7B2CCEB6"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Receiving Addenda and/or Question and Answers</w:t>
      </w:r>
    </w:p>
    <w:p w14:paraId="01030EC3" w14:textId="77777777"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 xml:space="preserve">The City Buyer will try to provide you notice, either through the RSS Feed or direction e-mail courtesy announcements that changes or addendums have been posted on our website. </w:t>
      </w:r>
    </w:p>
    <w:p w14:paraId="6D59FF04" w14:textId="5834AF7A"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color w:val="000000"/>
          <w:sz w:val="20"/>
          <w:szCs w:val="20"/>
        </w:rPr>
        <w:t xml:space="preserve">Notwithstanding efforts by the City to provide such notice to known vendors, it remains the obligation and responsibility of the Vendor to learn of any addendums, responses, or notices issued by the City.  Such efforts by the city to provide notice or to provide it on the website do not relieve the Vendor from the sole obligation for learning of such material.  </w:t>
      </w:r>
    </w:p>
    <w:p w14:paraId="309934CA" w14:textId="77777777"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color w:val="000000"/>
          <w:sz w:val="20"/>
          <w:szCs w:val="20"/>
        </w:rPr>
        <w:t>Note that some third-party services decide to independently post City of Seattle bids on their websites as well.  The City does not, however, guarantee that such services have accurately provided proposers with all the information published by the City, particularly Addendums or changes to bid date/time.</w:t>
      </w:r>
    </w:p>
    <w:p w14:paraId="008B03D3" w14:textId="77777777"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color w:val="000000"/>
          <w:sz w:val="20"/>
          <w:szCs w:val="20"/>
        </w:rPr>
        <w:t>All Bids sent to the City shall be compliant to all Addendums, with or without specific confirmation from the Proposer that the Addendum was received and incorporated.  However, the Buyer can reject the Bid if it does not reasonably appear to have incorporated the Addendum.  The Buyer could decide that the Proposer did incorporate the Addendum information, or could determine that the Proposer failed to incorporate the Addendum changes and that the changes were material so the Buyer must reject the Offer, or the Buyer may determine that the Proposer failed to incorporate the Addendum changes but that the changes were not material and therefore the Bid may continue to be accepted by the Buyer.</w:t>
      </w:r>
    </w:p>
    <w:p w14:paraId="701E7257" w14:textId="77777777" w:rsidR="009559B5" w:rsidRPr="009B7A5B" w:rsidRDefault="009559B5" w:rsidP="009559B5">
      <w:pPr>
        <w:pStyle w:val="Heading2"/>
        <w:numPr>
          <w:ilvl w:val="1"/>
          <w:numId w:val="0"/>
        </w:numPr>
        <w:tabs>
          <w:tab w:val="left" w:pos="-1440"/>
          <w:tab w:val="left" w:pos="576"/>
          <w:tab w:val="left" w:pos="1080"/>
        </w:tabs>
        <w:spacing w:before="120" w:after="0" w:line="360" w:lineRule="auto"/>
        <w:jc w:val="both"/>
        <w:rPr>
          <w:rFonts w:cs="Arial"/>
          <w:i w:val="0"/>
          <w:color w:val="000000"/>
          <w:sz w:val="20"/>
          <w:szCs w:val="20"/>
        </w:rPr>
      </w:pPr>
      <w:bookmarkStart w:id="52" w:name="_Toc125653393"/>
      <w:r w:rsidRPr="009B7A5B">
        <w:rPr>
          <w:rFonts w:cs="Arial"/>
          <w:i w:val="0"/>
          <w:color w:val="000000"/>
          <w:sz w:val="20"/>
          <w:szCs w:val="20"/>
        </w:rPr>
        <w:t>Submittal Requirements</w:t>
      </w:r>
      <w:bookmarkEnd w:id="52"/>
    </w:p>
    <w:p w14:paraId="5B1578C1" w14:textId="77777777" w:rsidR="009559B5" w:rsidRPr="009B7A5B" w:rsidRDefault="009559B5" w:rsidP="009559B5">
      <w:pPr>
        <w:pStyle w:val="BodyText2"/>
        <w:spacing w:line="360" w:lineRule="auto"/>
        <w:rPr>
          <w:rFonts w:ascii="Arial" w:hAnsi="Arial" w:cs="Arial"/>
          <w:color w:val="000000"/>
          <w:sz w:val="20"/>
          <w:szCs w:val="20"/>
        </w:rPr>
      </w:pPr>
      <w:r w:rsidRPr="009B7A5B">
        <w:rPr>
          <w:rFonts w:ascii="Arial" w:hAnsi="Arial" w:cs="Arial"/>
          <w:color w:val="000000"/>
          <w:sz w:val="20"/>
          <w:szCs w:val="20"/>
        </w:rPr>
        <w:t xml:space="preserve">This section details City procedures for submittal. </w:t>
      </w:r>
    </w:p>
    <w:p w14:paraId="61C660F3" w14:textId="77777777" w:rsidR="009559B5" w:rsidRPr="009B7A5B" w:rsidRDefault="009559B5" w:rsidP="009559B5">
      <w:pPr>
        <w:pStyle w:val="NoSpacing"/>
        <w:numPr>
          <w:ilvl w:val="0"/>
          <w:numId w:val="7"/>
        </w:numPr>
        <w:spacing w:after="120" w:line="360" w:lineRule="auto"/>
        <w:ind w:hanging="360"/>
        <w:rPr>
          <w:rFonts w:ascii="Arial" w:hAnsi="Arial" w:cs="Arial"/>
          <w:color w:val="000000"/>
          <w:sz w:val="20"/>
          <w:szCs w:val="20"/>
        </w:rPr>
      </w:pPr>
      <w:r w:rsidRPr="009B7A5B">
        <w:rPr>
          <w:rFonts w:ascii="Arial" w:hAnsi="Arial" w:cs="Arial"/>
          <w:color w:val="000000"/>
          <w:sz w:val="20"/>
          <w:szCs w:val="20"/>
        </w:rPr>
        <w:t>Number all pages sequentially.  The format should follow closely that requested in this RFP.</w:t>
      </w:r>
    </w:p>
    <w:p w14:paraId="12822624" w14:textId="7B8B0D1F" w:rsidR="009559B5" w:rsidRPr="009B7A5B" w:rsidRDefault="009559B5" w:rsidP="009559B5">
      <w:pPr>
        <w:pStyle w:val="NoSpacing"/>
        <w:numPr>
          <w:ilvl w:val="0"/>
          <w:numId w:val="7"/>
        </w:numPr>
        <w:spacing w:after="120" w:line="360" w:lineRule="auto"/>
        <w:ind w:hanging="360"/>
        <w:rPr>
          <w:rFonts w:ascii="Arial" w:hAnsi="Arial" w:cs="Arial"/>
          <w:color w:val="000000"/>
          <w:sz w:val="20"/>
          <w:szCs w:val="20"/>
        </w:rPr>
      </w:pPr>
      <w:r w:rsidRPr="009B7A5B">
        <w:rPr>
          <w:rFonts w:ascii="Arial" w:hAnsi="Arial" w:cs="Arial"/>
          <w:color w:val="000000"/>
          <w:sz w:val="20"/>
          <w:szCs w:val="20"/>
        </w:rPr>
        <w:t xml:space="preserve">The city may designate page limits for certain sections of the response.  Any pages that exceed the page limit will be excised from the document for evaluation.  </w:t>
      </w:r>
    </w:p>
    <w:p w14:paraId="25FE0115" w14:textId="77777777" w:rsidR="009559B5" w:rsidRPr="009B7A5B" w:rsidRDefault="009559B5" w:rsidP="009559B5">
      <w:pPr>
        <w:pStyle w:val="NoSpacing"/>
        <w:numPr>
          <w:ilvl w:val="0"/>
          <w:numId w:val="7"/>
        </w:numPr>
        <w:tabs>
          <w:tab w:val="left" w:pos="450"/>
        </w:tabs>
        <w:spacing w:line="360" w:lineRule="auto"/>
        <w:ind w:hanging="360"/>
        <w:rPr>
          <w:rFonts w:ascii="Arial" w:hAnsi="Arial" w:cs="Arial"/>
          <w:color w:val="000000"/>
          <w:sz w:val="20"/>
          <w:szCs w:val="20"/>
        </w:rPr>
      </w:pPr>
      <w:r w:rsidRPr="009B7A5B">
        <w:rPr>
          <w:rFonts w:ascii="Arial" w:hAnsi="Arial" w:cs="Arial"/>
          <w:color w:val="000000"/>
          <w:sz w:val="20"/>
          <w:szCs w:val="20"/>
        </w:rPr>
        <w:lastRenderedPageBreak/>
        <w:t xml:space="preserve">The response should be in an 8 1/2” by 11” format.  Non-recyclable materials are strongly discouraged.  Proposers are encouraged to “double side”.  If there are page limitations, one side of a printed page is considered one page.  </w:t>
      </w:r>
    </w:p>
    <w:p w14:paraId="1C7C397B"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Late Submittals:</w:t>
      </w:r>
    </w:p>
    <w:p w14:paraId="64B5D5A9" w14:textId="7777777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Proposers have full responsibility to ensure the response arrives at the City within the deadline. A late submittal may be rejected, unless the lateness is waived as immaterial by the City Purchasing and Contracting Services Director, given specific fact-based circumstances.  Late responses may be returned unopened to the submitting firm; or CPCS may accept the package and make a determination as to lateness.</w:t>
      </w:r>
    </w:p>
    <w:p w14:paraId="2ED29427" w14:textId="77777777" w:rsidR="009559B5" w:rsidRPr="009B7A5B" w:rsidRDefault="009559B5" w:rsidP="009559B5">
      <w:pPr>
        <w:spacing w:before="120" w:line="360" w:lineRule="auto"/>
        <w:rPr>
          <w:rFonts w:ascii="Arial" w:hAnsi="Arial" w:cs="Arial"/>
          <w:b/>
          <w:color w:val="000000"/>
          <w:sz w:val="20"/>
          <w:szCs w:val="20"/>
        </w:rPr>
      </w:pPr>
      <w:r w:rsidRPr="009B7A5B">
        <w:rPr>
          <w:rFonts w:ascii="Arial" w:hAnsi="Arial" w:cs="Arial"/>
          <w:b/>
          <w:color w:val="000000"/>
          <w:sz w:val="20"/>
          <w:szCs w:val="20"/>
        </w:rPr>
        <w:t>Hard Copy Submittal:</w:t>
      </w:r>
    </w:p>
    <w:p w14:paraId="5F8A7B40" w14:textId="480F030F"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u w:val="single"/>
        </w:rPr>
        <w:t>Submittal Requirements:</w:t>
      </w:r>
      <w:r w:rsidRPr="009B7A5B">
        <w:rPr>
          <w:rFonts w:ascii="Arial" w:hAnsi="Arial" w:cs="Arial"/>
          <w:color w:val="000000"/>
          <w:sz w:val="20"/>
          <w:szCs w:val="20"/>
        </w:rPr>
        <w:t xml:space="preserve">  One original (1) unbound, four (4) copies, and one (1) electronic CD copy of the response must be received no later than the date and time specified on the Solicitation Schedule or as otherwise amended.  Fax, e-mail and CD copies </w:t>
      </w:r>
      <w:r w:rsidRPr="009B7A5B">
        <w:rPr>
          <w:rFonts w:ascii="Arial" w:hAnsi="Arial" w:cs="Arial"/>
          <w:b/>
          <w:color w:val="000000"/>
          <w:sz w:val="20"/>
          <w:szCs w:val="20"/>
          <w:u w:val="single"/>
        </w:rPr>
        <w:t>will not</w:t>
      </w:r>
      <w:r w:rsidRPr="009B7A5B">
        <w:rPr>
          <w:rFonts w:ascii="Arial" w:hAnsi="Arial" w:cs="Arial"/>
          <w:color w:val="000000"/>
          <w:sz w:val="20"/>
          <w:szCs w:val="20"/>
        </w:rPr>
        <w:t xml:space="preserve"> be an alternative to the hard copy. If a CD, fax or e-mail version is delivered to the city, the hard copy will be the only official version accepted by the city.</w:t>
      </w:r>
    </w:p>
    <w:p w14:paraId="5EA73358" w14:textId="77777777" w:rsidR="009559B5" w:rsidRPr="009B7A5B" w:rsidRDefault="009559B5" w:rsidP="009559B5">
      <w:pPr>
        <w:pStyle w:val="ListParagraph"/>
        <w:keepNext/>
        <w:spacing w:before="120" w:line="360" w:lineRule="auto"/>
        <w:ind w:left="990"/>
        <w:jc w:val="center"/>
        <w:rPr>
          <w:rFonts w:ascii="Arial" w:hAnsi="Arial" w:cs="Arial"/>
          <w:color w:val="000000"/>
          <w:sz w:val="20"/>
        </w:rPr>
      </w:pPr>
      <w:r w:rsidRPr="009B7A5B">
        <w:rPr>
          <w:rFonts w:ascii="Arial" w:hAnsi="Arial" w:cs="Arial"/>
          <w:color w:val="000000"/>
          <w:sz w:val="20"/>
        </w:rPr>
        <w:t>Table 2: Hard Copy Submittal Addresses</w:t>
      </w:r>
    </w:p>
    <w:tbl>
      <w:tblPr>
        <w:tblW w:w="105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3"/>
        <w:gridCol w:w="5712"/>
      </w:tblGrid>
      <w:tr w:rsidR="009559B5" w:rsidRPr="009B7A5B" w14:paraId="1714582A" w14:textId="77777777" w:rsidTr="009559B5">
        <w:trPr>
          <w:trHeight w:val="349"/>
        </w:trPr>
        <w:tc>
          <w:tcPr>
            <w:tcW w:w="4843" w:type="dxa"/>
            <w:shd w:val="clear" w:color="auto" w:fill="E5DFEC"/>
            <w:vAlign w:val="center"/>
          </w:tcPr>
          <w:p w14:paraId="4F69A2CA" w14:textId="77777777" w:rsidR="009559B5" w:rsidRPr="009B7A5B" w:rsidRDefault="009559B5" w:rsidP="009559B5">
            <w:pPr>
              <w:spacing w:after="0" w:line="240" w:lineRule="auto"/>
              <w:rPr>
                <w:rFonts w:ascii="Arial" w:hAnsi="Arial" w:cs="Arial"/>
                <w:b/>
                <w:bCs/>
                <w:color w:val="000000"/>
                <w:sz w:val="20"/>
                <w:szCs w:val="20"/>
              </w:rPr>
            </w:pPr>
            <w:r w:rsidRPr="009B7A5B">
              <w:rPr>
                <w:rFonts w:ascii="Arial" w:hAnsi="Arial" w:cs="Arial"/>
                <w:b/>
                <w:bCs/>
                <w:color w:val="000000"/>
                <w:sz w:val="20"/>
                <w:szCs w:val="20"/>
              </w:rPr>
              <w:t>Physical Address (courier)</w:t>
            </w:r>
          </w:p>
        </w:tc>
        <w:tc>
          <w:tcPr>
            <w:tcW w:w="5712" w:type="dxa"/>
            <w:shd w:val="clear" w:color="auto" w:fill="E5DFEC"/>
            <w:vAlign w:val="center"/>
          </w:tcPr>
          <w:p w14:paraId="229707D6" w14:textId="77777777" w:rsidR="009559B5" w:rsidRPr="009B7A5B" w:rsidRDefault="009559B5" w:rsidP="009559B5">
            <w:pPr>
              <w:spacing w:after="0" w:line="240" w:lineRule="auto"/>
              <w:rPr>
                <w:rFonts w:ascii="Arial" w:hAnsi="Arial" w:cs="Arial"/>
                <w:b/>
                <w:bCs/>
                <w:color w:val="000000"/>
                <w:sz w:val="20"/>
                <w:szCs w:val="20"/>
              </w:rPr>
            </w:pPr>
            <w:r w:rsidRPr="009B7A5B">
              <w:rPr>
                <w:rFonts w:ascii="Arial" w:hAnsi="Arial" w:cs="Arial"/>
                <w:b/>
                <w:bCs/>
                <w:color w:val="000000"/>
                <w:sz w:val="20"/>
                <w:szCs w:val="20"/>
              </w:rPr>
              <w:t>Mailing Address (For US Post Office mail)</w:t>
            </w:r>
          </w:p>
        </w:tc>
      </w:tr>
      <w:tr w:rsidR="009559B5" w:rsidRPr="009B7A5B" w14:paraId="08C90DC5" w14:textId="77777777" w:rsidTr="009559B5">
        <w:trPr>
          <w:trHeight w:val="1646"/>
        </w:trPr>
        <w:tc>
          <w:tcPr>
            <w:tcW w:w="4843" w:type="dxa"/>
            <w:vAlign w:val="center"/>
          </w:tcPr>
          <w:p w14:paraId="0286F850"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City Purchasing and Contracting Services Division</w:t>
            </w:r>
          </w:p>
          <w:p w14:paraId="0EF0B942"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Seattle Municipal Tower</w:t>
            </w:r>
          </w:p>
          <w:p w14:paraId="43FFC231"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Suite 4112</w:t>
            </w:r>
          </w:p>
          <w:p w14:paraId="45C99888"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700 Fifth Avenue</w:t>
            </w:r>
          </w:p>
          <w:p w14:paraId="61ED853A"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Seattle, Washington, 98104</w:t>
            </w:r>
          </w:p>
        </w:tc>
        <w:tc>
          <w:tcPr>
            <w:tcW w:w="5712" w:type="dxa"/>
            <w:vAlign w:val="center"/>
          </w:tcPr>
          <w:p w14:paraId="701CEA85"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City Purchasing and Contracting Services Division</w:t>
            </w:r>
          </w:p>
          <w:p w14:paraId="205DD21A"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Seattle Municipal Tower</w:t>
            </w:r>
          </w:p>
          <w:p w14:paraId="4A51E492"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P.O. Box 94687</w:t>
            </w:r>
          </w:p>
          <w:p w14:paraId="42BA8690" w14:textId="77777777" w:rsidR="009559B5" w:rsidRPr="009B7A5B" w:rsidRDefault="009559B5" w:rsidP="009559B5">
            <w:pPr>
              <w:pStyle w:val="NoSpacing"/>
              <w:rPr>
                <w:rFonts w:ascii="Arial" w:hAnsi="Arial" w:cs="Arial"/>
                <w:color w:val="000000"/>
                <w:sz w:val="20"/>
                <w:szCs w:val="20"/>
              </w:rPr>
            </w:pPr>
            <w:r w:rsidRPr="009B7A5B">
              <w:rPr>
                <w:rFonts w:ascii="Arial" w:hAnsi="Arial" w:cs="Arial"/>
                <w:color w:val="000000"/>
                <w:sz w:val="20"/>
                <w:szCs w:val="20"/>
              </w:rPr>
              <w:t>Seattle, Washington, 98124-4687</w:t>
            </w:r>
          </w:p>
        </w:tc>
      </w:tr>
    </w:tbl>
    <w:p w14:paraId="2421EEAC" w14:textId="77777777" w:rsidR="009559B5" w:rsidRPr="009B7A5B" w:rsidRDefault="009559B5" w:rsidP="009559B5">
      <w:pPr>
        <w:pStyle w:val="NoSpacing"/>
        <w:numPr>
          <w:ilvl w:val="0"/>
          <w:numId w:val="8"/>
        </w:numPr>
        <w:tabs>
          <w:tab w:val="clear" w:pos="0"/>
          <w:tab w:val="num" w:pos="720"/>
        </w:tabs>
        <w:spacing w:before="120" w:line="360" w:lineRule="auto"/>
        <w:ind w:hanging="360"/>
        <w:rPr>
          <w:rFonts w:ascii="Arial" w:hAnsi="Arial" w:cs="Arial"/>
          <w:color w:val="000000"/>
          <w:sz w:val="20"/>
          <w:szCs w:val="20"/>
        </w:rPr>
      </w:pPr>
      <w:r w:rsidRPr="009B7A5B">
        <w:rPr>
          <w:rFonts w:ascii="Arial" w:hAnsi="Arial" w:cs="Arial"/>
          <w:color w:val="000000"/>
          <w:sz w:val="20"/>
          <w:szCs w:val="20"/>
        </w:rPr>
        <w:t xml:space="preserve">Hard-copy responses should be in a sealed box or envelope clearly marked and addressed with the CPCS Buyer Name, RFP title and number.  If packages are not clearly marked, the Proposer has all risks of the package being misplaced and not properly delivered. </w:t>
      </w:r>
    </w:p>
    <w:p w14:paraId="44CE077D" w14:textId="77777777" w:rsidR="009559B5" w:rsidRPr="009B7A5B" w:rsidRDefault="009559B5" w:rsidP="009559B5">
      <w:pPr>
        <w:pStyle w:val="NoSpacing"/>
        <w:numPr>
          <w:ilvl w:val="0"/>
          <w:numId w:val="8"/>
        </w:numPr>
        <w:tabs>
          <w:tab w:val="left" w:pos="720"/>
        </w:tabs>
        <w:spacing w:line="360" w:lineRule="auto"/>
        <w:ind w:hanging="360"/>
        <w:rPr>
          <w:rFonts w:ascii="Arial" w:hAnsi="Arial" w:cs="Arial"/>
          <w:color w:val="000000"/>
          <w:sz w:val="20"/>
          <w:szCs w:val="20"/>
        </w:rPr>
      </w:pPr>
      <w:r w:rsidRPr="009B7A5B">
        <w:rPr>
          <w:rFonts w:ascii="Arial" w:hAnsi="Arial" w:cs="Arial"/>
          <w:color w:val="000000"/>
          <w:sz w:val="20"/>
          <w:szCs w:val="20"/>
        </w:rPr>
        <w:t>The Submittal may be hand-delivered or must otherwise be received by the Buyer at the address provided, by the submittal deadline</w:t>
      </w:r>
      <w:r w:rsidRPr="009B7A5B">
        <w:rPr>
          <w:rFonts w:ascii="Arial" w:hAnsi="Arial" w:cs="Arial"/>
          <w:i/>
          <w:color w:val="000000"/>
          <w:sz w:val="20"/>
          <w:szCs w:val="20"/>
        </w:rPr>
        <w:t>.</w:t>
      </w:r>
      <w:r w:rsidRPr="009B7A5B">
        <w:rPr>
          <w:rFonts w:ascii="Arial" w:hAnsi="Arial" w:cs="Arial"/>
          <w:color w:val="000000"/>
          <w:sz w:val="20"/>
          <w:szCs w:val="20"/>
        </w:rPr>
        <w:t xml:space="preserve">  Delivery errors will result without careful attention to the proper address.</w:t>
      </w:r>
    </w:p>
    <w:p w14:paraId="2F02196F" w14:textId="77777777" w:rsidR="009559B5" w:rsidRPr="009B7A5B" w:rsidRDefault="009559B5" w:rsidP="009559B5">
      <w:pPr>
        <w:pStyle w:val="NoSpacing"/>
        <w:numPr>
          <w:ilvl w:val="0"/>
          <w:numId w:val="8"/>
        </w:numPr>
        <w:tabs>
          <w:tab w:val="clear" w:pos="0"/>
          <w:tab w:val="num" w:pos="720"/>
        </w:tabs>
        <w:spacing w:line="360" w:lineRule="auto"/>
        <w:ind w:hanging="360"/>
        <w:rPr>
          <w:rFonts w:ascii="Arial" w:hAnsi="Arial" w:cs="Arial"/>
          <w:color w:val="000000"/>
          <w:sz w:val="20"/>
          <w:szCs w:val="20"/>
        </w:rPr>
      </w:pPr>
      <w:r w:rsidRPr="009B7A5B">
        <w:rPr>
          <w:rFonts w:ascii="Arial" w:hAnsi="Arial" w:cs="Arial"/>
          <w:color w:val="000000"/>
          <w:sz w:val="20"/>
          <w:szCs w:val="20"/>
        </w:rPr>
        <w:t>Submittals and their packaging (boxes or envelopes) should be clearly marked with the name and address of the Proposer.</w:t>
      </w:r>
    </w:p>
    <w:p w14:paraId="7E9674B0" w14:textId="716F4B20" w:rsidR="009559B5" w:rsidRPr="009B7A5B" w:rsidRDefault="009559B5" w:rsidP="009559B5">
      <w:pPr>
        <w:numPr>
          <w:ilvl w:val="0"/>
          <w:numId w:val="8"/>
        </w:numPr>
        <w:tabs>
          <w:tab w:val="clear" w:pos="0"/>
          <w:tab w:val="num" w:pos="720"/>
        </w:tabs>
        <w:spacing w:after="0" w:line="360" w:lineRule="auto"/>
        <w:ind w:hanging="360"/>
        <w:jc w:val="both"/>
        <w:rPr>
          <w:rFonts w:ascii="Arial" w:hAnsi="Arial" w:cs="Arial"/>
          <w:color w:val="000000"/>
          <w:sz w:val="20"/>
          <w:szCs w:val="20"/>
        </w:rPr>
      </w:pPr>
      <w:r w:rsidRPr="009B7A5B">
        <w:rPr>
          <w:rFonts w:ascii="Arial" w:hAnsi="Arial" w:cs="Arial"/>
          <w:color w:val="000000"/>
          <w:sz w:val="20"/>
          <w:szCs w:val="20"/>
        </w:rPr>
        <w:t xml:space="preserve">Please do not use any plastic or vinyl binders or folders.  The city prefers simple, stapled paper copies. If a binder or folder is essential due to the size of your submission, they are to be fully 100% recycled stock.  Such binders are available from Keeney’s Office Supply at 425-285-0541 or Complete Office Solutions at 206-650-9195. </w:t>
      </w:r>
    </w:p>
    <w:p w14:paraId="6D077B12" w14:textId="77777777" w:rsidR="009559B5" w:rsidRPr="009B7A5B" w:rsidRDefault="009559B5" w:rsidP="009559B5">
      <w:pPr>
        <w:numPr>
          <w:ilvl w:val="0"/>
          <w:numId w:val="8"/>
        </w:numPr>
        <w:tabs>
          <w:tab w:val="clear" w:pos="0"/>
          <w:tab w:val="num" w:pos="720"/>
        </w:tabs>
        <w:spacing w:after="0" w:line="360" w:lineRule="auto"/>
        <w:ind w:hanging="360"/>
        <w:jc w:val="both"/>
        <w:rPr>
          <w:rFonts w:ascii="Arial" w:hAnsi="Arial" w:cs="Arial"/>
          <w:color w:val="000000"/>
          <w:sz w:val="20"/>
          <w:szCs w:val="20"/>
        </w:rPr>
      </w:pPr>
      <w:r w:rsidRPr="009B7A5B">
        <w:rPr>
          <w:rFonts w:ascii="Arial" w:hAnsi="Arial" w:cs="Arial"/>
          <w:color w:val="000000"/>
          <w:sz w:val="20"/>
          <w:szCs w:val="20"/>
        </w:rPr>
        <w:t>Please double-side your submittal.</w:t>
      </w:r>
    </w:p>
    <w:bookmarkEnd w:id="44"/>
    <w:bookmarkEnd w:id="45"/>
    <w:bookmarkEnd w:id="46"/>
    <w:bookmarkEnd w:id="47"/>
    <w:bookmarkEnd w:id="48"/>
    <w:bookmarkEnd w:id="49"/>
    <w:bookmarkEnd w:id="50"/>
    <w:bookmarkEnd w:id="51"/>
    <w:p w14:paraId="53095A8C" w14:textId="77777777"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b/>
          <w:color w:val="000000"/>
          <w:sz w:val="20"/>
          <w:szCs w:val="20"/>
        </w:rPr>
        <w:t>No RFP Opening – No Reading of Prices</w:t>
      </w:r>
      <w:r w:rsidRPr="009B7A5B">
        <w:rPr>
          <w:rFonts w:ascii="Arial" w:hAnsi="Arial" w:cs="Arial"/>
          <w:color w:val="000000"/>
          <w:sz w:val="20"/>
          <w:szCs w:val="20"/>
        </w:rPr>
        <w:t>.</w:t>
      </w:r>
    </w:p>
    <w:p w14:paraId="28E39430" w14:textId="67C96FA2"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The city does not conduct a bid opening for RFP responses.</w:t>
      </w:r>
    </w:p>
    <w:p w14:paraId="3DB8BB6C"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Proposer Responsibility to Provide Full Response</w:t>
      </w:r>
    </w:p>
    <w:p w14:paraId="72FAEABC"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 xml:space="preserve">It is the Proposer’s responsibility to respond, which does not require interpretation or clarification by the Buyer.  The Proposer is to provide all requested materials, forms and information. The Proposer is responsible to ensure the materials submitted will properly and accurately reflects the Proposer specifications and offering.  During scoring and evaluation (prior to interviews if any), the City will rely upon the submitted materials and shall not accept materials from the Proposer after the RFP deadline; however this does not limit the right of the City to consider additional information </w:t>
      </w:r>
      <w:r w:rsidRPr="009B7A5B">
        <w:rPr>
          <w:rFonts w:ascii="Arial" w:hAnsi="Arial" w:cs="Arial"/>
          <w:color w:val="000000"/>
          <w:sz w:val="20"/>
          <w:szCs w:val="20"/>
        </w:rPr>
        <w:lastRenderedPageBreak/>
        <w:t xml:space="preserve">(such as references that are not provided by the Proposer but are known to the City, or past experience by the City in assessing responsibility), or to seek clarifications by the City. </w:t>
      </w:r>
    </w:p>
    <w:p w14:paraId="1F0C1999" w14:textId="77777777" w:rsidR="009559B5" w:rsidRPr="009B7A5B" w:rsidRDefault="009559B5" w:rsidP="009559B5">
      <w:pPr>
        <w:tabs>
          <w:tab w:val="left" w:pos="0"/>
        </w:tabs>
        <w:spacing w:before="120" w:line="360" w:lineRule="auto"/>
        <w:jc w:val="both"/>
        <w:rPr>
          <w:rFonts w:ascii="Arial" w:hAnsi="Arial" w:cs="Arial"/>
          <w:color w:val="000000"/>
          <w:sz w:val="20"/>
          <w:szCs w:val="20"/>
        </w:rPr>
      </w:pPr>
      <w:bookmarkStart w:id="53" w:name="_Toc524484966"/>
      <w:bookmarkStart w:id="54" w:name="_Toc524754153"/>
      <w:bookmarkStart w:id="55" w:name="_Toc526492398"/>
      <w:bookmarkStart w:id="56" w:name="_Toc528557453"/>
      <w:bookmarkStart w:id="57" w:name="_Toc529153513"/>
      <w:bookmarkStart w:id="58" w:name="_Toc30899411"/>
      <w:r w:rsidRPr="009B7A5B">
        <w:rPr>
          <w:rFonts w:ascii="Arial" w:hAnsi="Arial" w:cs="Arial"/>
          <w:b/>
          <w:color w:val="000000"/>
          <w:sz w:val="20"/>
          <w:szCs w:val="20"/>
        </w:rPr>
        <w:t>Tax Revenue Consideration</w:t>
      </w:r>
    </w:p>
    <w:p w14:paraId="2E3EBA41" w14:textId="662A57AD" w:rsidR="009559B5" w:rsidRPr="009B7A5B" w:rsidRDefault="009559B5" w:rsidP="009559B5">
      <w:pPr>
        <w:tabs>
          <w:tab w:val="left" w:pos="540"/>
        </w:tabs>
        <w:spacing w:line="360" w:lineRule="auto"/>
        <w:jc w:val="both"/>
        <w:rPr>
          <w:rFonts w:ascii="Arial" w:hAnsi="Arial" w:cs="Arial"/>
          <w:color w:val="000000"/>
          <w:sz w:val="20"/>
          <w:szCs w:val="20"/>
        </w:rPr>
      </w:pPr>
      <w:r w:rsidRPr="009B7A5B">
        <w:rPr>
          <w:rFonts w:ascii="Arial" w:hAnsi="Arial" w:cs="Arial"/>
          <w:color w:val="000000"/>
          <w:sz w:val="20"/>
          <w:szCs w:val="20"/>
        </w:rPr>
        <w:t>SMC 20.60.106 (H) authorizes that in determining the lowest and best bid, the City shall consider the tax revenues derived by the City from its business and occupation, utility, sales and use taxes from the proposed purchase.   The City of Seattle’s Business and Occupation Tax rate varies according to business classification.  Typically, the rate for services such as consulting and professional services is .00415% and for retail or wholesale sales and associated services, the rate is .00215%.  Only vendors that have a City of Seattle Business License and have an annual gross taxable Seattle income of $100,000 or greater must pay Business and Occupation Tax.  The city will apply SMC 20.60.106(H) and calculate to determine the lowest bid price proposal.</w:t>
      </w:r>
    </w:p>
    <w:p w14:paraId="377C27E1" w14:textId="77777777" w:rsidR="009559B5" w:rsidRPr="009B7A5B" w:rsidRDefault="009559B5" w:rsidP="009559B5">
      <w:pPr>
        <w:pStyle w:val="Heading2"/>
        <w:keepLines/>
        <w:numPr>
          <w:ilvl w:val="1"/>
          <w:numId w:val="0"/>
        </w:numPr>
        <w:tabs>
          <w:tab w:val="left" w:pos="-1440"/>
          <w:tab w:val="left" w:pos="0"/>
        </w:tabs>
        <w:spacing w:before="120" w:after="0" w:line="360" w:lineRule="auto"/>
        <w:ind w:left="216" w:hanging="216"/>
        <w:jc w:val="both"/>
        <w:rPr>
          <w:rFonts w:cs="Arial"/>
          <w:i w:val="0"/>
          <w:color w:val="000000"/>
          <w:sz w:val="20"/>
          <w:szCs w:val="20"/>
        </w:rPr>
      </w:pPr>
      <w:bookmarkStart w:id="59" w:name="_Toc125653394"/>
      <w:r w:rsidRPr="009B7A5B">
        <w:rPr>
          <w:rFonts w:cs="Arial"/>
          <w:i w:val="0"/>
          <w:color w:val="000000"/>
          <w:sz w:val="20"/>
          <w:szCs w:val="20"/>
        </w:rPr>
        <w:t>Taxes</w:t>
      </w:r>
      <w:bookmarkEnd w:id="59"/>
    </w:p>
    <w:p w14:paraId="3112BB88" w14:textId="140C2D10" w:rsidR="009559B5" w:rsidRPr="009B7A5B" w:rsidRDefault="009559B5" w:rsidP="009559B5">
      <w:pPr>
        <w:tabs>
          <w:tab w:val="left" w:pos="0"/>
        </w:tabs>
        <w:spacing w:line="360" w:lineRule="auto"/>
        <w:jc w:val="both"/>
        <w:rPr>
          <w:rFonts w:ascii="Arial" w:hAnsi="Arial" w:cs="Arial"/>
          <w:color w:val="000000"/>
          <w:sz w:val="20"/>
          <w:szCs w:val="20"/>
        </w:rPr>
      </w:pPr>
      <w:r w:rsidRPr="009B7A5B">
        <w:rPr>
          <w:rFonts w:ascii="Arial" w:hAnsi="Arial" w:cs="Arial"/>
          <w:color w:val="000000"/>
          <w:sz w:val="20"/>
          <w:szCs w:val="20"/>
        </w:rPr>
        <w:t xml:space="preserve">The city is exempt from Federal Excise Tax (Certificate of Registry #9173 0099K exempts </w:t>
      </w:r>
      <w:r w:rsidRPr="009B7A5B">
        <w:rPr>
          <w:rFonts w:ascii="Arial" w:hAnsi="Arial" w:cs="Arial"/>
          <w:color w:val="000000"/>
          <w:sz w:val="20"/>
          <w:szCs w:val="20"/>
        </w:rPr>
        <w:tab/>
        <w:t>the city). Washington state tax, use tax if any, and local sales tax will be added onto the resultant Contract cost, although will not be used in evaluation of costs.</w:t>
      </w:r>
    </w:p>
    <w:p w14:paraId="36B10D40"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60" w:name="_Toc125653395"/>
      <w:r w:rsidRPr="009B7A5B">
        <w:rPr>
          <w:rFonts w:cs="Arial"/>
          <w:i w:val="0"/>
          <w:color w:val="000000"/>
          <w:sz w:val="20"/>
          <w:szCs w:val="20"/>
        </w:rPr>
        <w:t>Cost of Preparing Proposals</w:t>
      </w:r>
      <w:bookmarkEnd w:id="60"/>
    </w:p>
    <w:p w14:paraId="4156169C"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The City will not be liable for any costs incurred by the Proposer in the preparation and presentation of proposals submitted in response to this RFP including, but not limited to, costs incurred in connection with the Proposer’s participation in demonstrations and the pre-proposal conference.</w:t>
      </w:r>
    </w:p>
    <w:p w14:paraId="1EAE27A8"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61" w:name="_Toc125653396"/>
      <w:bookmarkStart w:id="62" w:name="_Toc521141129"/>
      <w:bookmarkStart w:id="63" w:name="_Toc524484976"/>
      <w:bookmarkStart w:id="64" w:name="_Toc524754163"/>
      <w:bookmarkStart w:id="65" w:name="_Toc526492405"/>
      <w:bookmarkStart w:id="66" w:name="_Toc528557460"/>
      <w:bookmarkStart w:id="67" w:name="_Toc529153520"/>
      <w:bookmarkStart w:id="68" w:name="_Toc30899418"/>
      <w:r w:rsidRPr="009B7A5B">
        <w:rPr>
          <w:rFonts w:cs="Arial"/>
          <w:i w:val="0"/>
          <w:color w:val="000000"/>
          <w:sz w:val="20"/>
          <w:szCs w:val="20"/>
        </w:rPr>
        <w:t>Proposer Responsibility</w:t>
      </w:r>
      <w:bookmarkEnd w:id="61"/>
    </w:p>
    <w:p w14:paraId="1A34085D" w14:textId="77777777" w:rsidR="009559B5" w:rsidRPr="009B7A5B" w:rsidRDefault="009559B5" w:rsidP="009559B5">
      <w:pPr>
        <w:tabs>
          <w:tab w:val="left" w:pos="-720"/>
        </w:tabs>
        <w:suppressAutoHyphens/>
        <w:spacing w:line="360" w:lineRule="auto"/>
        <w:jc w:val="both"/>
        <w:rPr>
          <w:rFonts w:ascii="Arial" w:hAnsi="Arial" w:cs="Arial"/>
          <w:color w:val="000000"/>
          <w:spacing w:val="-3"/>
          <w:sz w:val="20"/>
          <w:szCs w:val="20"/>
        </w:rPr>
      </w:pPr>
      <w:r w:rsidRPr="009B7A5B">
        <w:rPr>
          <w:rFonts w:ascii="Arial" w:hAnsi="Arial" w:cs="Arial"/>
          <w:color w:val="000000"/>
          <w:sz w:val="20"/>
          <w:szCs w:val="20"/>
        </w:rPr>
        <w:t xml:space="preserve"> It is the Proposer responsibility to </w:t>
      </w:r>
      <w:r w:rsidRPr="009B7A5B">
        <w:rPr>
          <w:rFonts w:ascii="Arial" w:hAnsi="Arial" w:cs="Arial"/>
          <w:color w:val="000000"/>
          <w:spacing w:val="-3"/>
          <w:sz w:val="20"/>
          <w:szCs w:val="20"/>
        </w:rPr>
        <w:t xml:space="preserve">examine all specifications and conditions thoroughly, and comply fully with specifications and all attached terms and conditions.  Proposers must comply with all Federal, State, and City laws, ordinances and rules, and meet any and all registration requirements where required for contractors as set forth in the Washington Revised Statutes.  </w:t>
      </w:r>
    </w:p>
    <w:p w14:paraId="59319154" w14:textId="77777777" w:rsidR="009559B5" w:rsidRPr="009B7A5B" w:rsidRDefault="009559B5" w:rsidP="009559B5">
      <w:pPr>
        <w:spacing w:before="120" w:line="360" w:lineRule="auto"/>
        <w:jc w:val="both"/>
        <w:rPr>
          <w:rFonts w:ascii="Arial" w:hAnsi="Arial" w:cs="Arial"/>
          <w:b/>
          <w:color w:val="000000"/>
          <w:sz w:val="20"/>
          <w:szCs w:val="20"/>
        </w:rPr>
      </w:pPr>
      <w:bookmarkStart w:id="69" w:name="_Toc521141125"/>
      <w:bookmarkStart w:id="70" w:name="_Toc524484972"/>
      <w:bookmarkStart w:id="71" w:name="_Toc524754159"/>
      <w:bookmarkStart w:id="72" w:name="_Toc85261716"/>
      <w:r w:rsidRPr="009B7A5B">
        <w:rPr>
          <w:rFonts w:ascii="Arial" w:hAnsi="Arial" w:cs="Arial"/>
          <w:b/>
          <w:color w:val="000000"/>
          <w:sz w:val="20"/>
          <w:szCs w:val="20"/>
        </w:rPr>
        <w:t>Readability</w:t>
      </w:r>
      <w:bookmarkEnd w:id="69"/>
      <w:bookmarkEnd w:id="70"/>
      <w:bookmarkEnd w:id="71"/>
      <w:bookmarkEnd w:id="72"/>
    </w:p>
    <w:p w14:paraId="5DA13089"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Proposers are advised that the City’s ability to evaluate proposals is dependent in part on the Proposer’s ability and willingness to submit proposals which are well ordered, detailed, comprehensive, and readable.  Clarity of language and adequate, accessible documentation is essential.</w:t>
      </w:r>
    </w:p>
    <w:p w14:paraId="0BCFDCA0"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Changes or Corrections in Proposal Submittal</w:t>
      </w:r>
    </w:p>
    <w:p w14:paraId="404FAC55"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Prior to the submittal closing date and time, a Vendor may change its proposal, if the change is initialed and dated by the Vendor.  No change shall be allowed after the closing date and time. Note you cannot change, mark-up or cross-out any condition, format, provision or term that appears on the City’s published Offer Form. If you need to change any of your own prices or answers that you write on the Offer Form, it must be made in pen, initialed, and be clear in intent.  Do not use white-out.</w:t>
      </w:r>
    </w:p>
    <w:p w14:paraId="4B931A49" w14:textId="77777777" w:rsidR="009559B5" w:rsidRPr="009B7A5B" w:rsidRDefault="009559B5" w:rsidP="009559B5">
      <w:pPr>
        <w:spacing w:before="120" w:line="360" w:lineRule="auto"/>
        <w:rPr>
          <w:rFonts w:ascii="Arial" w:hAnsi="Arial" w:cs="Arial"/>
          <w:color w:val="000000"/>
          <w:sz w:val="20"/>
          <w:szCs w:val="20"/>
        </w:rPr>
      </w:pPr>
      <w:r w:rsidRPr="009B7A5B">
        <w:rPr>
          <w:rFonts w:ascii="Arial" w:hAnsi="Arial" w:cs="Arial"/>
          <w:b/>
          <w:color w:val="000000"/>
          <w:sz w:val="20"/>
          <w:szCs w:val="20"/>
        </w:rPr>
        <w:t>Errors in Proposals</w:t>
      </w:r>
      <w:bookmarkEnd w:id="62"/>
      <w:bookmarkEnd w:id="63"/>
      <w:bookmarkEnd w:id="64"/>
      <w:bookmarkEnd w:id="65"/>
      <w:bookmarkEnd w:id="66"/>
      <w:bookmarkEnd w:id="67"/>
      <w:bookmarkEnd w:id="68"/>
      <w:r w:rsidRPr="009B7A5B">
        <w:rPr>
          <w:rFonts w:ascii="Arial" w:hAnsi="Arial" w:cs="Arial"/>
          <w:b/>
          <w:color w:val="000000"/>
          <w:sz w:val="20"/>
          <w:szCs w:val="20"/>
        </w:rPr>
        <w:t xml:space="preserve"> </w:t>
      </w:r>
      <w:r w:rsidRPr="009B7A5B">
        <w:rPr>
          <w:rFonts w:ascii="Arial" w:hAnsi="Arial" w:cs="Arial"/>
          <w:color w:val="000000"/>
          <w:sz w:val="20"/>
          <w:szCs w:val="20"/>
        </w:rPr>
        <w:t>Proposers are responsible for errors and omissions in their proposals.  No such error or omission shall diminish the Proposer’s obligations to the City</w:t>
      </w:r>
    </w:p>
    <w:p w14:paraId="65644174" w14:textId="77777777" w:rsidR="009559B5" w:rsidRPr="009B7A5B" w:rsidRDefault="009559B5" w:rsidP="009559B5">
      <w:pPr>
        <w:spacing w:before="120" w:line="360" w:lineRule="auto"/>
        <w:rPr>
          <w:rFonts w:ascii="Arial" w:hAnsi="Arial" w:cs="Arial"/>
          <w:b/>
          <w:color w:val="000000"/>
          <w:sz w:val="20"/>
          <w:szCs w:val="20"/>
        </w:rPr>
      </w:pPr>
      <w:r w:rsidRPr="009B7A5B">
        <w:rPr>
          <w:rFonts w:ascii="Arial" w:hAnsi="Arial" w:cs="Arial"/>
          <w:b/>
          <w:color w:val="000000"/>
          <w:sz w:val="20"/>
          <w:szCs w:val="20"/>
        </w:rPr>
        <w:t>Withdrawal of Proposal</w:t>
      </w:r>
    </w:p>
    <w:p w14:paraId="522FDE4C" w14:textId="42CCF571"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A submittal may be withdrawn by written request of the submitter, prior to the quotation closing date and time.  After the closing date and time, the submittal may be withdrawn only with permission by the city.</w:t>
      </w:r>
    </w:p>
    <w:p w14:paraId="116FFDAD"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73" w:name="_Toc521141131"/>
      <w:bookmarkStart w:id="74" w:name="_Toc524484978"/>
      <w:bookmarkStart w:id="75" w:name="_Toc524754165"/>
      <w:bookmarkStart w:id="76" w:name="_Toc526492407"/>
      <w:bookmarkStart w:id="77" w:name="_Toc528557462"/>
      <w:bookmarkStart w:id="78" w:name="_Toc529153522"/>
      <w:bookmarkStart w:id="79" w:name="_Toc30899420"/>
      <w:bookmarkStart w:id="80" w:name="_Toc125653397"/>
      <w:r w:rsidRPr="009B7A5B">
        <w:rPr>
          <w:rFonts w:cs="Arial"/>
          <w:i w:val="0"/>
          <w:color w:val="000000"/>
          <w:sz w:val="20"/>
          <w:szCs w:val="20"/>
        </w:rPr>
        <w:lastRenderedPageBreak/>
        <w:t>Rejection of Proposals</w:t>
      </w:r>
      <w:bookmarkEnd w:id="73"/>
      <w:bookmarkEnd w:id="74"/>
      <w:bookmarkEnd w:id="75"/>
      <w:bookmarkEnd w:id="76"/>
      <w:bookmarkEnd w:id="77"/>
      <w:bookmarkEnd w:id="78"/>
      <w:bookmarkEnd w:id="79"/>
      <w:r w:rsidRPr="009B7A5B">
        <w:rPr>
          <w:rFonts w:cs="Arial"/>
          <w:i w:val="0"/>
          <w:color w:val="000000"/>
          <w:sz w:val="20"/>
          <w:szCs w:val="20"/>
        </w:rPr>
        <w:t xml:space="preserve"> and Rights of Award</w:t>
      </w:r>
      <w:bookmarkEnd w:id="80"/>
    </w:p>
    <w:p w14:paraId="10639730" w14:textId="77777777" w:rsidR="009559B5" w:rsidRPr="009B7A5B" w:rsidRDefault="009559B5" w:rsidP="009559B5">
      <w:pPr>
        <w:tabs>
          <w:tab w:val="left" w:pos="-720"/>
          <w:tab w:val="left" w:pos="0"/>
        </w:tabs>
        <w:suppressAutoHyphens/>
        <w:spacing w:line="360" w:lineRule="auto"/>
        <w:jc w:val="both"/>
        <w:rPr>
          <w:rFonts w:ascii="Arial" w:hAnsi="Arial" w:cs="Arial"/>
          <w:color w:val="000000"/>
          <w:spacing w:val="-3"/>
          <w:sz w:val="20"/>
          <w:szCs w:val="20"/>
        </w:rPr>
      </w:pPr>
      <w:r w:rsidRPr="009B7A5B">
        <w:rPr>
          <w:rFonts w:ascii="Arial" w:hAnsi="Arial" w:cs="Arial"/>
          <w:color w:val="000000"/>
          <w:sz w:val="20"/>
          <w:szCs w:val="20"/>
        </w:rPr>
        <w:t>The City reserves the right to reject any or all proposals with no penalty.  The City also has the right to waive immaterial defects and minor irregularities in any submitted proposal.</w:t>
      </w:r>
    </w:p>
    <w:p w14:paraId="57ABCEE6"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81" w:name="_Toc521141132"/>
      <w:bookmarkStart w:id="82" w:name="_Toc524484979"/>
      <w:bookmarkStart w:id="83" w:name="_Toc524754166"/>
      <w:bookmarkStart w:id="84" w:name="_Toc526492408"/>
      <w:bookmarkStart w:id="85" w:name="_Toc528557463"/>
      <w:bookmarkStart w:id="86" w:name="_Toc529153523"/>
      <w:bookmarkStart w:id="87" w:name="_Toc30899421"/>
      <w:bookmarkStart w:id="88" w:name="_Toc125653398"/>
      <w:r w:rsidRPr="009B7A5B">
        <w:rPr>
          <w:rFonts w:cs="Arial"/>
          <w:i w:val="0"/>
          <w:color w:val="000000"/>
          <w:sz w:val="20"/>
          <w:szCs w:val="20"/>
        </w:rPr>
        <w:t>Incorporation of RFP and Proposal in Contract</w:t>
      </w:r>
      <w:bookmarkEnd w:id="81"/>
      <w:bookmarkEnd w:id="82"/>
      <w:bookmarkEnd w:id="83"/>
      <w:bookmarkEnd w:id="84"/>
      <w:bookmarkEnd w:id="85"/>
      <w:bookmarkEnd w:id="86"/>
      <w:bookmarkEnd w:id="87"/>
      <w:bookmarkEnd w:id="88"/>
    </w:p>
    <w:p w14:paraId="752D2BD0"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This RFP and the Proposer’s response, including all promises, warranties, commitments, and representations made in the successful proposal as accepted by the City, shall be binding and incorporated by reference in the City’s contract with the Proposer.</w:t>
      </w:r>
    </w:p>
    <w:p w14:paraId="60F6B7BB" w14:textId="77777777" w:rsidR="009559B5" w:rsidRPr="009B7A5B" w:rsidRDefault="009559B5" w:rsidP="009559B5">
      <w:pPr>
        <w:pStyle w:val="Heading2"/>
        <w:keepLines/>
        <w:numPr>
          <w:ilvl w:val="1"/>
          <w:numId w:val="0"/>
        </w:numPr>
        <w:tabs>
          <w:tab w:val="left" w:pos="-1440"/>
          <w:tab w:val="left" w:pos="576"/>
          <w:tab w:val="left" w:pos="1080"/>
        </w:tabs>
        <w:spacing w:before="120" w:after="0" w:line="360" w:lineRule="auto"/>
        <w:ind w:left="576" w:hanging="576"/>
        <w:jc w:val="both"/>
        <w:rPr>
          <w:rFonts w:cs="Arial"/>
          <w:i w:val="0"/>
          <w:color w:val="000000"/>
          <w:sz w:val="20"/>
          <w:szCs w:val="20"/>
        </w:rPr>
      </w:pPr>
      <w:bookmarkStart w:id="89" w:name="_Toc125653399"/>
      <w:r w:rsidRPr="009B7A5B">
        <w:rPr>
          <w:rFonts w:cs="Arial"/>
          <w:i w:val="0"/>
          <w:color w:val="000000"/>
          <w:sz w:val="20"/>
          <w:szCs w:val="20"/>
        </w:rPr>
        <w:t>Equal Benefits</w:t>
      </w:r>
      <w:bookmarkEnd w:id="89"/>
    </w:p>
    <w:p w14:paraId="73F373CC" w14:textId="77777777" w:rsidR="009559B5" w:rsidRPr="009B7A5B" w:rsidRDefault="009559B5" w:rsidP="009559B5">
      <w:pPr>
        <w:pStyle w:val="BodyText2"/>
        <w:spacing w:line="360" w:lineRule="auto"/>
        <w:jc w:val="both"/>
        <w:rPr>
          <w:rFonts w:ascii="Arial" w:hAnsi="Arial" w:cs="Arial"/>
          <w:color w:val="000000"/>
          <w:sz w:val="20"/>
          <w:szCs w:val="20"/>
        </w:rPr>
      </w:pPr>
      <w:r w:rsidRPr="009B7A5B">
        <w:rPr>
          <w:rFonts w:ascii="Arial" w:hAnsi="Arial" w:cs="Arial"/>
          <w:color w:val="000000"/>
          <w:sz w:val="20"/>
          <w:szCs w:val="20"/>
        </w:rPr>
        <w:t>Seattle Municipal Code Chapter 20.45 (SMC 20.45) requires consideration of whether proposers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p>
    <w:p w14:paraId="5DAE4468" w14:textId="77777777" w:rsidR="009559B5" w:rsidRPr="009B7A5B" w:rsidRDefault="009559B5" w:rsidP="009559B5">
      <w:pPr>
        <w:pStyle w:val="BodyText2"/>
        <w:spacing w:after="0" w:line="360" w:lineRule="auto"/>
        <w:jc w:val="both"/>
        <w:rPr>
          <w:rFonts w:ascii="Arial" w:hAnsi="Arial" w:cs="Arial"/>
          <w:b/>
          <w:i/>
          <w:color w:val="000000"/>
          <w:sz w:val="20"/>
          <w:szCs w:val="20"/>
        </w:rPr>
      </w:pPr>
      <w:r w:rsidRPr="009B7A5B">
        <w:rPr>
          <w:rFonts w:ascii="Arial" w:hAnsi="Arial" w:cs="Arial"/>
          <w:b/>
          <w:color w:val="000000"/>
          <w:sz w:val="20"/>
          <w:szCs w:val="20"/>
        </w:rPr>
        <w:t>Women and Minority Opportunities</w:t>
      </w:r>
    </w:p>
    <w:p w14:paraId="1F9B5532" w14:textId="091A9586"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 xml:space="preserve">The city intends to provide the maximum practicable opportunity for successful participation of minority and women owned firms, given that such businesses are underrepresented.  The City requires all Proposers agree to SMC Chapter 20.42, and will require bids with meaningful subcontracting opportunities to also supply a plan for including minority and women owned firms.  </w:t>
      </w:r>
    </w:p>
    <w:bookmarkEnd w:id="53"/>
    <w:bookmarkEnd w:id="54"/>
    <w:bookmarkEnd w:id="55"/>
    <w:bookmarkEnd w:id="56"/>
    <w:bookmarkEnd w:id="57"/>
    <w:bookmarkEnd w:id="58"/>
    <w:p w14:paraId="25201198" w14:textId="77777777" w:rsidR="009559B5" w:rsidRPr="009B7A5B" w:rsidRDefault="009559B5" w:rsidP="009559B5">
      <w:pPr>
        <w:pStyle w:val="NoSpacing"/>
        <w:spacing w:line="360" w:lineRule="auto"/>
        <w:rPr>
          <w:rFonts w:ascii="Arial" w:hAnsi="Arial" w:cs="Arial"/>
          <w:b/>
          <w:color w:val="000000"/>
          <w:sz w:val="20"/>
          <w:szCs w:val="20"/>
        </w:rPr>
      </w:pPr>
      <w:r w:rsidRPr="009B7A5B">
        <w:rPr>
          <w:rFonts w:ascii="Arial" w:hAnsi="Arial" w:cs="Arial"/>
          <w:b/>
          <w:color w:val="000000"/>
          <w:sz w:val="20"/>
          <w:szCs w:val="20"/>
        </w:rPr>
        <w:t>Proprietary Materials</w:t>
      </w:r>
    </w:p>
    <w:p w14:paraId="5A4FBC90" w14:textId="7777777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 xml:space="preserve">Under Washington State Law (reference RCW Chapter 42.56, the </w:t>
      </w:r>
      <w:r w:rsidRPr="009B7A5B">
        <w:rPr>
          <w:rFonts w:ascii="Arial" w:hAnsi="Arial" w:cs="Arial"/>
          <w:i/>
          <w:iCs/>
          <w:color w:val="000000"/>
          <w:sz w:val="20"/>
          <w:szCs w:val="20"/>
        </w:rPr>
        <w:t>Public Records Act</w:t>
      </w:r>
      <w:r w:rsidRPr="009B7A5B">
        <w:rPr>
          <w:rFonts w:ascii="Arial" w:hAnsi="Arial" w:cs="Arial"/>
          <w:color w:val="000000"/>
          <w:sz w:val="20"/>
          <w:szCs w:val="20"/>
        </w:rPr>
        <w:t xml:space="preserve">) all materials received or created by the City of Seattle are </w:t>
      </w:r>
      <w:r w:rsidRPr="009B7A5B">
        <w:rPr>
          <w:rFonts w:ascii="Arial" w:hAnsi="Arial" w:cs="Arial"/>
          <w:b/>
          <w:bCs/>
          <w:i/>
          <w:iCs/>
          <w:color w:val="000000"/>
          <w:sz w:val="20"/>
          <w:szCs w:val="20"/>
        </w:rPr>
        <w:t>public records</w:t>
      </w:r>
      <w:r w:rsidRPr="009B7A5B">
        <w:rPr>
          <w:rFonts w:ascii="Arial" w:hAnsi="Arial" w:cs="Arial"/>
          <w:color w:val="000000"/>
          <w:sz w:val="20"/>
          <w:szCs w:val="20"/>
        </w:rPr>
        <w:t xml:space="preserve">.  These records include but are not limited to bid or proposal submittals, agreement documents, contract work product, or other bid material.  Some records or portions of records are legally </w:t>
      </w:r>
      <w:r w:rsidRPr="009B7A5B">
        <w:rPr>
          <w:rFonts w:ascii="Arial" w:hAnsi="Arial" w:cs="Arial"/>
          <w:i/>
          <w:iCs/>
          <w:color w:val="000000"/>
          <w:sz w:val="20"/>
          <w:szCs w:val="20"/>
        </w:rPr>
        <w:t>exempt from disclosure</w:t>
      </w:r>
      <w:r w:rsidRPr="009B7A5B">
        <w:rPr>
          <w:rFonts w:ascii="Arial" w:hAnsi="Arial" w:cs="Arial"/>
          <w:color w:val="000000"/>
          <w:sz w:val="20"/>
          <w:szCs w:val="20"/>
        </w:rPr>
        <w:t xml:space="preserve"> and can be redacted or withheld. The Public Records Act (RCW 42.56 and RCW 19.10)8 describes those exemptions. Proposers must familiarize themselves with the Washington State Public Records Act (PRA) and the City of Seattle’s process for managing records.</w:t>
      </w:r>
    </w:p>
    <w:p w14:paraId="4001B552" w14:textId="67D46B89" w:rsidR="009559B5" w:rsidRPr="009B7A5B" w:rsidRDefault="009559B5" w:rsidP="009559B5">
      <w:pPr>
        <w:pStyle w:val="NoSpacing"/>
        <w:spacing w:before="120" w:line="360" w:lineRule="auto"/>
        <w:rPr>
          <w:rFonts w:ascii="Arial" w:hAnsi="Arial" w:cs="Arial"/>
          <w:color w:val="000000"/>
          <w:sz w:val="20"/>
          <w:szCs w:val="20"/>
        </w:rPr>
      </w:pPr>
      <w:r w:rsidRPr="009B7A5B">
        <w:rPr>
          <w:rFonts w:ascii="Arial" w:hAnsi="Arial" w:cs="Arial"/>
          <w:color w:val="000000"/>
          <w:sz w:val="20"/>
          <w:szCs w:val="20"/>
        </w:rPr>
        <w:t>The city will try to redact anything that seems obvious in the city opinion for redaction.   For example, the City will black out (redact) Social Security Numbers, federal tax identifiers, and financial account numbers before records are made viewable by the public.  However, this does not replace your own obligations to identify any materials you wish to have redacted or protected, and that you think are so under the Public Records Act (PRA).</w:t>
      </w:r>
    </w:p>
    <w:p w14:paraId="1C95D439" w14:textId="77777777" w:rsidR="009559B5" w:rsidRPr="009B7A5B" w:rsidRDefault="009559B5" w:rsidP="009559B5">
      <w:pPr>
        <w:pStyle w:val="NoSpacing"/>
        <w:spacing w:before="120" w:line="360" w:lineRule="auto"/>
        <w:rPr>
          <w:rFonts w:ascii="Arial" w:hAnsi="Arial" w:cs="Arial"/>
          <w:b/>
          <w:bCs/>
          <w:i/>
          <w:iCs/>
          <w:color w:val="000000"/>
          <w:sz w:val="20"/>
          <w:szCs w:val="20"/>
          <w:u w:val="single"/>
        </w:rPr>
      </w:pPr>
      <w:r w:rsidRPr="009B7A5B">
        <w:rPr>
          <w:rFonts w:ascii="Arial" w:hAnsi="Arial" w:cs="Arial"/>
          <w:b/>
          <w:bCs/>
          <w:color w:val="000000"/>
          <w:sz w:val="20"/>
          <w:szCs w:val="20"/>
          <w:u w:val="single"/>
        </w:rPr>
        <w:t xml:space="preserve">Protecting your Materials from Disclosure (Protected, Confidential, or Proprietary) </w:t>
      </w:r>
    </w:p>
    <w:p w14:paraId="3AFB427C" w14:textId="7777777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 xml:space="preserve">You must determine and declare any materials you want exempted (redacted), and that you also believe are eligible for redaction.  This includes but is not limited to your bid submissions, contract materials and work products </w:t>
      </w:r>
      <w:r w:rsidRPr="009B7A5B" w:rsidDel="001B4F0E">
        <w:rPr>
          <w:rFonts w:ascii="Arial" w:hAnsi="Arial" w:cs="Arial"/>
          <w:color w:val="000000"/>
          <w:sz w:val="20"/>
          <w:szCs w:val="20"/>
        </w:rPr>
        <w:t xml:space="preserve">  </w:t>
      </w:r>
    </w:p>
    <w:p w14:paraId="5432563A" w14:textId="77777777" w:rsidR="009559B5" w:rsidRPr="009B7A5B" w:rsidRDefault="009559B5" w:rsidP="009559B5">
      <w:pPr>
        <w:pStyle w:val="NoSpacing"/>
        <w:spacing w:before="120" w:line="360" w:lineRule="auto"/>
        <w:rPr>
          <w:rFonts w:ascii="Arial" w:hAnsi="Arial" w:cs="Arial"/>
          <w:b/>
          <w:color w:val="000000"/>
          <w:sz w:val="20"/>
          <w:szCs w:val="20"/>
        </w:rPr>
      </w:pPr>
      <w:r w:rsidRPr="009B7A5B">
        <w:rPr>
          <w:rFonts w:ascii="Arial" w:hAnsi="Arial" w:cs="Arial"/>
          <w:b/>
          <w:color w:val="000000"/>
          <w:sz w:val="20"/>
          <w:szCs w:val="20"/>
        </w:rPr>
        <w:t>Proposal Submittals</w:t>
      </w:r>
    </w:p>
    <w:p w14:paraId="2A22DE57" w14:textId="7777777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If you wish to assert exemptions in the materials in your proposal, you must identify your exemption request in the Vendor Questionnaire in the Non-Disclosure Request Section.</w:t>
      </w:r>
    </w:p>
    <w:p w14:paraId="16B87F55" w14:textId="77777777" w:rsidR="009559B5" w:rsidRPr="009B7A5B" w:rsidRDefault="009559B5" w:rsidP="009559B5">
      <w:pPr>
        <w:pStyle w:val="NoSpacing"/>
        <w:spacing w:before="120" w:line="360" w:lineRule="auto"/>
        <w:rPr>
          <w:rFonts w:ascii="Arial" w:hAnsi="Arial" w:cs="Arial"/>
          <w:b/>
          <w:color w:val="000000"/>
          <w:sz w:val="20"/>
          <w:szCs w:val="20"/>
        </w:rPr>
      </w:pPr>
      <w:r w:rsidRPr="009B7A5B">
        <w:rPr>
          <w:rFonts w:ascii="Arial" w:hAnsi="Arial" w:cs="Arial"/>
          <w:b/>
          <w:color w:val="000000"/>
          <w:sz w:val="20"/>
          <w:szCs w:val="20"/>
        </w:rPr>
        <w:t>Contract Work Products</w:t>
      </w:r>
    </w:p>
    <w:p w14:paraId="3EF99D8C" w14:textId="7777777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If you wish to assert exemptions for your contract work products you must notify the City Project Manager at the time such records are generated.</w:t>
      </w:r>
    </w:p>
    <w:p w14:paraId="091DCA25" w14:textId="77777777" w:rsidR="009559B5" w:rsidRPr="009B7A5B" w:rsidRDefault="009559B5" w:rsidP="009559B5">
      <w:pPr>
        <w:pStyle w:val="NoSpacing"/>
        <w:spacing w:before="120" w:line="360" w:lineRule="auto"/>
        <w:rPr>
          <w:rFonts w:ascii="Arial" w:hAnsi="Arial" w:cs="Arial"/>
          <w:color w:val="000000"/>
          <w:sz w:val="20"/>
          <w:szCs w:val="20"/>
        </w:rPr>
      </w:pPr>
      <w:r w:rsidRPr="009B7A5B">
        <w:rPr>
          <w:rFonts w:ascii="Arial" w:hAnsi="Arial" w:cs="Arial"/>
          <w:color w:val="000000"/>
          <w:sz w:val="20"/>
          <w:szCs w:val="20"/>
        </w:rPr>
        <w:lastRenderedPageBreak/>
        <w:t>Please note the City cannot accept a generic marking of materials, such as marking</w:t>
      </w:r>
      <w:r w:rsidRPr="009B7A5B" w:rsidDel="002C537D">
        <w:rPr>
          <w:rFonts w:ascii="Arial" w:hAnsi="Arial" w:cs="Arial"/>
          <w:color w:val="000000"/>
          <w:sz w:val="20"/>
          <w:szCs w:val="20"/>
        </w:rPr>
        <w:t xml:space="preserve"> </w:t>
      </w:r>
      <w:r w:rsidRPr="009B7A5B">
        <w:rPr>
          <w:rFonts w:ascii="Arial" w:hAnsi="Arial" w:cs="Arial"/>
          <w:color w:val="000000"/>
          <w:sz w:val="20"/>
          <w:szCs w:val="20"/>
        </w:rPr>
        <w:t xml:space="preserve">everything with a document header or footer, page stamp, or a generic statement that a document is non-disclosable, exempt, confidential, proprietary, or protected.  You may not exempt an entire page unless each sentence is entitled to exemption; instead, identify paragraphs or sentences that meet the RCW exemption criteria you are relying upon.  </w:t>
      </w:r>
    </w:p>
    <w:p w14:paraId="56E0AF74" w14:textId="77777777" w:rsidR="009559B5" w:rsidRPr="009B7A5B" w:rsidRDefault="009559B5" w:rsidP="009559B5">
      <w:pPr>
        <w:pStyle w:val="NoSpacing"/>
        <w:spacing w:before="120" w:line="360" w:lineRule="auto"/>
        <w:rPr>
          <w:rFonts w:ascii="Arial" w:hAnsi="Arial" w:cs="Arial"/>
          <w:b/>
          <w:color w:val="000000"/>
          <w:sz w:val="20"/>
          <w:szCs w:val="20"/>
          <w:u w:val="single"/>
        </w:rPr>
      </w:pPr>
      <w:r w:rsidRPr="009B7A5B">
        <w:rPr>
          <w:rFonts w:ascii="Arial" w:hAnsi="Arial" w:cs="Arial"/>
          <w:b/>
          <w:color w:val="000000"/>
          <w:sz w:val="20"/>
          <w:szCs w:val="20"/>
          <w:u w:val="single"/>
        </w:rPr>
        <w:t>City’s Response to a Public Records Act Requests</w:t>
      </w:r>
    </w:p>
    <w:p w14:paraId="04B7CFF5" w14:textId="73EC6717" w:rsidR="009559B5" w:rsidRPr="009B7A5B" w:rsidRDefault="009559B5" w:rsidP="009559B5">
      <w:pPr>
        <w:pStyle w:val="NoSpacing"/>
        <w:spacing w:line="360" w:lineRule="auto"/>
        <w:rPr>
          <w:rFonts w:ascii="Arial" w:hAnsi="Arial" w:cs="Arial"/>
          <w:color w:val="000000"/>
          <w:sz w:val="20"/>
          <w:szCs w:val="20"/>
        </w:rPr>
      </w:pPr>
      <w:r w:rsidRPr="009B7A5B">
        <w:rPr>
          <w:rFonts w:ascii="Arial" w:hAnsi="Arial" w:cs="Arial"/>
          <w:color w:val="000000"/>
          <w:sz w:val="20"/>
          <w:szCs w:val="20"/>
        </w:rPr>
        <w:t>The city will prepare two versions of your materials:</w:t>
      </w:r>
    </w:p>
    <w:p w14:paraId="1AB1A32D" w14:textId="77777777" w:rsidR="009559B5" w:rsidRPr="009B7A5B" w:rsidRDefault="009559B5" w:rsidP="009559B5">
      <w:pPr>
        <w:pStyle w:val="NoSpacing"/>
        <w:spacing w:before="120" w:line="360" w:lineRule="auto"/>
        <w:rPr>
          <w:rFonts w:ascii="Arial" w:hAnsi="Arial" w:cs="Arial"/>
          <w:color w:val="000000"/>
          <w:sz w:val="20"/>
          <w:szCs w:val="20"/>
        </w:rPr>
      </w:pPr>
      <w:r w:rsidRPr="009B7A5B">
        <w:rPr>
          <w:rFonts w:ascii="Arial" w:hAnsi="Arial" w:cs="Arial"/>
          <w:color w:val="000000"/>
          <w:sz w:val="20"/>
          <w:szCs w:val="20"/>
        </w:rPr>
        <w:t>Full Redaction: A public copy that redacts (blacks out) both the exemptions (such as social security numbers) identified by the City and also materials or text you identified as exempt. The fully redacted version is made public upon contract execution and will be supplied with no notification to you.</w:t>
      </w:r>
    </w:p>
    <w:p w14:paraId="2BCDBF87" w14:textId="77777777" w:rsidR="009559B5" w:rsidRPr="009B7A5B" w:rsidRDefault="009559B5" w:rsidP="009559B5">
      <w:pPr>
        <w:pStyle w:val="NoSpacing"/>
        <w:spacing w:before="120" w:line="360" w:lineRule="auto"/>
        <w:rPr>
          <w:rFonts w:ascii="Arial" w:hAnsi="Arial" w:cs="Arial"/>
          <w:color w:val="000000"/>
          <w:sz w:val="20"/>
          <w:szCs w:val="20"/>
        </w:rPr>
      </w:pPr>
      <w:r w:rsidRPr="009B7A5B">
        <w:rPr>
          <w:rFonts w:ascii="Arial" w:hAnsi="Arial" w:cs="Arial"/>
          <w:color w:val="000000"/>
          <w:sz w:val="20"/>
          <w:szCs w:val="20"/>
        </w:rPr>
        <w:t xml:space="preserve">Limited Redaction:  A copy that redacts (blacks out) only the exemptions (such as social security numbers) identified by the City.  This does </w:t>
      </w:r>
      <w:r w:rsidRPr="009B7A5B">
        <w:rPr>
          <w:rFonts w:ascii="Arial" w:hAnsi="Arial" w:cs="Arial"/>
          <w:color w:val="000000"/>
          <w:sz w:val="20"/>
          <w:szCs w:val="20"/>
          <w:u w:val="single"/>
        </w:rPr>
        <w:t>not</w:t>
      </w:r>
      <w:r w:rsidRPr="009B7A5B">
        <w:rPr>
          <w:rFonts w:ascii="Arial" w:hAnsi="Arial" w:cs="Arial"/>
          <w:color w:val="000000"/>
          <w:sz w:val="20"/>
          <w:szCs w:val="20"/>
        </w:rPr>
        <w:t xml:space="preserve"> </w:t>
      </w:r>
      <w:r w:rsidRPr="009B7A5B">
        <w:rPr>
          <w:rFonts w:ascii="Arial" w:hAnsi="Arial" w:cs="Arial"/>
          <w:color w:val="000000"/>
          <w:sz w:val="20"/>
          <w:szCs w:val="20"/>
          <w:u w:val="single"/>
        </w:rPr>
        <w:t>redact (black out)</w:t>
      </w:r>
      <w:r w:rsidRPr="009B7A5B">
        <w:rPr>
          <w:rFonts w:ascii="Arial" w:hAnsi="Arial" w:cs="Arial"/>
          <w:color w:val="000000"/>
          <w:sz w:val="20"/>
          <w:szCs w:val="20"/>
        </w:rPr>
        <w:t xml:space="preserve"> exemptions you identified.</w:t>
      </w:r>
      <w:r w:rsidRPr="009B7A5B">
        <w:rPr>
          <w:rFonts w:ascii="Arial" w:hAnsi="Arial" w:cs="Arial"/>
          <w:b/>
          <w:color w:val="000000"/>
          <w:sz w:val="20"/>
          <w:szCs w:val="20"/>
        </w:rPr>
        <w:t xml:space="preserve"> </w:t>
      </w:r>
      <w:r w:rsidRPr="009B7A5B">
        <w:rPr>
          <w:rFonts w:ascii="Arial" w:hAnsi="Arial" w:cs="Arial"/>
          <w:color w:val="000000"/>
          <w:sz w:val="20"/>
          <w:szCs w:val="20"/>
        </w:rPr>
        <w:t>The Limited Redaction will be released only after you are provided “third party notice” that allows you the legal right under RCW 42.56.540 to bring a legal action to enjoin the release of any records you believe are not subject to disclosure.</w:t>
      </w:r>
    </w:p>
    <w:p w14:paraId="0F397124" w14:textId="77777777" w:rsidR="009559B5" w:rsidRPr="009B7A5B" w:rsidRDefault="009559B5" w:rsidP="009559B5">
      <w:pPr>
        <w:pStyle w:val="NoSpacing"/>
        <w:spacing w:before="120" w:line="360" w:lineRule="auto"/>
        <w:rPr>
          <w:rFonts w:ascii="Arial" w:hAnsi="Arial" w:cs="Arial"/>
          <w:color w:val="000000"/>
          <w:sz w:val="20"/>
          <w:szCs w:val="20"/>
        </w:rPr>
      </w:pPr>
      <w:r w:rsidRPr="009B7A5B">
        <w:rPr>
          <w:rFonts w:ascii="Arial" w:hAnsi="Arial" w:cs="Arial"/>
          <w:color w:val="000000"/>
          <w:sz w:val="20"/>
          <w:szCs w:val="20"/>
        </w:rPr>
        <w:t xml:space="preserve">If any requestor seeks the Limited Redacted or original versions, the City will provide you “third party notice”, giving ten business days to obtain a temporary restraining order while you pursue a court injunction.  A judge will determine the status of your exemptions and the Public Records Act. </w:t>
      </w:r>
    </w:p>
    <w:p w14:paraId="29B6366A" w14:textId="77777777" w:rsidR="009559B5" w:rsidRPr="009B7A5B" w:rsidRDefault="009559B5" w:rsidP="009559B5">
      <w:pPr>
        <w:pStyle w:val="NoSpacing"/>
        <w:spacing w:before="120" w:line="360" w:lineRule="auto"/>
        <w:rPr>
          <w:rFonts w:ascii="Arial" w:hAnsi="Arial" w:cs="Arial"/>
          <w:b/>
          <w:color w:val="000000"/>
          <w:sz w:val="20"/>
          <w:szCs w:val="20"/>
          <w:u w:val="single"/>
        </w:rPr>
      </w:pPr>
      <w:r w:rsidRPr="009B7A5B">
        <w:rPr>
          <w:rFonts w:ascii="Arial" w:hAnsi="Arial" w:cs="Arial"/>
          <w:b/>
          <w:color w:val="000000"/>
          <w:sz w:val="20"/>
          <w:szCs w:val="20"/>
          <w:u w:val="single"/>
        </w:rPr>
        <w:t>Requesting Disclosure of Public Records</w:t>
      </w:r>
    </w:p>
    <w:p w14:paraId="4E524D29" w14:textId="3B365B79" w:rsidR="009559B5" w:rsidRPr="009B7A5B" w:rsidRDefault="009559B5" w:rsidP="009559B5">
      <w:pPr>
        <w:spacing w:line="360" w:lineRule="auto"/>
        <w:rPr>
          <w:rFonts w:ascii="Arial" w:hAnsi="Arial" w:cs="Arial"/>
          <w:color w:val="000000"/>
          <w:sz w:val="20"/>
          <w:szCs w:val="20"/>
        </w:rPr>
      </w:pPr>
      <w:r w:rsidRPr="009B7A5B">
        <w:rPr>
          <w:rFonts w:ascii="Arial" w:hAnsi="Arial" w:cs="Arial"/>
          <w:color w:val="000000"/>
          <w:sz w:val="20"/>
          <w:szCs w:val="20"/>
        </w:rPr>
        <w:t xml:space="preserve">The City asks proposers and their companies to refrain from requesting public disclosure of proposal records until an intention to award is announced.  This shelters the solicitation process, particularly during evaluation and selection or if a cancellation occurs with re-solicitation.  With this preference stated, the city will continue to respond to all requests for disclosure of public records as required by State Law.  If you do wish to make a request for records, please address your request in writing to:  Zuzka Lehocka-Howell at </w:t>
      </w:r>
      <w:hyperlink r:id="rId18" w:history="1">
        <w:r w:rsidRPr="009B7A5B">
          <w:rPr>
            <w:rStyle w:val="Hyperlink"/>
            <w:rFonts w:ascii="Arial" w:hAnsi="Arial" w:cs="Arial"/>
            <w:color w:val="000000"/>
            <w:sz w:val="20"/>
            <w:szCs w:val="20"/>
          </w:rPr>
          <w:t>Zuzka.Lehocka-Howell@seattle.gov</w:t>
        </w:r>
      </w:hyperlink>
      <w:r w:rsidRPr="009B7A5B">
        <w:rPr>
          <w:rFonts w:ascii="Arial" w:hAnsi="Arial" w:cs="Arial"/>
          <w:color w:val="000000"/>
          <w:sz w:val="20"/>
          <w:szCs w:val="20"/>
        </w:rPr>
        <w:t xml:space="preserve">.  </w:t>
      </w:r>
    </w:p>
    <w:p w14:paraId="4666F0C4"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u w:val="single"/>
        </w:rPr>
        <w:t>Ethics Code</w:t>
      </w:r>
    </w:p>
    <w:p w14:paraId="134263A8" w14:textId="5BE8B2A7" w:rsidR="009559B5" w:rsidRPr="009B7A5B" w:rsidRDefault="009559B5" w:rsidP="00225BBA">
      <w:pPr>
        <w:spacing w:line="360" w:lineRule="auto"/>
        <w:rPr>
          <w:rFonts w:ascii="Arial" w:hAnsi="Arial" w:cs="Arial"/>
          <w:color w:val="000000"/>
          <w:sz w:val="20"/>
          <w:szCs w:val="20"/>
        </w:rPr>
      </w:pPr>
      <w:r w:rsidRPr="009B7A5B">
        <w:rPr>
          <w:rFonts w:ascii="Arial" w:hAnsi="Arial" w:cs="Arial"/>
          <w:color w:val="000000"/>
          <w:sz w:val="20"/>
          <w:szCs w:val="20"/>
        </w:rPr>
        <w:t xml:space="preserve">Please familiarize yourself with the new code:  </w:t>
      </w:r>
      <w:hyperlink r:id="rId19" w:history="1">
        <w:r w:rsidRPr="009B7A5B">
          <w:rPr>
            <w:rStyle w:val="Hyperlink"/>
            <w:rFonts w:ascii="Arial" w:hAnsi="Arial" w:cs="Arial"/>
            <w:color w:val="000000"/>
            <w:sz w:val="20"/>
            <w:szCs w:val="20"/>
          </w:rPr>
          <w:t>http://www.seattle.gov/ethics/etpub/et_home.htm</w:t>
        </w:r>
      </w:hyperlink>
      <w:r w:rsidRPr="009B7A5B">
        <w:rPr>
          <w:rFonts w:ascii="Arial" w:hAnsi="Arial" w:cs="Arial"/>
          <w:color w:val="000000"/>
          <w:sz w:val="20"/>
          <w:szCs w:val="20"/>
        </w:rPr>
        <w:t xml:space="preserve">.  Attached is a pamphlet for Vendors, Customers and Clients.  Specific question should be addressed to the staff of the Seattle Ethics and Elections Commission at 206-684-8500. </w:t>
      </w:r>
    </w:p>
    <w:p w14:paraId="74F5CF69" w14:textId="0333A5EE"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b/>
          <w:color w:val="000000"/>
          <w:sz w:val="20"/>
          <w:szCs w:val="20"/>
        </w:rPr>
        <w:t>No Gifts and Gratuities</w:t>
      </w:r>
      <w:r w:rsidRPr="009B7A5B">
        <w:rPr>
          <w:rFonts w:ascii="Arial" w:hAnsi="Arial" w:cs="Arial"/>
          <w:color w:val="000000"/>
          <w:sz w:val="20"/>
          <w:szCs w:val="20"/>
        </w:rPr>
        <w:t>.  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An example is giving a city employee sporting event tickets to a city employee on the evaluation team of a bid you plan to submit. The definition of what a “benefit” would be is broad and could include not only awarding a contract but also the administration of the contract or the evaluation of contract performance.  The rule works both ways, as it also prohibits City employees from soliciting items from vendors.  Promotional items worth less than $25 may be distributed by the vendor to City employees if the Vendor uses the items as routine and standard promotions for the business.</w:t>
      </w:r>
    </w:p>
    <w:p w14:paraId="1522F5DE"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Involvement of Current and Former City Employees</w:t>
      </w:r>
    </w:p>
    <w:p w14:paraId="793F0FE6"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 xml:space="preserve">If a Vendor has any current or former City employees, official or volunteer, working or assisting on solicitation of City business or on completion of an awarded contract, you </w:t>
      </w:r>
      <w:r w:rsidRPr="009B7A5B">
        <w:rPr>
          <w:rFonts w:ascii="Arial" w:hAnsi="Arial" w:cs="Arial"/>
          <w:b/>
          <w:color w:val="000000"/>
          <w:sz w:val="20"/>
          <w:szCs w:val="20"/>
        </w:rPr>
        <w:t>must</w:t>
      </w:r>
      <w:r w:rsidRPr="009B7A5B">
        <w:rPr>
          <w:rFonts w:ascii="Arial" w:hAnsi="Arial" w:cs="Arial"/>
          <w:color w:val="000000"/>
          <w:sz w:val="20"/>
          <w:szCs w:val="20"/>
        </w:rPr>
        <w:t xml:space="preserve"> provide written notice to City Purchasing of the current or former City official, employee or volunteer’s name.  The Vendor Questionnaire within your bid documents prompts you </w:t>
      </w:r>
      <w:r w:rsidRPr="009B7A5B">
        <w:rPr>
          <w:rFonts w:ascii="Arial" w:hAnsi="Arial" w:cs="Arial"/>
          <w:color w:val="000000"/>
          <w:sz w:val="20"/>
          <w:szCs w:val="20"/>
        </w:rPr>
        <w:lastRenderedPageBreak/>
        <w:t>to answer that question.  You must continue to update that information to City Purchasing during the full course of the contract.  The Vendor is aware and familiar with the Ethics Code, and will educate vendor workers accordingly.</w:t>
      </w:r>
    </w:p>
    <w:p w14:paraId="0351EAFC" w14:textId="77777777" w:rsidR="009559B5" w:rsidRPr="009B7A5B" w:rsidRDefault="009559B5" w:rsidP="009559B5">
      <w:pPr>
        <w:spacing w:before="120" w:line="360" w:lineRule="auto"/>
        <w:jc w:val="both"/>
        <w:rPr>
          <w:rFonts w:ascii="Arial" w:hAnsi="Arial" w:cs="Arial"/>
          <w:b/>
          <w:color w:val="000000"/>
          <w:sz w:val="20"/>
          <w:szCs w:val="20"/>
        </w:rPr>
      </w:pPr>
      <w:r w:rsidRPr="009B7A5B">
        <w:rPr>
          <w:rFonts w:ascii="Arial" w:hAnsi="Arial" w:cs="Arial"/>
          <w:b/>
          <w:color w:val="000000"/>
          <w:sz w:val="20"/>
          <w:szCs w:val="20"/>
        </w:rPr>
        <w:t xml:space="preserve">No Conflict of Interest.  </w:t>
      </w:r>
    </w:p>
    <w:p w14:paraId="78B085E8"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color w:val="000000"/>
          <w:sz w:val="20"/>
          <w:szCs w:val="20"/>
        </w:rPr>
        <w:t xml:space="preserve">Vendor (including officer, director, trustee, partner or employee) must not have a business interest or a close family or domestic relationship with any City official, officer or employee who was, is, or will be involved in selection, negotiation, drafting, signing, administration or evaluating Vendor performance. The City shall make sole determination as to compliance.  </w:t>
      </w:r>
    </w:p>
    <w:p w14:paraId="270E169D" w14:textId="77777777" w:rsidR="009559B5" w:rsidRPr="009B7A5B" w:rsidRDefault="009559B5" w:rsidP="009559B5">
      <w:pPr>
        <w:numPr>
          <w:ilvl w:val="0"/>
          <w:numId w:val="6"/>
        </w:numPr>
        <w:tabs>
          <w:tab w:val="clear" w:pos="360"/>
          <w:tab w:val="num" w:pos="0"/>
        </w:tabs>
        <w:spacing w:before="120" w:after="0" w:line="360" w:lineRule="auto"/>
        <w:ind w:left="0"/>
        <w:jc w:val="both"/>
        <w:rPr>
          <w:rFonts w:ascii="Arial" w:hAnsi="Arial" w:cs="Arial"/>
          <w:b/>
          <w:color w:val="000000"/>
          <w:sz w:val="20"/>
          <w:szCs w:val="20"/>
        </w:rPr>
      </w:pPr>
      <w:bookmarkStart w:id="90" w:name="_Toc521141123"/>
      <w:bookmarkStart w:id="91" w:name="_Toc524484970"/>
      <w:bookmarkStart w:id="92" w:name="_Toc524754157"/>
      <w:r w:rsidRPr="009B7A5B">
        <w:rPr>
          <w:rFonts w:ascii="Arial" w:hAnsi="Arial" w:cs="Arial"/>
          <w:b/>
          <w:color w:val="000000"/>
          <w:sz w:val="20"/>
          <w:szCs w:val="20"/>
        </w:rPr>
        <w:t>MANDATORY SUBMITTALS</w:t>
      </w:r>
    </w:p>
    <w:bookmarkEnd w:id="90"/>
    <w:bookmarkEnd w:id="91"/>
    <w:bookmarkEnd w:id="92"/>
    <w:p w14:paraId="62863CDB" w14:textId="77777777"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color w:val="000000"/>
          <w:sz w:val="20"/>
          <w:szCs w:val="20"/>
        </w:rPr>
        <w:t>Submit proposal with the following format and attachments.  Failure to clearly and completely provide all information below, on forms provided and in order requested, may result in rejection as non-responsive.</w:t>
      </w:r>
    </w:p>
    <w:p w14:paraId="52D983C3" w14:textId="77777777" w:rsidR="009559B5" w:rsidRPr="009B7A5B" w:rsidRDefault="009559B5" w:rsidP="009559B5">
      <w:pPr>
        <w:pStyle w:val="Bulletlist2"/>
        <w:numPr>
          <w:ilvl w:val="0"/>
          <w:numId w:val="3"/>
        </w:numPr>
        <w:tabs>
          <w:tab w:val="clear" w:pos="1440"/>
          <w:tab w:val="num" w:pos="144"/>
          <w:tab w:val="left" w:pos="720"/>
        </w:tabs>
        <w:spacing w:before="120" w:after="0" w:line="360" w:lineRule="auto"/>
        <w:ind w:left="720"/>
        <w:jc w:val="both"/>
        <w:rPr>
          <w:rFonts w:ascii="Arial" w:hAnsi="Arial" w:cs="Arial"/>
          <w:b/>
          <w:color w:val="000000"/>
          <w:sz w:val="20"/>
        </w:rPr>
      </w:pPr>
      <w:r w:rsidRPr="009B7A5B">
        <w:rPr>
          <w:rFonts w:ascii="Arial" w:hAnsi="Arial" w:cs="Arial"/>
          <w:b/>
          <w:color w:val="000000"/>
          <w:sz w:val="20"/>
        </w:rPr>
        <w:t>Cover letter (optional)</w:t>
      </w:r>
    </w:p>
    <w:p w14:paraId="7DA0A062" w14:textId="77777777" w:rsidR="009559B5" w:rsidRPr="009B7A5B" w:rsidRDefault="009559B5" w:rsidP="009559B5">
      <w:pPr>
        <w:pStyle w:val="Bulletlist2"/>
        <w:numPr>
          <w:ilvl w:val="0"/>
          <w:numId w:val="3"/>
        </w:numPr>
        <w:tabs>
          <w:tab w:val="clear" w:pos="1020"/>
          <w:tab w:val="clear" w:pos="1440"/>
          <w:tab w:val="num" w:pos="720"/>
        </w:tabs>
        <w:spacing w:before="120" w:line="360" w:lineRule="auto"/>
        <w:ind w:left="720"/>
        <w:jc w:val="both"/>
        <w:rPr>
          <w:rFonts w:ascii="Arial" w:hAnsi="Arial" w:cs="Arial"/>
          <w:b/>
          <w:color w:val="000000"/>
          <w:sz w:val="20"/>
        </w:rPr>
      </w:pPr>
      <w:r w:rsidRPr="009B7A5B">
        <w:rPr>
          <w:rFonts w:ascii="Arial" w:hAnsi="Arial" w:cs="Arial"/>
          <w:b/>
          <w:color w:val="000000"/>
          <w:sz w:val="20"/>
        </w:rPr>
        <w:t xml:space="preserve">Mandatory - Letter from a qualified surety to commit a Bond </w:t>
      </w:r>
    </w:p>
    <w:p w14:paraId="1635D9EC" w14:textId="77777777" w:rsidR="009559B5" w:rsidRPr="009B7A5B" w:rsidRDefault="009559B5" w:rsidP="009559B5">
      <w:pPr>
        <w:pStyle w:val="Bulletlist2"/>
        <w:numPr>
          <w:ilvl w:val="0"/>
          <w:numId w:val="3"/>
        </w:numPr>
        <w:tabs>
          <w:tab w:val="clear" w:pos="1440"/>
          <w:tab w:val="num" w:pos="144"/>
          <w:tab w:val="left" w:pos="720"/>
        </w:tabs>
        <w:spacing w:before="120" w:line="360" w:lineRule="auto"/>
        <w:ind w:left="720"/>
        <w:jc w:val="both"/>
        <w:rPr>
          <w:rFonts w:ascii="Arial" w:hAnsi="Arial" w:cs="Arial"/>
          <w:b/>
          <w:color w:val="000000"/>
          <w:sz w:val="20"/>
        </w:rPr>
      </w:pPr>
      <w:r w:rsidRPr="009B7A5B">
        <w:rPr>
          <w:rFonts w:ascii="Arial" w:hAnsi="Arial" w:cs="Arial"/>
          <w:b/>
          <w:color w:val="000000"/>
          <w:sz w:val="20"/>
        </w:rPr>
        <w:t xml:space="preserve">Legal Name: </w:t>
      </w:r>
      <w:r w:rsidRPr="009B7A5B">
        <w:rPr>
          <w:rFonts w:ascii="Arial" w:hAnsi="Arial" w:cs="Arial"/>
          <w:color w:val="000000"/>
          <w:sz w:val="20"/>
        </w:rPr>
        <w:t xml:space="preserve">Submit a certificate, copy of web-page, or other documentation from the Secretary of State in which you incorporated that shows your legal name as a company.  Many companies use a “Doing Business As” name, or a nickname in their daily business.  However, the City requires the legal name of your company, as it is legally registered.  When preparing all forms below, use the proper company legal name. Your company’s legal name can be verified through the State Corporation Commission in the state in which you were established, which is often located within the Secretary of State’s Office for each state.  </w:t>
      </w:r>
      <w:hyperlink r:id="rId20" w:history="1">
        <w:r w:rsidRPr="009B7A5B">
          <w:rPr>
            <w:rStyle w:val="Hyperlink"/>
            <w:rFonts w:ascii="Arial" w:hAnsi="Arial" w:cs="Arial"/>
            <w:color w:val="000000"/>
            <w:sz w:val="20"/>
          </w:rPr>
          <w:t>http://www.coordinatedlegal.com/SecretaryOfState.html</w:t>
        </w:r>
      </w:hyperlink>
    </w:p>
    <w:p w14:paraId="38596299" w14:textId="527E8681" w:rsidR="009559B5" w:rsidRPr="00225BBA" w:rsidRDefault="009559B5" w:rsidP="00225BBA">
      <w:pPr>
        <w:pStyle w:val="Bulletlist2"/>
        <w:numPr>
          <w:ilvl w:val="0"/>
          <w:numId w:val="3"/>
        </w:numPr>
        <w:tabs>
          <w:tab w:val="clear" w:pos="1440"/>
          <w:tab w:val="num" w:pos="144"/>
          <w:tab w:val="left" w:pos="720"/>
        </w:tabs>
        <w:spacing w:before="120" w:line="360" w:lineRule="auto"/>
        <w:ind w:left="720"/>
        <w:jc w:val="both"/>
        <w:rPr>
          <w:rFonts w:ascii="Arial" w:hAnsi="Arial" w:cs="Arial"/>
          <w:b/>
          <w:color w:val="000000"/>
          <w:sz w:val="20"/>
        </w:rPr>
      </w:pPr>
      <w:r w:rsidRPr="009B7A5B">
        <w:rPr>
          <w:rFonts w:ascii="Arial" w:hAnsi="Arial" w:cs="Arial"/>
          <w:b/>
          <w:color w:val="000000"/>
          <w:sz w:val="20"/>
        </w:rPr>
        <w:t xml:space="preserve">Minimum Qualifications:  This form is mandatory.  </w:t>
      </w:r>
      <w:r w:rsidRPr="009B7A5B">
        <w:rPr>
          <w:rFonts w:ascii="Arial" w:hAnsi="Arial" w:cs="Arial"/>
          <w:color w:val="000000"/>
          <w:sz w:val="20"/>
        </w:rPr>
        <w:t xml:space="preserve">Provide a document of sufficient length or on the form embedded below to indicate Vendor compliance to the Minimum Qualifications. Describe exactly how you achieve each minimum qualification.  The determination you have achieved all the minimum qualifications is made from this or similar document alone and therefore the Buyer is not obligated to check references or search other materials in your proposal to make this decision.  </w:t>
      </w:r>
    </w:p>
    <w:p w14:paraId="1F090B1A" w14:textId="16BABA17" w:rsidR="009559B5" w:rsidRPr="00225BBA" w:rsidRDefault="009559B5" w:rsidP="00225BBA">
      <w:pPr>
        <w:pStyle w:val="Bulletlist2"/>
        <w:numPr>
          <w:ilvl w:val="0"/>
          <w:numId w:val="3"/>
        </w:numPr>
        <w:tabs>
          <w:tab w:val="clear" w:pos="1440"/>
          <w:tab w:val="num" w:pos="144"/>
          <w:tab w:val="left" w:pos="720"/>
        </w:tabs>
        <w:spacing w:before="120" w:after="0" w:line="360" w:lineRule="auto"/>
        <w:ind w:left="720"/>
        <w:jc w:val="both"/>
        <w:rPr>
          <w:rFonts w:ascii="Arial" w:hAnsi="Arial" w:cs="Arial"/>
          <w:color w:val="000000"/>
          <w:sz w:val="20"/>
        </w:rPr>
      </w:pPr>
      <w:r w:rsidRPr="009B7A5B">
        <w:rPr>
          <w:rFonts w:ascii="Arial" w:hAnsi="Arial" w:cs="Arial"/>
          <w:b/>
          <w:color w:val="000000"/>
          <w:sz w:val="20"/>
        </w:rPr>
        <w:t xml:space="preserve">Vendor Questionnaire: This is a mandatory submittal.  </w:t>
      </w:r>
      <w:r w:rsidRPr="009B7A5B">
        <w:rPr>
          <w:rFonts w:ascii="Arial" w:hAnsi="Arial" w:cs="Arial"/>
          <w:color w:val="000000"/>
          <w:sz w:val="20"/>
        </w:rPr>
        <w:t>Submit this questionnaire, even if you have submitted one to the City on previous solicitations or contracts.</w:t>
      </w:r>
    </w:p>
    <w:p w14:paraId="26AF8E07" w14:textId="0552FE0C" w:rsidR="009559B5" w:rsidRPr="00225BBA" w:rsidRDefault="009559B5" w:rsidP="00225BBA">
      <w:pPr>
        <w:numPr>
          <w:ilvl w:val="0"/>
          <w:numId w:val="3"/>
        </w:numPr>
        <w:tabs>
          <w:tab w:val="clear" w:pos="1020"/>
          <w:tab w:val="num" w:pos="720"/>
        </w:tabs>
        <w:spacing w:after="0" w:line="360" w:lineRule="auto"/>
        <w:ind w:left="720"/>
        <w:rPr>
          <w:rFonts w:ascii="Arial" w:hAnsi="Arial" w:cs="Arial"/>
          <w:color w:val="000000"/>
          <w:sz w:val="20"/>
          <w:szCs w:val="20"/>
        </w:rPr>
      </w:pPr>
      <w:r w:rsidRPr="009B7A5B">
        <w:rPr>
          <w:rFonts w:ascii="Arial" w:hAnsi="Arial" w:cs="Arial"/>
          <w:b/>
          <w:color w:val="000000"/>
          <w:sz w:val="20"/>
          <w:szCs w:val="20"/>
        </w:rPr>
        <w:t>Proposal Response</w:t>
      </w:r>
      <w:r w:rsidRPr="009B7A5B">
        <w:rPr>
          <w:rFonts w:ascii="Arial" w:hAnsi="Arial" w:cs="Arial"/>
          <w:color w:val="000000"/>
          <w:sz w:val="20"/>
          <w:szCs w:val="20"/>
        </w:rPr>
        <w:t xml:space="preserve">: </w:t>
      </w:r>
      <w:r w:rsidRPr="009B7A5B">
        <w:rPr>
          <w:rFonts w:ascii="Arial" w:hAnsi="Arial" w:cs="Arial"/>
          <w:b/>
          <w:color w:val="000000"/>
          <w:sz w:val="20"/>
          <w:szCs w:val="20"/>
        </w:rPr>
        <w:t>This is a mandatory submittal</w:t>
      </w:r>
      <w:r w:rsidRPr="009B7A5B">
        <w:rPr>
          <w:rFonts w:ascii="Arial" w:hAnsi="Arial" w:cs="Arial"/>
          <w:color w:val="000000"/>
          <w:sz w:val="20"/>
          <w:szCs w:val="20"/>
        </w:rPr>
        <w:t>.  Elements of this response will be scored or ranked by the Evaluation Committee.  This document illustrates how your team meets the solicitation objectives</w:t>
      </w:r>
    </w:p>
    <w:p w14:paraId="37E87C3C" w14:textId="77777777" w:rsidR="009559B5" w:rsidRPr="009B7A5B" w:rsidRDefault="009559B5" w:rsidP="009559B5">
      <w:pPr>
        <w:numPr>
          <w:ilvl w:val="0"/>
          <w:numId w:val="16"/>
        </w:numPr>
        <w:spacing w:after="0" w:line="360" w:lineRule="auto"/>
        <w:ind w:left="720"/>
        <w:rPr>
          <w:rFonts w:ascii="Arial" w:hAnsi="Arial" w:cs="Arial"/>
          <w:color w:val="000000"/>
          <w:sz w:val="20"/>
          <w:szCs w:val="20"/>
        </w:rPr>
      </w:pPr>
      <w:r w:rsidRPr="009B7A5B">
        <w:rPr>
          <w:rFonts w:ascii="Arial" w:hAnsi="Arial" w:cs="Arial"/>
          <w:b/>
          <w:color w:val="000000"/>
          <w:sz w:val="20"/>
          <w:szCs w:val="20"/>
        </w:rPr>
        <w:t>Bid Form</w:t>
      </w:r>
      <w:r w:rsidRPr="009B7A5B">
        <w:rPr>
          <w:rFonts w:ascii="Arial" w:hAnsi="Arial" w:cs="Arial"/>
          <w:color w:val="000000"/>
          <w:sz w:val="20"/>
          <w:szCs w:val="20"/>
        </w:rPr>
        <w:t xml:space="preserve">: </w:t>
      </w:r>
      <w:r w:rsidRPr="009B7A5B">
        <w:rPr>
          <w:rFonts w:ascii="Arial" w:hAnsi="Arial" w:cs="Arial"/>
          <w:b/>
          <w:color w:val="000000"/>
          <w:sz w:val="20"/>
          <w:szCs w:val="20"/>
        </w:rPr>
        <w:t>This is a mandatory submittal</w:t>
      </w:r>
      <w:r w:rsidRPr="009B7A5B">
        <w:rPr>
          <w:rFonts w:ascii="Arial" w:hAnsi="Arial" w:cs="Arial"/>
          <w:color w:val="000000"/>
          <w:sz w:val="20"/>
          <w:szCs w:val="20"/>
        </w:rPr>
        <w:t>.  Use Bid Form located in Section 5 Specifications and Scope of Work, Spec Div. 0; Section 00 41 13.</w:t>
      </w:r>
    </w:p>
    <w:p w14:paraId="6CF2CD88" w14:textId="77777777" w:rsidR="009559B5" w:rsidRPr="009B7A5B" w:rsidRDefault="009559B5" w:rsidP="009559B5">
      <w:pPr>
        <w:tabs>
          <w:tab w:val="center" w:pos="4680"/>
        </w:tabs>
        <w:spacing w:before="120" w:line="360" w:lineRule="auto"/>
        <w:jc w:val="both"/>
        <w:outlineLvl w:val="0"/>
        <w:rPr>
          <w:rFonts w:ascii="Arial" w:hAnsi="Arial" w:cs="Arial"/>
          <w:b/>
          <w:color w:val="000000"/>
          <w:sz w:val="20"/>
          <w:szCs w:val="20"/>
        </w:rPr>
      </w:pPr>
      <w:bookmarkStart w:id="93" w:name="_Toc125653400"/>
      <w:r w:rsidRPr="009B7A5B">
        <w:rPr>
          <w:rFonts w:ascii="Arial" w:hAnsi="Arial" w:cs="Arial"/>
          <w:b/>
          <w:color w:val="000000"/>
          <w:sz w:val="20"/>
          <w:szCs w:val="20"/>
        </w:rPr>
        <w:t>Submittal Checklist</w:t>
      </w:r>
      <w:bookmarkEnd w:id="93"/>
    </w:p>
    <w:p w14:paraId="2F2E79D7" w14:textId="2A800476" w:rsidR="009559B5" w:rsidRPr="009B7A5B" w:rsidRDefault="009559B5" w:rsidP="00225BBA">
      <w:pPr>
        <w:tabs>
          <w:tab w:val="center" w:pos="4680"/>
        </w:tabs>
        <w:spacing w:before="120" w:line="360" w:lineRule="auto"/>
        <w:jc w:val="both"/>
        <w:outlineLvl w:val="0"/>
        <w:rPr>
          <w:rFonts w:ascii="Arial" w:hAnsi="Arial" w:cs="Arial"/>
          <w:color w:val="000000"/>
          <w:sz w:val="20"/>
          <w:szCs w:val="20"/>
        </w:rPr>
      </w:pPr>
      <w:bookmarkStart w:id="94" w:name="_Toc125653401"/>
      <w:r w:rsidRPr="009B7A5B">
        <w:rPr>
          <w:rFonts w:ascii="Arial" w:hAnsi="Arial" w:cs="Arial"/>
          <w:color w:val="000000"/>
          <w:sz w:val="20"/>
          <w:szCs w:val="20"/>
        </w:rPr>
        <w:t>This checklist is for your convenience only and does not need to be submitted with your proposal.  This checklist summarizes each form or other information required to complete and submit your proposal package to the city.</w:t>
      </w:r>
      <w:bookmarkEnd w:id="94"/>
    </w:p>
    <w:tbl>
      <w:tblPr>
        <w:tblW w:w="108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706"/>
      </w:tblGrid>
      <w:tr w:rsidR="009559B5" w:rsidRPr="009B7A5B" w14:paraId="73F2255D" w14:textId="77777777" w:rsidTr="009559B5">
        <w:trPr>
          <w:trHeight w:val="514"/>
        </w:trPr>
        <w:tc>
          <w:tcPr>
            <w:tcW w:w="5095" w:type="dxa"/>
            <w:vAlign w:val="center"/>
          </w:tcPr>
          <w:p w14:paraId="4AA39DB6" w14:textId="020EF406"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95" w:name="_Toc125653402"/>
            <w:r w:rsidRPr="009B7A5B">
              <w:rPr>
                <w:rFonts w:ascii="Arial" w:hAnsi="Arial" w:cs="Arial"/>
                <w:color w:val="000000"/>
                <w:sz w:val="20"/>
                <w:szCs w:val="20"/>
              </w:rPr>
              <w:t>Cover Sheet</w:t>
            </w:r>
            <w:bookmarkEnd w:id="95"/>
          </w:p>
        </w:tc>
        <w:tc>
          <w:tcPr>
            <w:tcW w:w="5706" w:type="dxa"/>
            <w:vAlign w:val="center"/>
          </w:tcPr>
          <w:p w14:paraId="01E61CF9"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p>
        </w:tc>
      </w:tr>
      <w:tr w:rsidR="009559B5" w:rsidRPr="009B7A5B" w14:paraId="2F90F73A" w14:textId="77777777" w:rsidTr="009559B5">
        <w:trPr>
          <w:trHeight w:val="462"/>
        </w:trPr>
        <w:tc>
          <w:tcPr>
            <w:tcW w:w="5095" w:type="dxa"/>
            <w:vAlign w:val="center"/>
          </w:tcPr>
          <w:p w14:paraId="5DE866F2" w14:textId="12B42EF9"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96" w:name="_Toc125653403"/>
            <w:r w:rsidRPr="009B7A5B">
              <w:rPr>
                <w:rFonts w:ascii="Arial" w:hAnsi="Arial" w:cs="Arial"/>
                <w:color w:val="000000"/>
                <w:sz w:val="20"/>
                <w:szCs w:val="20"/>
              </w:rPr>
              <w:t>Legal Name</w:t>
            </w:r>
            <w:bookmarkEnd w:id="96"/>
          </w:p>
        </w:tc>
        <w:tc>
          <w:tcPr>
            <w:tcW w:w="5706" w:type="dxa"/>
            <w:vAlign w:val="center"/>
          </w:tcPr>
          <w:p w14:paraId="37C22EFA"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p>
        </w:tc>
      </w:tr>
      <w:tr w:rsidR="009559B5" w:rsidRPr="009B7A5B" w14:paraId="7B9B6FA7" w14:textId="77777777" w:rsidTr="009559B5">
        <w:trPr>
          <w:trHeight w:val="514"/>
        </w:trPr>
        <w:tc>
          <w:tcPr>
            <w:tcW w:w="5095" w:type="dxa"/>
            <w:shd w:val="clear" w:color="auto" w:fill="auto"/>
            <w:vAlign w:val="center"/>
          </w:tcPr>
          <w:p w14:paraId="490B5717" w14:textId="257AC10E"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97" w:name="_Toc125653404"/>
            <w:r w:rsidRPr="009B7A5B">
              <w:rPr>
                <w:rFonts w:ascii="Arial" w:hAnsi="Arial" w:cs="Arial"/>
                <w:color w:val="000000"/>
                <w:sz w:val="20"/>
                <w:szCs w:val="20"/>
              </w:rPr>
              <w:t>Letter of Bond Commitment</w:t>
            </w:r>
            <w:bookmarkEnd w:id="97"/>
          </w:p>
        </w:tc>
        <w:tc>
          <w:tcPr>
            <w:tcW w:w="5706" w:type="dxa"/>
            <w:shd w:val="clear" w:color="auto" w:fill="auto"/>
            <w:vAlign w:val="center"/>
          </w:tcPr>
          <w:p w14:paraId="5318DB21"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98" w:name="_Toc125653405"/>
            <w:r w:rsidRPr="009B7A5B">
              <w:rPr>
                <w:rFonts w:ascii="Arial" w:hAnsi="Arial" w:cs="Arial"/>
                <w:color w:val="000000"/>
                <w:sz w:val="20"/>
                <w:szCs w:val="20"/>
              </w:rPr>
              <w:t>Mandatory</w:t>
            </w:r>
            <w:bookmarkEnd w:id="98"/>
          </w:p>
        </w:tc>
      </w:tr>
      <w:tr w:rsidR="009559B5" w:rsidRPr="009B7A5B" w14:paraId="62DEA25B" w14:textId="77777777" w:rsidTr="009559B5">
        <w:trPr>
          <w:trHeight w:val="514"/>
        </w:trPr>
        <w:tc>
          <w:tcPr>
            <w:tcW w:w="5095" w:type="dxa"/>
            <w:vAlign w:val="center"/>
          </w:tcPr>
          <w:p w14:paraId="151764BD"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99" w:name="_Toc125653406"/>
            <w:r w:rsidRPr="009B7A5B">
              <w:rPr>
                <w:rFonts w:ascii="Arial" w:hAnsi="Arial" w:cs="Arial"/>
                <w:color w:val="000000"/>
                <w:sz w:val="20"/>
                <w:szCs w:val="20"/>
              </w:rPr>
              <w:lastRenderedPageBreak/>
              <w:t>Minimum Qualifications Page</w:t>
            </w:r>
            <w:bookmarkEnd w:id="99"/>
          </w:p>
        </w:tc>
        <w:tc>
          <w:tcPr>
            <w:tcW w:w="5706" w:type="dxa"/>
            <w:vAlign w:val="center"/>
          </w:tcPr>
          <w:p w14:paraId="00C6BA1D" w14:textId="5E95550A"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0" w:name="_Toc125653407"/>
            <w:r w:rsidRPr="009B7A5B">
              <w:rPr>
                <w:rFonts w:ascii="Arial" w:hAnsi="Arial" w:cs="Arial"/>
                <w:color w:val="000000"/>
                <w:sz w:val="20"/>
                <w:szCs w:val="20"/>
              </w:rPr>
              <w:t>Mandatory</w:t>
            </w:r>
            <w:bookmarkEnd w:id="100"/>
            <w:r w:rsidRPr="009B7A5B">
              <w:rPr>
                <w:rFonts w:ascii="Arial" w:hAnsi="Arial" w:cs="Arial"/>
                <w:color w:val="000000"/>
                <w:sz w:val="20"/>
                <w:szCs w:val="20"/>
              </w:rPr>
              <w:t xml:space="preserve"> </w:t>
            </w:r>
          </w:p>
        </w:tc>
      </w:tr>
      <w:tr w:rsidR="009559B5" w:rsidRPr="009B7A5B" w14:paraId="5C0C98D2" w14:textId="77777777" w:rsidTr="009559B5">
        <w:trPr>
          <w:trHeight w:val="462"/>
        </w:trPr>
        <w:tc>
          <w:tcPr>
            <w:tcW w:w="5095" w:type="dxa"/>
            <w:vAlign w:val="center"/>
          </w:tcPr>
          <w:p w14:paraId="4077DD5A" w14:textId="714D0236"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1" w:name="_Toc125653408"/>
            <w:r w:rsidRPr="009B7A5B">
              <w:rPr>
                <w:rFonts w:ascii="Arial" w:hAnsi="Arial" w:cs="Arial"/>
                <w:color w:val="000000"/>
                <w:sz w:val="20"/>
                <w:szCs w:val="20"/>
              </w:rPr>
              <w:t>Vendor Questionnaire</w:t>
            </w:r>
            <w:bookmarkEnd w:id="101"/>
          </w:p>
        </w:tc>
        <w:tc>
          <w:tcPr>
            <w:tcW w:w="5706" w:type="dxa"/>
            <w:vAlign w:val="center"/>
          </w:tcPr>
          <w:p w14:paraId="5173A1A2"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2" w:name="_Toc125653409"/>
            <w:r w:rsidRPr="009B7A5B">
              <w:rPr>
                <w:rFonts w:ascii="Arial" w:hAnsi="Arial" w:cs="Arial"/>
                <w:color w:val="000000"/>
                <w:sz w:val="20"/>
                <w:szCs w:val="20"/>
              </w:rPr>
              <w:t>Mandatory</w:t>
            </w:r>
            <w:bookmarkEnd w:id="102"/>
          </w:p>
        </w:tc>
      </w:tr>
      <w:tr w:rsidR="009559B5" w:rsidRPr="009B7A5B" w14:paraId="51DC9437" w14:textId="77777777" w:rsidTr="009559B5">
        <w:trPr>
          <w:trHeight w:val="514"/>
        </w:trPr>
        <w:tc>
          <w:tcPr>
            <w:tcW w:w="5095" w:type="dxa"/>
            <w:vAlign w:val="center"/>
          </w:tcPr>
          <w:p w14:paraId="085626F5" w14:textId="325AC070"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3" w:name="_Toc125653410"/>
            <w:r w:rsidRPr="009B7A5B">
              <w:rPr>
                <w:rFonts w:ascii="Arial" w:hAnsi="Arial" w:cs="Arial"/>
                <w:color w:val="000000"/>
                <w:sz w:val="20"/>
                <w:szCs w:val="20"/>
              </w:rPr>
              <w:t>Proposal Response</w:t>
            </w:r>
            <w:bookmarkEnd w:id="103"/>
          </w:p>
        </w:tc>
        <w:tc>
          <w:tcPr>
            <w:tcW w:w="5706" w:type="dxa"/>
            <w:vAlign w:val="center"/>
          </w:tcPr>
          <w:p w14:paraId="6C213AE0"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4" w:name="_Toc125653411"/>
            <w:r w:rsidRPr="009B7A5B">
              <w:rPr>
                <w:rFonts w:ascii="Arial" w:hAnsi="Arial" w:cs="Arial"/>
                <w:color w:val="000000"/>
                <w:sz w:val="20"/>
                <w:szCs w:val="20"/>
              </w:rPr>
              <w:t>Mandatory</w:t>
            </w:r>
            <w:bookmarkEnd w:id="104"/>
          </w:p>
        </w:tc>
      </w:tr>
      <w:tr w:rsidR="009559B5" w:rsidRPr="009B7A5B" w14:paraId="4AB4A7B4" w14:textId="77777777" w:rsidTr="009559B5">
        <w:trPr>
          <w:trHeight w:val="514"/>
        </w:trPr>
        <w:tc>
          <w:tcPr>
            <w:tcW w:w="5095" w:type="dxa"/>
            <w:vAlign w:val="center"/>
          </w:tcPr>
          <w:p w14:paraId="162EF11A"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5" w:name="_Toc125653412"/>
            <w:r w:rsidRPr="009B7A5B">
              <w:rPr>
                <w:rFonts w:ascii="Arial" w:hAnsi="Arial" w:cs="Arial"/>
                <w:color w:val="000000"/>
                <w:sz w:val="20"/>
                <w:szCs w:val="20"/>
              </w:rPr>
              <w:t>Bid Form</w:t>
            </w:r>
            <w:bookmarkEnd w:id="105"/>
          </w:p>
        </w:tc>
        <w:tc>
          <w:tcPr>
            <w:tcW w:w="5706" w:type="dxa"/>
            <w:vAlign w:val="center"/>
          </w:tcPr>
          <w:p w14:paraId="21E4343C" w14:textId="77777777" w:rsidR="009559B5" w:rsidRPr="009B7A5B" w:rsidRDefault="009559B5" w:rsidP="009559B5">
            <w:pPr>
              <w:tabs>
                <w:tab w:val="center" w:pos="4680"/>
              </w:tabs>
              <w:spacing w:after="0" w:line="240" w:lineRule="auto"/>
              <w:outlineLvl w:val="0"/>
              <w:rPr>
                <w:rFonts w:ascii="Arial" w:hAnsi="Arial" w:cs="Arial"/>
                <w:color w:val="000000"/>
                <w:sz w:val="20"/>
                <w:szCs w:val="20"/>
              </w:rPr>
            </w:pPr>
            <w:bookmarkStart w:id="106" w:name="_Toc125653413"/>
            <w:r w:rsidRPr="009B7A5B">
              <w:rPr>
                <w:rFonts w:ascii="Arial" w:hAnsi="Arial" w:cs="Arial"/>
                <w:color w:val="000000"/>
                <w:sz w:val="20"/>
                <w:szCs w:val="20"/>
              </w:rPr>
              <w:t>Mandatory</w:t>
            </w:r>
            <w:bookmarkEnd w:id="106"/>
          </w:p>
        </w:tc>
      </w:tr>
    </w:tbl>
    <w:p w14:paraId="0F92904A" w14:textId="77777777" w:rsidR="009559B5" w:rsidRPr="009B7A5B" w:rsidRDefault="009559B5" w:rsidP="009559B5">
      <w:pPr>
        <w:spacing w:line="360" w:lineRule="auto"/>
        <w:jc w:val="both"/>
        <w:rPr>
          <w:rFonts w:ascii="Arial" w:hAnsi="Arial" w:cs="Arial"/>
          <w:color w:val="000000"/>
          <w:sz w:val="20"/>
          <w:szCs w:val="20"/>
        </w:rPr>
      </w:pPr>
    </w:p>
    <w:p w14:paraId="04B62FF1" w14:textId="77777777" w:rsidR="009559B5" w:rsidRPr="009B7A5B" w:rsidRDefault="009559B5" w:rsidP="009559B5">
      <w:pPr>
        <w:pStyle w:val="Heading2"/>
        <w:keepLines/>
        <w:numPr>
          <w:ilvl w:val="0"/>
          <w:numId w:val="6"/>
        </w:numPr>
        <w:tabs>
          <w:tab w:val="clear" w:pos="360"/>
          <w:tab w:val="left" w:pos="-1440"/>
          <w:tab w:val="num" w:pos="0"/>
          <w:tab w:val="left" w:pos="576"/>
          <w:tab w:val="left" w:pos="1080"/>
          <w:tab w:val="num" w:pos="1800"/>
        </w:tabs>
        <w:spacing w:before="120" w:after="0" w:line="360" w:lineRule="auto"/>
        <w:ind w:left="0"/>
        <w:jc w:val="both"/>
        <w:rPr>
          <w:rFonts w:cs="Arial"/>
          <w:i w:val="0"/>
          <w:color w:val="000000"/>
          <w:sz w:val="20"/>
          <w:szCs w:val="20"/>
        </w:rPr>
      </w:pPr>
      <w:bookmarkStart w:id="107" w:name="_Toc327166111"/>
      <w:bookmarkStart w:id="108" w:name="_Toc327171010"/>
      <w:bookmarkStart w:id="109" w:name="_Toc327933397"/>
      <w:bookmarkStart w:id="110" w:name="_Toc330967667"/>
      <w:bookmarkStart w:id="111" w:name="_Toc331470955"/>
      <w:bookmarkStart w:id="112" w:name="_Toc331486875"/>
      <w:bookmarkStart w:id="113" w:name="_Toc331488290"/>
      <w:bookmarkStart w:id="114" w:name="_Toc331898932"/>
      <w:bookmarkStart w:id="115" w:name="_Toc331899111"/>
      <w:bookmarkStart w:id="116" w:name="_Toc331900259"/>
      <w:bookmarkStart w:id="117" w:name="_Toc331932386"/>
      <w:bookmarkStart w:id="118" w:name="_Toc332179011"/>
      <w:bookmarkStart w:id="119" w:name="_Toc332441008"/>
      <w:bookmarkStart w:id="120" w:name="_Toc332677932"/>
      <w:bookmarkStart w:id="121" w:name="_Toc332684250"/>
      <w:bookmarkStart w:id="122" w:name="_Toc332776348"/>
      <w:bookmarkStart w:id="123" w:name="_Toc333207794"/>
      <w:bookmarkStart w:id="124" w:name="_Toc520001245"/>
      <w:bookmarkStart w:id="125" w:name="_Toc524485070"/>
      <w:bookmarkStart w:id="126" w:name="_Toc524754256"/>
      <w:bookmarkStart w:id="127" w:name="_Toc526492445"/>
      <w:bookmarkStart w:id="128" w:name="_Toc528557501"/>
      <w:bookmarkStart w:id="129" w:name="_Toc529153561"/>
      <w:bookmarkStart w:id="130" w:name="_Toc30899498"/>
      <w:bookmarkStart w:id="131" w:name="_Toc125653414"/>
      <w:r w:rsidRPr="009B7A5B">
        <w:rPr>
          <w:rFonts w:cs="Arial"/>
          <w:i w:val="0"/>
          <w:color w:val="000000"/>
          <w:sz w:val="20"/>
          <w:szCs w:val="20"/>
        </w:rPr>
        <w:t>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B7A5B">
        <w:rPr>
          <w:rFonts w:cs="Arial"/>
          <w:i w:val="0"/>
          <w:color w:val="000000"/>
          <w:sz w:val="20"/>
          <w:szCs w:val="20"/>
        </w:rPr>
        <w:t>VALUATION PROCESS</w:t>
      </w:r>
      <w:bookmarkEnd w:id="125"/>
      <w:bookmarkEnd w:id="126"/>
      <w:bookmarkEnd w:id="127"/>
      <w:bookmarkEnd w:id="128"/>
      <w:bookmarkEnd w:id="129"/>
      <w:bookmarkEnd w:id="130"/>
      <w:bookmarkEnd w:id="131"/>
    </w:p>
    <w:p w14:paraId="5C59E7D9"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b/>
          <w:color w:val="000000"/>
          <w:sz w:val="20"/>
          <w:szCs w:val="20"/>
        </w:rPr>
        <w:t>Step #1:  Initial Screening</w:t>
      </w:r>
      <w:r w:rsidRPr="009B7A5B">
        <w:rPr>
          <w:rFonts w:ascii="Arial" w:hAnsi="Arial" w:cs="Arial"/>
          <w:color w:val="000000"/>
          <w:sz w:val="20"/>
          <w:szCs w:val="20"/>
        </w:rPr>
        <w:t xml:space="preserve">: </w:t>
      </w:r>
      <w:r w:rsidRPr="009B7A5B">
        <w:rPr>
          <w:rFonts w:ascii="Arial" w:hAnsi="Arial" w:cs="Arial"/>
          <w:b/>
          <w:color w:val="000000"/>
          <w:sz w:val="20"/>
          <w:szCs w:val="20"/>
        </w:rPr>
        <w:t>Minimum Qualifications and Responsiveness</w:t>
      </w:r>
      <w:r w:rsidRPr="009B7A5B">
        <w:rPr>
          <w:rFonts w:ascii="Arial" w:hAnsi="Arial" w:cs="Arial"/>
          <w:color w:val="000000"/>
          <w:sz w:val="20"/>
          <w:szCs w:val="20"/>
        </w:rPr>
        <w:t>:  City Purchasing shall first review submittals to for initial decisions on responsiveness and responsibility.  Those found responsive and responsible based on this initial review shall pr</w:t>
      </w:r>
      <w:r w:rsidRPr="009B7A5B">
        <w:rPr>
          <w:rFonts w:ascii="Arial" w:hAnsi="Arial" w:cs="Arial"/>
          <w:color w:val="000000"/>
          <w:sz w:val="20"/>
          <w:szCs w:val="20"/>
          <w:shd w:val="clear" w:color="auto" w:fill="FFFFFF"/>
        </w:rPr>
        <w:t>oceed to Step 2.   Equal Benefits, Minimum Qualifications for those specifications upon which the Proposer is submitting, a responsive and responsible Inclusion Plan and other elements of responsiveness will be screened in this Step.</w:t>
      </w:r>
    </w:p>
    <w:p w14:paraId="00204BA0" w14:textId="77777777" w:rsidR="009559B5" w:rsidRPr="009B7A5B" w:rsidRDefault="009559B5" w:rsidP="009559B5">
      <w:pPr>
        <w:tabs>
          <w:tab w:val="left" w:pos="360"/>
        </w:tabs>
        <w:spacing w:line="360" w:lineRule="auto"/>
        <w:jc w:val="both"/>
        <w:rPr>
          <w:rFonts w:ascii="Arial" w:hAnsi="Arial" w:cs="Arial"/>
          <w:color w:val="000000"/>
          <w:sz w:val="20"/>
          <w:szCs w:val="20"/>
        </w:rPr>
      </w:pPr>
      <w:r w:rsidRPr="009B7A5B">
        <w:rPr>
          <w:rFonts w:ascii="Arial" w:hAnsi="Arial" w:cs="Arial"/>
          <w:b/>
          <w:color w:val="000000"/>
          <w:sz w:val="20"/>
          <w:szCs w:val="20"/>
        </w:rPr>
        <w:t xml:space="preserve">Step #2:  Proposal Evaluation:  </w:t>
      </w:r>
      <w:r w:rsidRPr="009B7A5B">
        <w:rPr>
          <w:rFonts w:ascii="Arial" w:hAnsi="Arial" w:cs="Arial"/>
          <w:color w:val="000000"/>
          <w:sz w:val="20"/>
          <w:szCs w:val="20"/>
        </w:rPr>
        <w:t xml:space="preserve">The City will evaluate proposals using the criteria specified in the proposal Response. Responses will be evaluated and ranked or scored.  </w:t>
      </w:r>
    </w:p>
    <w:p w14:paraId="7201D9CA" w14:textId="1F7681D2" w:rsidR="009559B5" w:rsidRPr="009B7A5B" w:rsidRDefault="009559B5" w:rsidP="009559B5">
      <w:pPr>
        <w:tabs>
          <w:tab w:val="left" w:pos="540"/>
        </w:tabs>
        <w:spacing w:before="120" w:line="360" w:lineRule="auto"/>
        <w:jc w:val="both"/>
        <w:rPr>
          <w:rFonts w:ascii="Arial" w:hAnsi="Arial" w:cs="Arial"/>
          <w:color w:val="000000"/>
          <w:sz w:val="20"/>
          <w:szCs w:val="20"/>
        </w:rPr>
      </w:pPr>
      <w:r w:rsidRPr="009B7A5B">
        <w:rPr>
          <w:rFonts w:ascii="Arial" w:hAnsi="Arial" w:cs="Arial"/>
          <w:b/>
          <w:color w:val="000000"/>
          <w:sz w:val="20"/>
          <w:szCs w:val="20"/>
        </w:rPr>
        <w:t xml:space="preserve">Local Business Tax Revenue Consideration:  </w:t>
      </w:r>
      <w:r w:rsidRPr="009B7A5B">
        <w:rPr>
          <w:rFonts w:ascii="Arial" w:hAnsi="Arial" w:cs="Arial"/>
          <w:color w:val="000000"/>
          <w:sz w:val="20"/>
          <w:szCs w:val="20"/>
        </w:rPr>
        <w:t xml:space="preserve">SMC 20.60.106 (H) authorizes that in determining the lowest and best bid, the City shall consider the tax revenues derived by the City from its business and occupation, utility, sales and use taxes from the proposed purchase.   The city will apply SMC 20.60.106(H) and calculate when the value could serve as a differentiator to determine the lowest bid. The City of Seattle’s Business and Occupation Tax rate varies according to business classification.  Typically, the rate for service such as consulting and other professional services is .00415% and for retail or wholesale sales and associated services, the rate is .00215%.  Only vendors that have a City of Seattle Business License and have an annual gross taxable Seattle income of $100,000 or greater, pay Business and Occupation Tax.  </w:t>
      </w:r>
    </w:p>
    <w:p w14:paraId="4C0D2214" w14:textId="77777777" w:rsidR="009559B5" w:rsidRPr="009B7A5B" w:rsidRDefault="009559B5" w:rsidP="009559B5">
      <w:pPr>
        <w:pStyle w:val="BodyText"/>
        <w:spacing w:before="120" w:line="360" w:lineRule="auto"/>
        <w:jc w:val="both"/>
        <w:rPr>
          <w:rFonts w:ascii="Arial" w:hAnsi="Arial" w:cs="Arial"/>
          <w:color w:val="000000"/>
          <w:sz w:val="20"/>
          <w:szCs w:val="20"/>
        </w:rPr>
      </w:pPr>
      <w:r w:rsidRPr="009B7A5B">
        <w:rPr>
          <w:rFonts w:ascii="Arial" w:hAnsi="Arial" w:cs="Arial"/>
          <w:b/>
          <w:color w:val="000000"/>
          <w:sz w:val="20"/>
          <w:szCs w:val="20"/>
        </w:rPr>
        <w:t>Pricing</w:t>
      </w:r>
      <w:r w:rsidRPr="009B7A5B">
        <w:rPr>
          <w:rFonts w:ascii="Arial" w:hAnsi="Arial" w:cs="Arial"/>
          <w:color w:val="000000"/>
          <w:sz w:val="20"/>
          <w:szCs w:val="20"/>
        </w:rPr>
        <w:t xml:space="preserve">:  Item on bid form shall then be calculated for award.    </w:t>
      </w:r>
    </w:p>
    <w:p w14:paraId="2EE13FB2" w14:textId="77777777" w:rsidR="009559B5" w:rsidRPr="009B7A5B" w:rsidRDefault="009559B5" w:rsidP="009559B5">
      <w:pPr>
        <w:pStyle w:val="BodyText"/>
        <w:spacing w:before="120" w:line="360" w:lineRule="auto"/>
        <w:jc w:val="both"/>
        <w:rPr>
          <w:rFonts w:ascii="Arial" w:hAnsi="Arial" w:cs="Arial"/>
          <w:color w:val="000000"/>
          <w:sz w:val="20"/>
          <w:szCs w:val="20"/>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5539"/>
      </w:tblGrid>
      <w:tr w:rsidR="009559B5" w:rsidRPr="009B7A5B" w14:paraId="3DD5F531" w14:textId="77777777" w:rsidTr="00225BBA">
        <w:tc>
          <w:tcPr>
            <w:tcW w:w="5261" w:type="dxa"/>
          </w:tcPr>
          <w:p w14:paraId="12554EC2" w14:textId="77777777" w:rsidR="009559B5" w:rsidRPr="009B7A5B" w:rsidRDefault="009559B5" w:rsidP="00872BA2">
            <w:pPr>
              <w:tabs>
                <w:tab w:val="left" w:pos="360"/>
              </w:tabs>
              <w:spacing w:line="360" w:lineRule="auto"/>
              <w:jc w:val="center"/>
              <w:rPr>
                <w:rFonts w:ascii="Arial" w:hAnsi="Arial" w:cs="Arial"/>
                <w:color w:val="000000"/>
                <w:sz w:val="20"/>
                <w:szCs w:val="20"/>
                <w:highlight w:val="yellow"/>
              </w:rPr>
            </w:pPr>
            <w:r w:rsidRPr="009B7A5B">
              <w:rPr>
                <w:rFonts w:ascii="Arial" w:hAnsi="Arial" w:cs="Arial"/>
                <w:color w:val="000000"/>
                <w:sz w:val="20"/>
                <w:szCs w:val="20"/>
              </w:rPr>
              <w:t>Evaluation Criteria:</w:t>
            </w:r>
          </w:p>
        </w:tc>
        <w:tc>
          <w:tcPr>
            <w:tcW w:w="5539" w:type="dxa"/>
          </w:tcPr>
          <w:p w14:paraId="6DBB19B4" w14:textId="77777777" w:rsidR="009559B5" w:rsidRPr="009B7A5B" w:rsidRDefault="009559B5" w:rsidP="00872BA2">
            <w:pPr>
              <w:tabs>
                <w:tab w:val="left" w:pos="360"/>
              </w:tabs>
              <w:spacing w:line="360" w:lineRule="auto"/>
              <w:jc w:val="both"/>
              <w:rPr>
                <w:rFonts w:ascii="Arial" w:hAnsi="Arial" w:cs="Arial"/>
                <w:color w:val="000000"/>
                <w:sz w:val="20"/>
                <w:szCs w:val="20"/>
                <w:highlight w:val="yellow"/>
              </w:rPr>
            </w:pPr>
            <w:r w:rsidRPr="009B7A5B">
              <w:rPr>
                <w:rFonts w:ascii="Arial" w:hAnsi="Arial" w:cs="Arial"/>
                <w:color w:val="000000"/>
                <w:sz w:val="20"/>
                <w:szCs w:val="20"/>
              </w:rPr>
              <w:t>Weight (points)</w:t>
            </w:r>
          </w:p>
        </w:tc>
      </w:tr>
      <w:tr w:rsidR="009559B5" w:rsidRPr="009B7A5B" w14:paraId="0FFC0FD6" w14:textId="77777777" w:rsidTr="00225BBA">
        <w:tc>
          <w:tcPr>
            <w:tcW w:w="5261" w:type="dxa"/>
          </w:tcPr>
          <w:p w14:paraId="542C3ABB"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Operational Response</w:t>
            </w:r>
          </w:p>
        </w:tc>
        <w:tc>
          <w:tcPr>
            <w:tcW w:w="5539" w:type="dxa"/>
          </w:tcPr>
          <w:p w14:paraId="3FD60148"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60</w:t>
            </w:r>
          </w:p>
        </w:tc>
      </w:tr>
      <w:tr w:rsidR="009559B5" w:rsidRPr="009B7A5B" w14:paraId="5A1380BA" w14:textId="77777777" w:rsidTr="00225BBA">
        <w:tc>
          <w:tcPr>
            <w:tcW w:w="5261" w:type="dxa"/>
          </w:tcPr>
          <w:p w14:paraId="53F82EB3"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Price</w:t>
            </w:r>
          </w:p>
        </w:tc>
        <w:tc>
          <w:tcPr>
            <w:tcW w:w="5539" w:type="dxa"/>
          </w:tcPr>
          <w:p w14:paraId="73247E70"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30</w:t>
            </w:r>
          </w:p>
        </w:tc>
      </w:tr>
      <w:tr w:rsidR="009559B5" w:rsidRPr="009B7A5B" w14:paraId="4352C383" w14:textId="77777777" w:rsidTr="00225BBA">
        <w:tc>
          <w:tcPr>
            <w:tcW w:w="5261" w:type="dxa"/>
          </w:tcPr>
          <w:p w14:paraId="393E4B18"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Total</w:t>
            </w:r>
          </w:p>
        </w:tc>
        <w:tc>
          <w:tcPr>
            <w:tcW w:w="5539" w:type="dxa"/>
          </w:tcPr>
          <w:p w14:paraId="25D3A44C"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90</w:t>
            </w:r>
          </w:p>
        </w:tc>
      </w:tr>
      <w:tr w:rsidR="009559B5" w:rsidRPr="009B7A5B" w14:paraId="7AC3E521" w14:textId="77777777" w:rsidTr="00225BBA">
        <w:tc>
          <w:tcPr>
            <w:tcW w:w="5261" w:type="dxa"/>
          </w:tcPr>
          <w:p w14:paraId="59235281"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Interviews (If Necessary)</w:t>
            </w:r>
          </w:p>
        </w:tc>
        <w:tc>
          <w:tcPr>
            <w:tcW w:w="5539" w:type="dxa"/>
          </w:tcPr>
          <w:p w14:paraId="3B20F781" w14:textId="77777777" w:rsidR="009559B5" w:rsidRPr="009B7A5B" w:rsidRDefault="009559B5" w:rsidP="00872BA2">
            <w:pPr>
              <w:tabs>
                <w:tab w:val="left" w:pos="360"/>
              </w:tabs>
              <w:spacing w:line="360" w:lineRule="auto"/>
              <w:jc w:val="both"/>
              <w:rPr>
                <w:rFonts w:ascii="Arial" w:hAnsi="Arial" w:cs="Arial"/>
                <w:color w:val="000000"/>
                <w:sz w:val="20"/>
                <w:szCs w:val="20"/>
              </w:rPr>
            </w:pPr>
            <w:r w:rsidRPr="009B7A5B">
              <w:rPr>
                <w:rFonts w:ascii="Arial" w:hAnsi="Arial" w:cs="Arial"/>
                <w:color w:val="000000"/>
                <w:sz w:val="20"/>
                <w:szCs w:val="20"/>
              </w:rPr>
              <w:t>20</w:t>
            </w:r>
          </w:p>
        </w:tc>
      </w:tr>
    </w:tbl>
    <w:p w14:paraId="483A17F4" w14:textId="77777777" w:rsidR="009559B5" w:rsidRPr="009B7A5B" w:rsidRDefault="009559B5" w:rsidP="009559B5">
      <w:pPr>
        <w:pStyle w:val="BodyText"/>
        <w:spacing w:line="360" w:lineRule="auto"/>
        <w:jc w:val="both"/>
        <w:rPr>
          <w:rFonts w:ascii="Arial" w:hAnsi="Arial" w:cs="Arial"/>
          <w:b/>
          <w:color w:val="000000"/>
          <w:sz w:val="20"/>
          <w:szCs w:val="20"/>
        </w:rPr>
      </w:pPr>
    </w:p>
    <w:p w14:paraId="77B5B3F1"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b/>
          <w:color w:val="000000"/>
          <w:sz w:val="20"/>
          <w:szCs w:val="20"/>
        </w:rPr>
        <w:t xml:space="preserve">Step #3:  Interviews: </w:t>
      </w:r>
      <w:r w:rsidRPr="009B7A5B">
        <w:rPr>
          <w:rFonts w:ascii="Arial" w:hAnsi="Arial" w:cs="Arial"/>
          <w:color w:val="000000"/>
          <w:sz w:val="20"/>
          <w:szCs w:val="20"/>
        </w:rPr>
        <w:t>The City may interview top ranked firms that are most competitive. If interviews are conducted, rankings of firms shall be determined by the City, using the combined results of interviews and proposal submittals. If interviews are conducted, they will be worth 20 additional points.</w:t>
      </w:r>
    </w:p>
    <w:p w14:paraId="10C52F9F" w14:textId="77777777" w:rsidR="009559B5" w:rsidRPr="009B7A5B" w:rsidRDefault="009559B5" w:rsidP="009559B5">
      <w:pPr>
        <w:pStyle w:val="BodyText"/>
        <w:spacing w:line="360" w:lineRule="auto"/>
        <w:jc w:val="both"/>
        <w:rPr>
          <w:rFonts w:ascii="Arial" w:hAnsi="Arial" w:cs="Arial"/>
          <w:color w:val="000000"/>
          <w:sz w:val="20"/>
          <w:szCs w:val="20"/>
        </w:rPr>
      </w:pPr>
      <w:r w:rsidRPr="009B7A5B">
        <w:rPr>
          <w:rFonts w:ascii="Arial" w:hAnsi="Arial" w:cs="Arial"/>
          <w:color w:val="000000"/>
          <w:sz w:val="20"/>
          <w:szCs w:val="20"/>
        </w:rPr>
        <w:t xml:space="preserve">The Vendor is to submit the list of names and company affiliations with the Buyer before the interview.  Vendors invited to interview are to bring the assigned Project Manager, Site Superintendent, and Foreman that have been named by the Vendor in the Proposal, and may bring other key personnel named in the Proposal. The Vendor shall not bring an </w:t>
      </w:r>
      <w:r w:rsidRPr="009B7A5B">
        <w:rPr>
          <w:rFonts w:ascii="Arial" w:hAnsi="Arial" w:cs="Arial"/>
          <w:color w:val="000000"/>
          <w:sz w:val="20"/>
          <w:szCs w:val="20"/>
        </w:rPr>
        <w:lastRenderedPageBreak/>
        <w:t>individual who does not work for the Vendor or for the Vendor as a subcontractor on this project, without specific advance authorization by the City Buyer.</w:t>
      </w:r>
    </w:p>
    <w:p w14:paraId="77C09F08" w14:textId="77777777" w:rsidR="009559B5" w:rsidRPr="009B7A5B" w:rsidRDefault="009559B5" w:rsidP="009559B5">
      <w:pPr>
        <w:pStyle w:val="BodyText"/>
        <w:spacing w:line="360" w:lineRule="auto"/>
        <w:jc w:val="both"/>
        <w:rPr>
          <w:rFonts w:ascii="Arial" w:hAnsi="Arial" w:cs="Arial"/>
          <w:iCs/>
          <w:color w:val="000000"/>
          <w:sz w:val="20"/>
          <w:szCs w:val="20"/>
        </w:rPr>
      </w:pPr>
      <w:r w:rsidRPr="009B7A5B">
        <w:rPr>
          <w:rFonts w:ascii="Arial" w:hAnsi="Arial" w:cs="Arial"/>
          <w:b/>
          <w:color w:val="000000"/>
          <w:sz w:val="20"/>
          <w:szCs w:val="20"/>
        </w:rPr>
        <w:t xml:space="preserve">Step #4:  Selection:  </w:t>
      </w:r>
      <w:r w:rsidRPr="009B7A5B">
        <w:rPr>
          <w:rFonts w:ascii="Arial" w:hAnsi="Arial" w:cs="Arial"/>
          <w:color w:val="000000"/>
          <w:sz w:val="20"/>
          <w:szCs w:val="20"/>
        </w:rPr>
        <w:t>The City shall select the highest ranked Proposer for award.</w:t>
      </w:r>
    </w:p>
    <w:p w14:paraId="33A1DF8E" w14:textId="53F649F4" w:rsidR="009559B5" w:rsidRPr="009B7A5B" w:rsidRDefault="009559B5" w:rsidP="009559B5">
      <w:pPr>
        <w:spacing w:before="120" w:after="120" w:line="360" w:lineRule="auto"/>
        <w:jc w:val="both"/>
        <w:rPr>
          <w:rFonts w:ascii="Arial" w:hAnsi="Arial" w:cs="Arial"/>
          <w:color w:val="000000"/>
          <w:sz w:val="20"/>
          <w:szCs w:val="20"/>
        </w:rPr>
      </w:pPr>
      <w:r w:rsidRPr="009B7A5B">
        <w:rPr>
          <w:rFonts w:ascii="Arial" w:hAnsi="Arial" w:cs="Arial"/>
          <w:b/>
          <w:color w:val="000000"/>
          <w:sz w:val="20"/>
          <w:szCs w:val="20"/>
        </w:rPr>
        <w:t>Repeat of Evaluation Steps</w:t>
      </w:r>
      <w:r w:rsidRPr="009B7A5B">
        <w:rPr>
          <w:rFonts w:ascii="Arial" w:hAnsi="Arial" w:cs="Arial"/>
          <w:color w:val="000000"/>
          <w:sz w:val="20"/>
          <w:szCs w:val="20"/>
        </w:rPr>
        <w:t xml:space="preserve">: If no Vendor is selected at the conclusion of all the steps, the </w:t>
      </w:r>
      <w:r w:rsidR="00225BBA" w:rsidRPr="009B7A5B">
        <w:rPr>
          <w:rFonts w:ascii="Arial" w:hAnsi="Arial" w:cs="Arial"/>
          <w:color w:val="000000"/>
          <w:sz w:val="20"/>
          <w:szCs w:val="20"/>
        </w:rPr>
        <w:t>city</w:t>
      </w:r>
      <w:r w:rsidRPr="009B7A5B">
        <w:rPr>
          <w:rFonts w:ascii="Arial" w:hAnsi="Arial" w:cs="Arial"/>
          <w:color w:val="000000"/>
          <w:sz w:val="20"/>
          <w:szCs w:val="20"/>
        </w:rPr>
        <w:t xml:space="preserve"> may return to any step in the process to repeat the evaluation with those proposals that were active at that step in the process.  The City shall then sequentially step through all remaining steps as if conducting a new evaluation process. The City reserves the right to terminate the process if no proposals meet its requirements.</w:t>
      </w:r>
    </w:p>
    <w:p w14:paraId="640A28EB" w14:textId="77777777" w:rsidR="009559B5" w:rsidRPr="009B7A5B" w:rsidRDefault="009559B5" w:rsidP="009559B5">
      <w:pPr>
        <w:spacing w:line="360" w:lineRule="auto"/>
        <w:jc w:val="both"/>
        <w:rPr>
          <w:rFonts w:ascii="Arial" w:hAnsi="Arial" w:cs="Arial"/>
          <w:color w:val="000000"/>
          <w:sz w:val="20"/>
          <w:szCs w:val="20"/>
        </w:rPr>
      </w:pPr>
      <w:r w:rsidRPr="009B7A5B">
        <w:rPr>
          <w:rFonts w:ascii="Arial" w:hAnsi="Arial" w:cs="Arial"/>
          <w:b/>
          <w:color w:val="000000"/>
          <w:sz w:val="20"/>
          <w:szCs w:val="20"/>
        </w:rPr>
        <w:t>Points of Clarification</w:t>
      </w:r>
      <w:r w:rsidRPr="009B7A5B">
        <w:rPr>
          <w:rFonts w:ascii="Arial" w:hAnsi="Arial" w:cs="Arial"/>
          <w:color w:val="000000"/>
          <w:sz w:val="20"/>
          <w:szCs w:val="20"/>
        </w:rPr>
        <w:t xml:space="preserve">:  Throughout the evaluation process, the City reserves the right to seek clarifications from any Vendor.  </w:t>
      </w:r>
    </w:p>
    <w:p w14:paraId="74D0B382" w14:textId="77777777" w:rsidR="009559B5" w:rsidRPr="009B7A5B" w:rsidRDefault="009559B5" w:rsidP="009559B5">
      <w:pPr>
        <w:spacing w:before="120" w:line="360" w:lineRule="auto"/>
        <w:jc w:val="both"/>
        <w:rPr>
          <w:rFonts w:ascii="Arial" w:hAnsi="Arial" w:cs="Arial"/>
          <w:color w:val="000000"/>
          <w:sz w:val="20"/>
          <w:szCs w:val="20"/>
        </w:rPr>
      </w:pPr>
      <w:r w:rsidRPr="009B7A5B">
        <w:rPr>
          <w:rFonts w:ascii="Arial" w:hAnsi="Arial" w:cs="Arial"/>
          <w:b/>
          <w:color w:val="000000"/>
          <w:sz w:val="20"/>
          <w:szCs w:val="20"/>
        </w:rPr>
        <w:t>Substantially Equivalent Scores</w:t>
      </w:r>
      <w:r w:rsidRPr="009B7A5B">
        <w:rPr>
          <w:rFonts w:ascii="Arial" w:hAnsi="Arial" w:cs="Arial"/>
          <w:color w:val="000000"/>
          <w:sz w:val="20"/>
          <w:szCs w:val="20"/>
        </w:rPr>
        <w:t xml:space="preserve">:  if the top two Vendors receive the substantially equivalent scores, the contract will be awarded to that Vendor who, in the opinion of the City, best meets the City needs.  </w:t>
      </w:r>
    </w:p>
    <w:p w14:paraId="058370E6" w14:textId="77777777" w:rsidR="009559B5" w:rsidRPr="009B7A5B" w:rsidRDefault="009559B5" w:rsidP="009559B5">
      <w:pPr>
        <w:keepNext/>
        <w:numPr>
          <w:ilvl w:val="0"/>
          <w:numId w:val="6"/>
        </w:numPr>
        <w:tabs>
          <w:tab w:val="clear" w:pos="360"/>
          <w:tab w:val="num" w:pos="0"/>
        </w:tabs>
        <w:spacing w:before="120" w:after="0" w:line="360" w:lineRule="auto"/>
        <w:ind w:left="0"/>
        <w:jc w:val="both"/>
        <w:rPr>
          <w:rFonts w:ascii="Arial" w:hAnsi="Arial" w:cs="Arial"/>
          <w:color w:val="000000"/>
          <w:sz w:val="20"/>
          <w:szCs w:val="20"/>
        </w:rPr>
      </w:pPr>
      <w:r w:rsidRPr="009B7A5B">
        <w:rPr>
          <w:rFonts w:ascii="Arial" w:hAnsi="Arial" w:cs="Arial"/>
          <w:b/>
          <w:color w:val="000000"/>
          <w:sz w:val="20"/>
          <w:szCs w:val="20"/>
        </w:rPr>
        <w:t>AWARD AND CONTRACT EXECUTION INSTRUCTIONS</w:t>
      </w:r>
    </w:p>
    <w:p w14:paraId="1E8EE5F9" w14:textId="77777777" w:rsidR="009559B5" w:rsidRPr="009B7A5B" w:rsidRDefault="009559B5" w:rsidP="009559B5">
      <w:pPr>
        <w:numPr>
          <w:ilvl w:val="0"/>
          <w:numId w:val="15"/>
        </w:numPr>
        <w:tabs>
          <w:tab w:val="clear" w:pos="1080"/>
          <w:tab w:val="left" w:pos="360"/>
        </w:tabs>
        <w:spacing w:after="0" w:line="360" w:lineRule="auto"/>
        <w:ind w:left="360"/>
        <w:rPr>
          <w:rFonts w:ascii="Arial" w:hAnsi="Arial" w:cs="Arial"/>
          <w:color w:val="000000"/>
          <w:sz w:val="20"/>
          <w:szCs w:val="20"/>
        </w:rPr>
      </w:pPr>
      <w:r w:rsidRPr="009B7A5B">
        <w:rPr>
          <w:rFonts w:ascii="Arial" w:hAnsi="Arial" w:cs="Arial"/>
          <w:color w:val="000000"/>
          <w:sz w:val="20"/>
          <w:szCs w:val="20"/>
        </w:rPr>
        <w:t>The Contract will only become effective when signed by the Owner.  Prior to the Owner’s signature, any and all costs incurred shall be the sole responsibility of the Proposer</w:t>
      </w:r>
    </w:p>
    <w:p w14:paraId="6B1940B2" w14:textId="77777777" w:rsidR="009559B5" w:rsidRPr="009B7A5B" w:rsidRDefault="009559B5" w:rsidP="009559B5">
      <w:pPr>
        <w:numPr>
          <w:ilvl w:val="0"/>
          <w:numId w:val="15"/>
        </w:numPr>
        <w:tabs>
          <w:tab w:val="clear" w:pos="1080"/>
          <w:tab w:val="left" w:pos="360"/>
        </w:tabs>
        <w:spacing w:before="120" w:after="0" w:line="360" w:lineRule="auto"/>
        <w:ind w:left="360"/>
        <w:rPr>
          <w:rFonts w:ascii="Arial" w:hAnsi="Arial" w:cs="Arial"/>
          <w:color w:val="000000"/>
          <w:sz w:val="20"/>
          <w:szCs w:val="20"/>
        </w:rPr>
      </w:pPr>
      <w:r w:rsidRPr="009B7A5B">
        <w:rPr>
          <w:rFonts w:ascii="Arial" w:hAnsi="Arial" w:cs="Arial"/>
          <w:color w:val="000000"/>
          <w:sz w:val="20"/>
          <w:szCs w:val="20"/>
        </w:rPr>
        <w:t>Pre</w:t>
      </w:r>
      <w:r w:rsidRPr="009B7A5B">
        <w:rPr>
          <w:rFonts w:ascii="Arial" w:hAnsi="Arial" w:cs="Arial"/>
          <w:color w:val="000000"/>
          <w:sz w:val="20"/>
          <w:szCs w:val="20"/>
        </w:rPr>
        <w:noBreakHyphen/>
        <w:t>Award Information:</w:t>
      </w:r>
    </w:p>
    <w:p w14:paraId="42D3D231" w14:textId="77777777" w:rsidR="009559B5" w:rsidRPr="009B7A5B" w:rsidRDefault="009559B5" w:rsidP="009559B5">
      <w:pPr>
        <w:pStyle w:val="Heading5"/>
        <w:keepNext w:val="0"/>
        <w:numPr>
          <w:ilvl w:val="4"/>
          <w:numId w:val="15"/>
        </w:numPr>
        <w:tabs>
          <w:tab w:val="clear" w:pos="1152"/>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The Owner will evaluate all Proposals to determine the highest scoring proposal of a responsible Proposer.  This evaluation may include investigations to establish the responsibility, qualifications, financial resources, construction experience and organization available to do the work pursuant to the Contract. It is within the sole discretion of the Owner to determine the responsiveness of the Proposal and the responsibility of the Proposer.</w:t>
      </w:r>
    </w:p>
    <w:p w14:paraId="5333806F" w14:textId="77777777" w:rsidR="009559B5" w:rsidRPr="009B7A5B" w:rsidRDefault="009559B5" w:rsidP="009559B5">
      <w:pPr>
        <w:pStyle w:val="Heading5"/>
        <w:keepNext w:val="0"/>
        <w:numPr>
          <w:ilvl w:val="5"/>
          <w:numId w:val="15"/>
        </w:numPr>
        <w:tabs>
          <w:tab w:val="clear" w:pos="720"/>
          <w:tab w:val="clear" w:pos="504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Seattle Business License: The apparent highest scoring Proposer shall have a current Seattle Business License and shall be current on all Business and Occupancy taxes pursuant to SMC 5.55.030A before Award.</w:t>
      </w:r>
    </w:p>
    <w:p w14:paraId="79D30BF8" w14:textId="77777777" w:rsidR="009559B5" w:rsidRPr="009B7A5B" w:rsidRDefault="009559B5" w:rsidP="009559B5">
      <w:pPr>
        <w:pStyle w:val="Heading5"/>
        <w:keepNext w:val="0"/>
        <w:numPr>
          <w:ilvl w:val="4"/>
          <w:numId w:val="15"/>
        </w:numPr>
        <w:tabs>
          <w:tab w:val="clear" w:pos="1152"/>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In addition, a Proposer under consideration for Award may be required to furnish additional information as the Owner may request to assist the Owner in ascertaining the Proposer’s general ability to perform the Work.</w:t>
      </w:r>
    </w:p>
    <w:p w14:paraId="307F2DA5" w14:textId="77777777" w:rsidR="009559B5" w:rsidRPr="009B7A5B" w:rsidRDefault="009559B5" w:rsidP="009559B5">
      <w:pPr>
        <w:pStyle w:val="Heading4"/>
        <w:keepNext w:val="0"/>
        <w:numPr>
          <w:ilvl w:val="0"/>
          <w:numId w:val="15"/>
        </w:numPr>
        <w:tabs>
          <w:tab w:val="clear" w:pos="1080"/>
          <w:tab w:val="num" w:pos="360"/>
        </w:tabs>
        <w:spacing w:before="120" w:after="0" w:line="360" w:lineRule="auto"/>
        <w:ind w:left="360" w:hanging="504"/>
        <w:rPr>
          <w:rFonts w:ascii="Arial" w:hAnsi="Arial" w:cs="Arial"/>
          <w:color w:val="000000"/>
          <w:sz w:val="20"/>
          <w:szCs w:val="20"/>
        </w:rPr>
      </w:pPr>
      <w:r w:rsidRPr="009B7A5B">
        <w:rPr>
          <w:rFonts w:ascii="Arial" w:hAnsi="Arial" w:cs="Arial"/>
          <w:color w:val="000000"/>
          <w:sz w:val="20"/>
          <w:szCs w:val="20"/>
        </w:rPr>
        <w:t>Award of Contract:</w:t>
      </w:r>
    </w:p>
    <w:p w14:paraId="1A06D2DC" w14:textId="77777777" w:rsidR="009559B5" w:rsidRPr="009B7A5B" w:rsidRDefault="009559B5" w:rsidP="009559B5">
      <w:pPr>
        <w:pStyle w:val="Heading5"/>
        <w:keepNext w:val="0"/>
        <w:numPr>
          <w:ilvl w:val="0"/>
          <w:numId w:val="10"/>
        </w:numPr>
        <w:tabs>
          <w:tab w:val="clear" w:pos="720"/>
          <w:tab w:val="clear" w:pos="1800"/>
          <w:tab w:val="num" w:pos="36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The Owner will provide the Notice of Award to all Proposers by email or by other writing to the email address furnished by the Proposer on the Proposal. The notice will also be posted to the City’s official electronic Proposal solicitation website. Any Proposer, who has not furnished an email address to the Owner as part of its Proposal, assumes responsibility for monitoring the City’s official electronic Proposal solicitation website for such notice.</w:t>
      </w:r>
    </w:p>
    <w:p w14:paraId="12D3F314" w14:textId="56BEE2A1" w:rsidR="009559B5" w:rsidRDefault="009559B5" w:rsidP="009559B5">
      <w:pPr>
        <w:pStyle w:val="Heading5"/>
        <w:keepNext w:val="0"/>
        <w:numPr>
          <w:ilvl w:val="0"/>
          <w:numId w:val="10"/>
        </w:numPr>
        <w:tabs>
          <w:tab w:val="clear" w:pos="720"/>
          <w:tab w:val="clear" w:pos="1800"/>
          <w:tab w:val="num" w:pos="36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The Owner will endeavor to Award the Contract within sixty (60) days after the Proposal Due Date. If the Contract is not awarded within that 60-day period, a Proposer may choose to withdraw its proposal in writing at any time on or after the sixty days. All Proposals shall otherwise continue to be eligible for consideration until the City Awards the Contract.</w:t>
      </w:r>
    </w:p>
    <w:p w14:paraId="74092FC0" w14:textId="77777777" w:rsidR="00225BBA" w:rsidRPr="00225BBA" w:rsidRDefault="00225BBA" w:rsidP="00225BBA"/>
    <w:p w14:paraId="6820FFBC" w14:textId="77777777" w:rsidR="009559B5" w:rsidRPr="009B7A5B" w:rsidRDefault="009559B5" w:rsidP="009559B5">
      <w:pPr>
        <w:pStyle w:val="Heading4"/>
        <w:keepNext w:val="0"/>
        <w:numPr>
          <w:ilvl w:val="0"/>
          <w:numId w:val="15"/>
        </w:numPr>
        <w:tabs>
          <w:tab w:val="clear" w:pos="1080"/>
          <w:tab w:val="num" w:pos="360"/>
        </w:tabs>
        <w:spacing w:before="120" w:after="0" w:line="360" w:lineRule="auto"/>
        <w:ind w:left="360" w:hanging="504"/>
        <w:rPr>
          <w:rFonts w:ascii="Arial" w:hAnsi="Arial" w:cs="Arial"/>
          <w:color w:val="000000"/>
          <w:sz w:val="20"/>
          <w:szCs w:val="20"/>
        </w:rPr>
      </w:pPr>
      <w:r w:rsidRPr="009B7A5B">
        <w:rPr>
          <w:rFonts w:ascii="Arial" w:hAnsi="Arial" w:cs="Arial"/>
          <w:color w:val="000000"/>
          <w:sz w:val="20"/>
          <w:szCs w:val="20"/>
        </w:rPr>
        <w:t>Execution of Contract:</w:t>
      </w:r>
    </w:p>
    <w:p w14:paraId="54FFB559" w14:textId="77777777" w:rsidR="009559B5" w:rsidRPr="009B7A5B" w:rsidRDefault="009559B5" w:rsidP="009559B5">
      <w:pPr>
        <w:pStyle w:val="Heading5"/>
        <w:keepNext w:val="0"/>
        <w:numPr>
          <w:ilvl w:val="0"/>
          <w:numId w:val="11"/>
        </w:numPr>
        <w:tabs>
          <w:tab w:val="clear" w:pos="1800"/>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General:</w:t>
      </w:r>
    </w:p>
    <w:p w14:paraId="70DD004E"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 xml:space="preserve">The Owner is prohibited by RCW 39.06.010 from executing a Contract with a Contractor who is not registered or licensed as required by the laws of the State.  </w:t>
      </w:r>
    </w:p>
    <w:p w14:paraId="69619C88"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In addition, SMC Chapter 5.55.030 requires that every person engaging in business with The City of Seattle possesses a City of Seattle Business License, and shall be current on any taxes owed.</w:t>
      </w:r>
    </w:p>
    <w:p w14:paraId="60BEF255" w14:textId="77777777" w:rsidR="009559B5" w:rsidRPr="009B7A5B" w:rsidRDefault="009559B5" w:rsidP="009559B5">
      <w:pPr>
        <w:pStyle w:val="Heading5"/>
        <w:keepNext w:val="0"/>
        <w:tabs>
          <w:tab w:val="clear" w:pos="72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lastRenderedPageBreak/>
        <w:t>The Contractor shall be registered on the City’s Business Registration website before Contract Execution, if not currently registered (this is a one-time registration process): http://www2.seattle.gov/VendorRegistration</w:t>
      </w:r>
    </w:p>
    <w:p w14:paraId="18639A6C" w14:textId="77777777" w:rsidR="009559B5" w:rsidRPr="009B7A5B" w:rsidRDefault="009559B5" w:rsidP="009559B5">
      <w:pPr>
        <w:pStyle w:val="Heading5"/>
        <w:keepNext w:val="0"/>
        <w:numPr>
          <w:ilvl w:val="0"/>
          <w:numId w:val="11"/>
        </w:numPr>
        <w:tabs>
          <w:tab w:val="clear" w:pos="1800"/>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Time to Execute Agreement Form:</w:t>
      </w:r>
    </w:p>
    <w:p w14:paraId="4027D828" w14:textId="77777777" w:rsidR="009559B5" w:rsidRPr="009B7A5B" w:rsidRDefault="009559B5" w:rsidP="009559B5">
      <w:pPr>
        <w:pStyle w:val="Heading5"/>
        <w:keepNext w:val="0"/>
        <w:numPr>
          <w:ilvl w:val="4"/>
          <w:numId w:val="12"/>
        </w:numPr>
        <w:tabs>
          <w:tab w:val="clear" w:pos="720"/>
          <w:tab w:val="clear" w:pos="2160"/>
          <w:tab w:val="num" w:pos="360"/>
          <w:tab w:val="num" w:pos="108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Within 10 (ten) business days of Award, the successful Proposer shall submit to CPCS:</w:t>
      </w:r>
    </w:p>
    <w:p w14:paraId="539C55D7" w14:textId="77777777" w:rsidR="009559B5" w:rsidRPr="009B7A5B" w:rsidRDefault="009559B5" w:rsidP="009559B5">
      <w:pPr>
        <w:pStyle w:val="Heading6"/>
        <w:numPr>
          <w:ilvl w:val="5"/>
          <w:numId w:val="12"/>
        </w:numPr>
        <w:tabs>
          <w:tab w:val="clear" w:pos="2952"/>
          <w:tab w:val="num" w:pos="360"/>
          <w:tab w:val="num" w:pos="144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The signed Agreement Form (see Section 00 52 13 Agreement Form) (e-mail or fax is acceptable);</w:t>
      </w:r>
    </w:p>
    <w:p w14:paraId="2F95F4BE" w14:textId="77777777" w:rsidR="009559B5" w:rsidRPr="009B7A5B" w:rsidRDefault="009559B5" w:rsidP="009559B5">
      <w:pPr>
        <w:pStyle w:val="Heading6"/>
        <w:numPr>
          <w:ilvl w:val="5"/>
          <w:numId w:val="12"/>
        </w:numPr>
        <w:tabs>
          <w:tab w:val="clear" w:pos="2952"/>
          <w:tab w:val="num" w:pos="360"/>
          <w:tab w:val="num" w:pos="144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The Payment and Performance Bond (see paragraph 1.15 E. below, and Section 00 61 13, Payment and Performance Bond Form); and</w:t>
      </w:r>
    </w:p>
    <w:p w14:paraId="26DAFC7C" w14:textId="77777777" w:rsidR="009559B5" w:rsidRPr="009B7A5B" w:rsidRDefault="009559B5" w:rsidP="009559B5">
      <w:pPr>
        <w:pStyle w:val="Heading6"/>
        <w:numPr>
          <w:ilvl w:val="5"/>
          <w:numId w:val="12"/>
        </w:numPr>
        <w:tabs>
          <w:tab w:val="clear" w:pos="2952"/>
          <w:tab w:val="num" w:pos="36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Acceptable evidence of Insurance (see Section 00 73 16, Insurance Requirements).</w:t>
      </w:r>
    </w:p>
    <w:p w14:paraId="3A14E442" w14:textId="77777777" w:rsidR="009559B5" w:rsidRPr="009B7A5B" w:rsidRDefault="009559B5" w:rsidP="009559B5">
      <w:pPr>
        <w:pStyle w:val="Heading5"/>
        <w:keepNext w:val="0"/>
        <w:numPr>
          <w:ilvl w:val="4"/>
          <w:numId w:val="12"/>
        </w:numPr>
        <w:tabs>
          <w:tab w:val="clear" w:pos="720"/>
          <w:tab w:val="clear" w:pos="2160"/>
          <w:tab w:val="num" w:pos="360"/>
          <w:tab w:val="left" w:pos="1440"/>
          <w:tab w:val="left" w:pos="270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The above time limit may be extended by mutual agreement between the Owner and the successful Proposer.</w:t>
      </w:r>
    </w:p>
    <w:p w14:paraId="4E858F31"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The Owner will forward a copy of the fully executed Agreement Form to the successful Proposer.</w:t>
      </w:r>
    </w:p>
    <w:p w14:paraId="74D3351F"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No work shall begin within the Project limits or within sites furnished by the Owner until the successful Proposer has received the fully executed Agreement Form and has been given the Notice to Proceed.  The Contractor shall bear all risks for any work begun prior to the issuance of the Notice to Proceed except for submittal and procurement work as indicated in Division 01.</w:t>
      </w:r>
    </w:p>
    <w:p w14:paraId="65A9DCCC" w14:textId="77777777" w:rsidR="009559B5" w:rsidRPr="009B7A5B" w:rsidRDefault="009559B5" w:rsidP="009559B5">
      <w:pPr>
        <w:pStyle w:val="Heading4"/>
        <w:keepNext w:val="0"/>
        <w:numPr>
          <w:ilvl w:val="0"/>
          <w:numId w:val="15"/>
        </w:numPr>
        <w:tabs>
          <w:tab w:val="clear" w:pos="1080"/>
          <w:tab w:val="num" w:pos="360"/>
        </w:tabs>
        <w:spacing w:before="120" w:after="0" w:line="360" w:lineRule="auto"/>
        <w:ind w:left="360" w:hanging="504"/>
        <w:rPr>
          <w:rFonts w:ascii="Arial" w:hAnsi="Arial" w:cs="Arial"/>
          <w:color w:val="000000"/>
          <w:sz w:val="20"/>
          <w:szCs w:val="20"/>
        </w:rPr>
      </w:pPr>
      <w:r w:rsidRPr="009B7A5B">
        <w:rPr>
          <w:rFonts w:ascii="Arial" w:hAnsi="Arial" w:cs="Arial"/>
          <w:color w:val="000000"/>
          <w:sz w:val="20"/>
          <w:szCs w:val="20"/>
        </w:rPr>
        <w:t>Payment and Performance Bond:</w:t>
      </w:r>
    </w:p>
    <w:p w14:paraId="408865BC" w14:textId="77777777" w:rsidR="009559B5" w:rsidRPr="009B7A5B" w:rsidRDefault="009559B5" w:rsidP="009559B5">
      <w:pPr>
        <w:pStyle w:val="Heading5"/>
        <w:keepNext w:val="0"/>
        <w:numPr>
          <w:ilvl w:val="0"/>
          <w:numId w:val="13"/>
        </w:numPr>
        <w:tabs>
          <w:tab w:val="clear" w:pos="720"/>
          <w:tab w:val="clear" w:pos="1800"/>
          <w:tab w:val="num" w:pos="36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The successful Proposer shall provide an executed Payment and Performance Bond for the awarded Contract Price.  The Payment and Performance Bond shall:</w:t>
      </w:r>
    </w:p>
    <w:p w14:paraId="4BB3BF27"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Be on a form furnished by the Owner (see Section 00 61 13, Payment and Performance Bond Form); and</w:t>
      </w:r>
    </w:p>
    <w:p w14:paraId="49B91D8C" w14:textId="77777777" w:rsidR="009559B5" w:rsidRPr="009B7A5B" w:rsidRDefault="009559B5" w:rsidP="009559B5">
      <w:pPr>
        <w:pStyle w:val="Heading5"/>
        <w:keepNext w:val="0"/>
        <w:tabs>
          <w:tab w:val="clear" w:pos="72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Be signed by an approved Surety (or sureties) that:</w:t>
      </w:r>
    </w:p>
    <w:p w14:paraId="5DAF70A7" w14:textId="77777777" w:rsidR="009559B5" w:rsidRPr="009B7A5B" w:rsidRDefault="009559B5" w:rsidP="009559B5">
      <w:pPr>
        <w:pStyle w:val="Heading6"/>
        <w:numPr>
          <w:ilvl w:val="5"/>
          <w:numId w:val="12"/>
        </w:numPr>
        <w:tabs>
          <w:tab w:val="clear" w:pos="2952"/>
          <w:tab w:val="num" w:pos="360"/>
          <w:tab w:val="num" w:pos="144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 xml:space="preserve">Is registered with the Washington State Insurance Commissioner; </w:t>
      </w:r>
    </w:p>
    <w:p w14:paraId="2E81ACFB" w14:textId="77777777" w:rsidR="009559B5" w:rsidRPr="009B7A5B" w:rsidRDefault="009559B5" w:rsidP="009559B5">
      <w:pPr>
        <w:pStyle w:val="Heading6"/>
        <w:numPr>
          <w:ilvl w:val="5"/>
          <w:numId w:val="12"/>
        </w:numPr>
        <w:tabs>
          <w:tab w:val="clear" w:pos="2952"/>
          <w:tab w:val="num" w:pos="360"/>
          <w:tab w:val="num" w:pos="144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 xml:space="preserve">Appears on the current Authorized Insurance List in the State of Washington published by the Office of the Insurance Commissioner; and </w:t>
      </w:r>
    </w:p>
    <w:p w14:paraId="3FD5EBC1" w14:textId="77777777" w:rsidR="009559B5" w:rsidRPr="009B7A5B" w:rsidRDefault="009559B5" w:rsidP="009559B5">
      <w:pPr>
        <w:pStyle w:val="Heading6"/>
        <w:numPr>
          <w:ilvl w:val="5"/>
          <w:numId w:val="12"/>
        </w:numPr>
        <w:tabs>
          <w:tab w:val="clear" w:pos="2952"/>
          <w:tab w:val="num" w:pos="360"/>
          <w:tab w:val="num" w:pos="1440"/>
        </w:tabs>
        <w:spacing w:before="0" w:after="0" w:line="360" w:lineRule="auto"/>
        <w:ind w:left="1440" w:hanging="360"/>
        <w:rPr>
          <w:rFonts w:ascii="Arial" w:hAnsi="Arial" w:cs="Arial"/>
          <w:color w:val="000000"/>
          <w:sz w:val="20"/>
          <w:szCs w:val="20"/>
        </w:rPr>
      </w:pPr>
      <w:r w:rsidRPr="009B7A5B">
        <w:rPr>
          <w:rFonts w:ascii="Arial" w:hAnsi="Arial" w:cs="Arial"/>
          <w:color w:val="000000"/>
          <w:sz w:val="20"/>
          <w:szCs w:val="20"/>
        </w:rPr>
        <w:t xml:space="preserve">Has a current rating of at least A-VII in A.M. Best’s Key Rating Guide or is included in the U.S. Department of the Treasury’s Listing of Approved Sureties (Circular 570). </w:t>
      </w:r>
    </w:p>
    <w:p w14:paraId="0CC22B66" w14:textId="77777777" w:rsidR="009559B5" w:rsidRPr="009B7A5B" w:rsidRDefault="009559B5" w:rsidP="009559B5">
      <w:pPr>
        <w:pStyle w:val="Heading5"/>
        <w:keepNext w:val="0"/>
        <w:numPr>
          <w:ilvl w:val="0"/>
          <w:numId w:val="13"/>
        </w:numPr>
        <w:tabs>
          <w:tab w:val="clear" w:pos="1800"/>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The Owner may require the Surety (or sureties) named on the Payment and Performance Bond to appear and qualify itself. Whenever the Owner deems the security to be inadequate, the Owner may require in writing that the Contractor furnish additional Surety to cover any remaining work. No payments will be made until the added security is furnished.</w:t>
      </w:r>
    </w:p>
    <w:p w14:paraId="1007AB32" w14:textId="77777777" w:rsidR="009559B5" w:rsidRPr="009B7A5B" w:rsidRDefault="009559B5" w:rsidP="009559B5">
      <w:pPr>
        <w:pStyle w:val="Heading4"/>
        <w:keepNext w:val="0"/>
        <w:numPr>
          <w:ilvl w:val="0"/>
          <w:numId w:val="15"/>
        </w:numPr>
        <w:tabs>
          <w:tab w:val="clear" w:pos="1080"/>
          <w:tab w:val="num" w:pos="360"/>
        </w:tabs>
        <w:spacing w:before="120" w:after="0" w:line="360" w:lineRule="auto"/>
        <w:ind w:left="360" w:hanging="504"/>
        <w:rPr>
          <w:rFonts w:ascii="Arial" w:hAnsi="Arial" w:cs="Arial"/>
          <w:color w:val="000000"/>
          <w:sz w:val="20"/>
          <w:szCs w:val="20"/>
        </w:rPr>
      </w:pPr>
      <w:r w:rsidRPr="009B7A5B">
        <w:rPr>
          <w:rFonts w:ascii="Arial" w:hAnsi="Arial" w:cs="Arial"/>
          <w:color w:val="000000"/>
          <w:sz w:val="20"/>
          <w:szCs w:val="20"/>
        </w:rPr>
        <w:t>Failure to Execute the Contract:</w:t>
      </w:r>
    </w:p>
    <w:p w14:paraId="113F470D" w14:textId="77777777" w:rsidR="009559B5" w:rsidRPr="009B7A5B" w:rsidRDefault="009559B5" w:rsidP="009559B5">
      <w:pPr>
        <w:pStyle w:val="Heading5"/>
        <w:keepNext w:val="0"/>
        <w:numPr>
          <w:ilvl w:val="0"/>
          <w:numId w:val="14"/>
        </w:numPr>
        <w:tabs>
          <w:tab w:val="clear" w:pos="1800"/>
          <w:tab w:val="num" w:pos="360"/>
          <w:tab w:val="num" w:pos="72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If the Proposer to whom the Award was made fails to:</w:t>
      </w:r>
    </w:p>
    <w:p w14:paraId="439585CE" w14:textId="77777777" w:rsidR="009559B5" w:rsidRPr="009B7A5B" w:rsidRDefault="009559B5" w:rsidP="009559B5">
      <w:pPr>
        <w:pStyle w:val="Heading5"/>
        <w:keepNext w:val="0"/>
        <w:numPr>
          <w:ilvl w:val="4"/>
          <w:numId w:val="12"/>
        </w:numPr>
        <w:tabs>
          <w:tab w:val="clear" w:pos="720"/>
          <w:tab w:val="clear" w:pos="2160"/>
          <w:tab w:val="num" w:pos="36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Execute the Agreement Form within the required time period; or</w:t>
      </w:r>
    </w:p>
    <w:p w14:paraId="5A3AFFA2" w14:textId="77777777" w:rsidR="009559B5" w:rsidRPr="009B7A5B" w:rsidRDefault="009559B5" w:rsidP="009559B5">
      <w:pPr>
        <w:pStyle w:val="Heading5"/>
        <w:keepNext w:val="0"/>
        <w:tabs>
          <w:tab w:val="clear" w:pos="720"/>
          <w:tab w:val="num" w:pos="360"/>
          <w:tab w:val="num" w:pos="1080"/>
        </w:tabs>
        <w:suppressAutoHyphens w:val="0"/>
        <w:spacing w:line="360" w:lineRule="auto"/>
        <w:ind w:left="1080" w:hanging="360"/>
        <w:jc w:val="left"/>
        <w:rPr>
          <w:rFonts w:ascii="Arial" w:hAnsi="Arial" w:cs="Arial"/>
          <w:color w:val="000000"/>
          <w:sz w:val="20"/>
        </w:rPr>
      </w:pPr>
      <w:r w:rsidRPr="009B7A5B">
        <w:rPr>
          <w:rFonts w:ascii="Arial" w:hAnsi="Arial" w:cs="Arial"/>
          <w:color w:val="000000"/>
          <w:sz w:val="20"/>
        </w:rPr>
        <w:t>Furnish satisfactory bond(s) and insurance(s) within the required time period;</w:t>
      </w:r>
    </w:p>
    <w:p w14:paraId="246DD4DA" w14:textId="77777777" w:rsidR="009559B5" w:rsidRPr="009B7A5B" w:rsidRDefault="009559B5" w:rsidP="009559B5">
      <w:pPr>
        <w:pStyle w:val="Heading5"/>
        <w:tabs>
          <w:tab w:val="clear" w:pos="720"/>
          <w:tab w:val="left" w:pos="-3060"/>
        </w:tabs>
        <w:spacing w:line="360" w:lineRule="auto"/>
        <w:ind w:left="720" w:firstLine="0"/>
        <w:jc w:val="left"/>
        <w:rPr>
          <w:rFonts w:ascii="Arial" w:hAnsi="Arial" w:cs="Arial"/>
          <w:color w:val="000000"/>
          <w:sz w:val="20"/>
        </w:rPr>
      </w:pPr>
      <w:r w:rsidRPr="009B7A5B">
        <w:rPr>
          <w:rFonts w:ascii="Arial" w:hAnsi="Arial" w:cs="Arial"/>
          <w:color w:val="000000"/>
          <w:sz w:val="20"/>
        </w:rPr>
        <w:t>The Owner may then award the Contract to the second highest scoring responsible Proposer.</w:t>
      </w:r>
    </w:p>
    <w:p w14:paraId="248B715C" w14:textId="77777777" w:rsidR="009559B5" w:rsidRPr="009B7A5B" w:rsidRDefault="009559B5" w:rsidP="009559B5">
      <w:pPr>
        <w:pStyle w:val="Heading5"/>
        <w:keepNext w:val="0"/>
        <w:numPr>
          <w:ilvl w:val="0"/>
          <w:numId w:val="14"/>
        </w:numPr>
        <w:tabs>
          <w:tab w:val="clear" w:pos="1800"/>
          <w:tab w:val="num" w:pos="360"/>
        </w:tabs>
        <w:suppressAutoHyphens w:val="0"/>
        <w:spacing w:line="360" w:lineRule="auto"/>
        <w:ind w:left="720" w:hanging="504"/>
        <w:jc w:val="left"/>
        <w:rPr>
          <w:rFonts w:ascii="Arial" w:hAnsi="Arial" w:cs="Arial"/>
          <w:color w:val="000000"/>
          <w:sz w:val="20"/>
        </w:rPr>
      </w:pPr>
      <w:r w:rsidRPr="009B7A5B">
        <w:rPr>
          <w:rFonts w:ascii="Arial" w:hAnsi="Arial" w:cs="Arial"/>
          <w:color w:val="000000"/>
          <w:sz w:val="20"/>
        </w:rPr>
        <w:t>If the second highest scoring responsible Proposer fails to execute the Agreement Form and furnish satisfactory bond(s) and insurance(s) within ten (10) business days after Award has been made to the second Proposer, or within the time period mutually agreed upon by the Owner and second Proposer, the Contract may be awarded successively in a like manner to the remaining responsible Proposers until the Agreement Form is executed and bond(s) and insurance(s) furnished by a responsible Proposer or the remaining Bids are rejected.</w:t>
      </w:r>
    </w:p>
    <w:p w14:paraId="575B147D" w14:textId="77777777" w:rsidR="009559B5" w:rsidRPr="009B7A5B" w:rsidRDefault="009559B5" w:rsidP="009559B5">
      <w:pPr>
        <w:spacing w:line="360" w:lineRule="auto"/>
        <w:jc w:val="both"/>
        <w:rPr>
          <w:rFonts w:ascii="Arial" w:hAnsi="Arial" w:cs="Arial"/>
          <w:color w:val="000000"/>
          <w:sz w:val="20"/>
          <w:szCs w:val="20"/>
        </w:rPr>
      </w:pPr>
    </w:p>
    <w:p w14:paraId="094A1F32" w14:textId="77777777" w:rsidR="000F37C0" w:rsidRDefault="000F37C0">
      <w:bookmarkStart w:id="132" w:name="businesscase"/>
      <w:bookmarkStart w:id="133" w:name="taxpayeridandw9formappendix"/>
      <w:bookmarkEnd w:id="132"/>
      <w:bookmarkEnd w:id="133"/>
    </w:p>
    <w:sectPr w:rsidR="000F37C0" w:rsidSect="005F5179">
      <w:headerReference w:type="default" r:id="rId21"/>
      <w:pgSz w:w="11906" w:h="16838" w:code="9"/>
      <w:pgMar w:top="720" w:right="720" w:bottom="720" w:left="720" w:header="706" w:footer="706"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E0E9" w14:textId="77777777" w:rsidR="007E79B1" w:rsidRDefault="007E79B1" w:rsidP="005F5179">
      <w:pPr>
        <w:spacing w:after="0" w:line="240" w:lineRule="auto"/>
      </w:pPr>
      <w:r>
        <w:separator/>
      </w:r>
    </w:p>
  </w:endnote>
  <w:endnote w:type="continuationSeparator" w:id="0">
    <w:p w14:paraId="40BC735D" w14:textId="77777777" w:rsidR="007E79B1" w:rsidRDefault="007E79B1" w:rsidP="005F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parajita">
    <w:charset w:val="00"/>
    <w:family w:val="roman"/>
    <w:pitch w:val="variable"/>
    <w:sig w:usb0="00008003" w:usb1="00000000" w:usb2="00000000" w:usb3="00000000" w:csb0="00000001" w:csb1="00000000"/>
  </w:font>
  <w:font w:name="Bebas Neue">
    <w:altName w:val="Calibri"/>
    <w:charset w:val="00"/>
    <w:family w:val="swiss"/>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EB7" w14:textId="77777777" w:rsidR="007E79B1" w:rsidRDefault="007E79B1" w:rsidP="005F5179">
      <w:pPr>
        <w:spacing w:after="0" w:line="240" w:lineRule="auto"/>
      </w:pPr>
      <w:r>
        <w:separator/>
      </w:r>
    </w:p>
  </w:footnote>
  <w:footnote w:type="continuationSeparator" w:id="0">
    <w:p w14:paraId="226EA28C" w14:textId="77777777" w:rsidR="007E79B1" w:rsidRDefault="007E79B1" w:rsidP="005F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F9AA" w14:textId="573AE683" w:rsidR="009559B5" w:rsidRDefault="009559B5">
    <w:pPr>
      <w:pStyle w:val="Header"/>
    </w:pPr>
    <w:r>
      <w:rPr>
        <w:noProof/>
      </w:rPr>
      <mc:AlternateContent>
        <mc:Choice Requires="wpg">
          <w:drawing>
            <wp:anchor distT="0" distB="0" distL="114300" distR="114300" simplePos="0" relativeHeight="251659264" behindDoc="0" locked="0" layoutInCell="1" allowOverlap="1" wp14:anchorId="09AA1A11" wp14:editId="0E415E93">
              <wp:simplePos x="0" y="0"/>
              <wp:positionH relativeFrom="column">
                <wp:posOffset>-599089</wp:posOffset>
              </wp:positionH>
              <wp:positionV relativeFrom="paragraph">
                <wp:posOffset>-425669</wp:posOffset>
              </wp:positionV>
              <wp:extent cx="7756241" cy="10736317"/>
              <wp:effectExtent l="0" t="0" r="0" b="8255"/>
              <wp:wrapNone/>
              <wp:docPr id="16" name="Group 16"/>
              <wp:cNvGraphicFramePr/>
              <a:graphic xmlns:a="http://schemas.openxmlformats.org/drawingml/2006/main">
                <a:graphicData uri="http://schemas.microsoft.com/office/word/2010/wordprocessingGroup">
                  <wpg:wgp>
                    <wpg:cNvGrpSpPr/>
                    <wpg:grpSpPr>
                      <a:xfrm>
                        <a:off x="0" y="0"/>
                        <a:ext cx="7756241" cy="10736317"/>
                        <a:chOff x="0" y="0"/>
                        <a:chExt cx="7756241" cy="10736317"/>
                      </a:xfrm>
                      <a:solidFill>
                        <a:srgbClr val="C00000"/>
                      </a:solidFill>
                    </wpg:grpSpPr>
                    <wps:wsp>
                      <wps:cNvPr id="17" name="Rectangle 17"/>
                      <wps:cNvSpPr/>
                      <wps:spPr>
                        <a:xfrm>
                          <a:off x="0" y="10499834"/>
                          <a:ext cx="7677413" cy="236483"/>
                        </a:xfrm>
                        <a:prstGeom prst="rect">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8828" y="0"/>
                          <a:ext cx="7677413" cy="236483"/>
                        </a:xfrm>
                        <a:prstGeom prst="rect">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54F024" id="Group 16" o:spid="_x0000_s1026" style="position:absolute;margin-left:-47.15pt;margin-top:-33.5pt;width:610.75pt;height:845.4pt;z-index:251659264;mso-height-relative:margin" coordsize="77562,10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">
              <v:rect id="Rectangle 17" o:spid="_x0000_s1027" style="position:absolute;top:104998;width:76774;height: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26" o:spid="_x0000_s1028" style="position:absolute;left:788;width:76774;height:2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5FC"/>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 w15:restartNumberingAfterBreak="0">
    <w:nsid w:val="05042CDC"/>
    <w:multiLevelType w:val="hybridMultilevel"/>
    <w:tmpl w:val="739223DC"/>
    <w:lvl w:ilvl="0" w:tplc="0D4EBD0E">
      <w:start w:val="1"/>
      <w:numFmt w:val="decimal"/>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288"/>
        </w:tabs>
        <w:ind w:left="-288" w:hanging="360"/>
      </w:pPr>
    </w:lvl>
    <w:lvl w:ilvl="4" w:tplc="04090019" w:tentative="1">
      <w:start w:val="1"/>
      <w:numFmt w:val="lowerLetter"/>
      <w:lvlText w:val="%5."/>
      <w:lvlJc w:val="left"/>
      <w:pPr>
        <w:tabs>
          <w:tab w:val="num" w:pos="432"/>
        </w:tabs>
        <w:ind w:left="432" w:hanging="360"/>
      </w:pPr>
    </w:lvl>
    <w:lvl w:ilvl="5" w:tplc="0409001B" w:tentative="1">
      <w:start w:val="1"/>
      <w:numFmt w:val="lowerRoman"/>
      <w:lvlText w:val="%6."/>
      <w:lvlJc w:val="right"/>
      <w:pPr>
        <w:tabs>
          <w:tab w:val="num" w:pos="1152"/>
        </w:tabs>
        <w:ind w:left="1152" w:hanging="180"/>
      </w:pPr>
    </w:lvl>
    <w:lvl w:ilvl="6" w:tplc="0409000F" w:tentative="1">
      <w:start w:val="1"/>
      <w:numFmt w:val="decimal"/>
      <w:lvlText w:val="%7."/>
      <w:lvlJc w:val="left"/>
      <w:pPr>
        <w:tabs>
          <w:tab w:val="num" w:pos="1872"/>
        </w:tabs>
        <w:ind w:left="1872" w:hanging="360"/>
      </w:pPr>
    </w:lvl>
    <w:lvl w:ilvl="7" w:tplc="04090019" w:tentative="1">
      <w:start w:val="1"/>
      <w:numFmt w:val="lowerLetter"/>
      <w:lvlText w:val="%8."/>
      <w:lvlJc w:val="left"/>
      <w:pPr>
        <w:tabs>
          <w:tab w:val="num" w:pos="2592"/>
        </w:tabs>
        <w:ind w:left="2592" w:hanging="360"/>
      </w:pPr>
    </w:lvl>
    <w:lvl w:ilvl="8" w:tplc="0409001B" w:tentative="1">
      <w:start w:val="1"/>
      <w:numFmt w:val="lowerRoman"/>
      <w:lvlText w:val="%9."/>
      <w:lvlJc w:val="right"/>
      <w:pPr>
        <w:tabs>
          <w:tab w:val="num" w:pos="3312"/>
        </w:tabs>
        <w:ind w:left="3312" w:hanging="180"/>
      </w:pPr>
    </w:lvl>
  </w:abstractNum>
  <w:abstractNum w:abstractNumId="2" w15:restartNumberingAfterBreak="0">
    <w:nsid w:val="114D5E2E"/>
    <w:multiLevelType w:val="hybridMultilevel"/>
    <w:tmpl w:val="2C42469A"/>
    <w:lvl w:ilvl="0" w:tplc="1C460756">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C460756">
      <w:start w:val="1"/>
      <w:numFmt w:val="upperLetter"/>
      <w:lvlText w:val="%4."/>
      <w:lvlJc w:val="left"/>
      <w:pPr>
        <w:tabs>
          <w:tab w:val="num" w:pos="3600"/>
        </w:tabs>
        <w:ind w:left="3600" w:hanging="360"/>
      </w:pPr>
      <w:rPr>
        <w:rFonts w:hint="default"/>
        <w:b w:val="0"/>
        <w:i w:val="0"/>
      </w:rPr>
    </w:lvl>
    <w:lvl w:ilvl="4" w:tplc="27FC3DD8">
      <w:start w:val="1"/>
      <w:numFmt w:val="decimal"/>
      <w:lvlText w:val="%5."/>
      <w:lvlJc w:val="left"/>
      <w:pPr>
        <w:tabs>
          <w:tab w:val="num" w:pos="1152"/>
        </w:tabs>
        <w:ind w:left="1152" w:hanging="360"/>
      </w:pPr>
      <w:rPr>
        <w:rFonts w:hint="default"/>
        <w:b w:val="0"/>
        <w:i w:val="0"/>
        <w:sz w:val="22"/>
      </w:rPr>
    </w:lvl>
    <w:lvl w:ilvl="5" w:tplc="E9D8A008">
      <w:start w:val="1"/>
      <w:numFmt w:val="lowerLetter"/>
      <w:lvlText w:val="%6."/>
      <w:lvlJc w:val="left"/>
      <w:pPr>
        <w:tabs>
          <w:tab w:val="num" w:pos="5040"/>
        </w:tabs>
        <w:ind w:left="5040" w:hanging="180"/>
      </w:pPr>
      <w:rPr>
        <w:sz w:val="22"/>
        <w:szCs w:val="22"/>
      </w:r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9C1EED"/>
    <w:multiLevelType w:val="hybridMultilevel"/>
    <w:tmpl w:val="63ECC2B2"/>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329F2"/>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 w15:restartNumberingAfterBreak="0">
    <w:nsid w:val="48077555"/>
    <w:multiLevelType w:val="hybridMultilevel"/>
    <w:tmpl w:val="FACE50E4"/>
    <w:lvl w:ilvl="0" w:tplc="0D4EBD0E">
      <w:start w:val="1"/>
      <w:numFmt w:val="decimal"/>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288"/>
        </w:tabs>
        <w:ind w:left="-288" w:hanging="360"/>
      </w:pPr>
    </w:lvl>
    <w:lvl w:ilvl="4" w:tplc="04090019" w:tentative="1">
      <w:start w:val="1"/>
      <w:numFmt w:val="lowerLetter"/>
      <w:lvlText w:val="%5."/>
      <w:lvlJc w:val="left"/>
      <w:pPr>
        <w:tabs>
          <w:tab w:val="num" w:pos="432"/>
        </w:tabs>
        <w:ind w:left="432" w:hanging="360"/>
      </w:pPr>
    </w:lvl>
    <w:lvl w:ilvl="5" w:tplc="0409001B" w:tentative="1">
      <w:start w:val="1"/>
      <w:numFmt w:val="lowerRoman"/>
      <w:lvlText w:val="%6."/>
      <w:lvlJc w:val="right"/>
      <w:pPr>
        <w:tabs>
          <w:tab w:val="num" w:pos="1152"/>
        </w:tabs>
        <w:ind w:left="1152" w:hanging="180"/>
      </w:pPr>
    </w:lvl>
    <w:lvl w:ilvl="6" w:tplc="0409000F" w:tentative="1">
      <w:start w:val="1"/>
      <w:numFmt w:val="decimal"/>
      <w:lvlText w:val="%7."/>
      <w:lvlJc w:val="left"/>
      <w:pPr>
        <w:tabs>
          <w:tab w:val="num" w:pos="1872"/>
        </w:tabs>
        <w:ind w:left="1872" w:hanging="360"/>
      </w:pPr>
    </w:lvl>
    <w:lvl w:ilvl="7" w:tplc="04090019" w:tentative="1">
      <w:start w:val="1"/>
      <w:numFmt w:val="lowerLetter"/>
      <w:lvlText w:val="%8."/>
      <w:lvlJc w:val="left"/>
      <w:pPr>
        <w:tabs>
          <w:tab w:val="num" w:pos="2592"/>
        </w:tabs>
        <w:ind w:left="2592" w:hanging="360"/>
      </w:pPr>
    </w:lvl>
    <w:lvl w:ilvl="8" w:tplc="0409001B" w:tentative="1">
      <w:start w:val="1"/>
      <w:numFmt w:val="lowerRoman"/>
      <w:lvlText w:val="%9."/>
      <w:lvlJc w:val="right"/>
      <w:pPr>
        <w:tabs>
          <w:tab w:val="num" w:pos="3312"/>
        </w:tabs>
        <w:ind w:left="3312" w:hanging="180"/>
      </w:pPr>
    </w:lvl>
  </w:abstractNum>
  <w:abstractNum w:abstractNumId="7" w15:restartNumberingAfterBreak="0">
    <w:nsid w:val="5666616D"/>
    <w:multiLevelType w:val="hybridMultilevel"/>
    <w:tmpl w:val="DBF838C8"/>
    <w:lvl w:ilvl="0" w:tplc="0D4EBD0E">
      <w:start w:val="1"/>
      <w:numFmt w:val="decimal"/>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288"/>
        </w:tabs>
        <w:ind w:left="-288" w:hanging="360"/>
      </w:pPr>
    </w:lvl>
    <w:lvl w:ilvl="4" w:tplc="04090019" w:tentative="1">
      <w:start w:val="1"/>
      <w:numFmt w:val="lowerLetter"/>
      <w:lvlText w:val="%5."/>
      <w:lvlJc w:val="left"/>
      <w:pPr>
        <w:tabs>
          <w:tab w:val="num" w:pos="432"/>
        </w:tabs>
        <w:ind w:left="432" w:hanging="360"/>
      </w:pPr>
    </w:lvl>
    <w:lvl w:ilvl="5" w:tplc="0409001B" w:tentative="1">
      <w:start w:val="1"/>
      <w:numFmt w:val="lowerRoman"/>
      <w:lvlText w:val="%6."/>
      <w:lvlJc w:val="right"/>
      <w:pPr>
        <w:tabs>
          <w:tab w:val="num" w:pos="1152"/>
        </w:tabs>
        <w:ind w:left="1152" w:hanging="180"/>
      </w:pPr>
    </w:lvl>
    <w:lvl w:ilvl="6" w:tplc="0409000F" w:tentative="1">
      <w:start w:val="1"/>
      <w:numFmt w:val="decimal"/>
      <w:lvlText w:val="%7."/>
      <w:lvlJc w:val="left"/>
      <w:pPr>
        <w:tabs>
          <w:tab w:val="num" w:pos="1872"/>
        </w:tabs>
        <w:ind w:left="1872" w:hanging="360"/>
      </w:pPr>
    </w:lvl>
    <w:lvl w:ilvl="7" w:tplc="04090019" w:tentative="1">
      <w:start w:val="1"/>
      <w:numFmt w:val="lowerLetter"/>
      <w:lvlText w:val="%8."/>
      <w:lvlJc w:val="left"/>
      <w:pPr>
        <w:tabs>
          <w:tab w:val="num" w:pos="2592"/>
        </w:tabs>
        <w:ind w:left="2592" w:hanging="360"/>
      </w:pPr>
    </w:lvl>
    <w:lvl w:ilvl="8" w:tplc="0409001B" w:tentative="1">
      <w:start w:val="1"/>
      <w:numFmt w:val="lowerRoman"/>
      <w:lvlText w:val="%9."/>
      <w:lvlJc w:val="right"/>
      <w:pPr>
        <w:tabs>
          <w:tab w:val="num" w:pos="3312"/>
        </w:tabs>
        <w:ind w:left="3312" w:hanging="180"/>
      </w:pPr>
    </w:lvl>
  </w:abstractNum>
  <w:abstractNum w:abstractNumId="8" w15:restartNumberingAfterBreak="0">
    <w:nsid w:val="58B908C4"/>
    <w:multiLevelType w:val="hybridMultilevel"/>
    <w:tmpl w:val="D478AF62"/>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0C7C54"/>
    <w:multiLevelType w:val="hybridMultilevel"/>
    <w:tmpl w:val="33E0610C"/>
    <w:lvl w:ilvl="0" w:tplc="138AFF06">
      <w:start w:val="6"/>
      <w:numFmt w:val="decimal"/>
      <w:lvlText w:val="%1."/>
      <w:lvlJc w:val="left"/>
      <w:pPr>
        <w:tabs>
          <w:tab w:val="num" w:pos="360"/>
        </w:tabs>
        <w:ind w:left="360" w:hanging="360"/>
      </w:pPr>
      <w:rPr>
        <w:rFonts w:ascii="Arial Bold" w:hAnsi="Arial Bold" w:cs="Times New Roman" w:hint="default"/>
        <w:b/>
        <w:i w:val="0"/>
        <w:sz w:val="28"/>
        <w:szCs w:val="28"/>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6B197E1F"/>
    <w:multiLevelType w:val="multilevel"/>
    <w:tmpl w:val="7AEAE0C4"/>
    <w:lvl w:ilvl="0">
      <w:start w:val="1"/>
      <w:numFmt w:val="decimal"/>
      <w:pStyle w:val="Heading1"/>
      <w:suff w:val="space"/>
      <w:lvlText w:val="PART %1 - "/>
      <w:lvlJc w:val="left"/>
      <w:pPr>
        <w:ind w:left="720" w:hanging="504"/>
      </w:pPr>
      <w:rPr>
        <w:rFonts w:ascii="Arial" w:hAnsi="Arial" w:hint="default"/>
        <w:b/>
        <w:i w:val="0"/>
        <w:sz w:val="20"/>
        <w:szCs w:val="20"/>
      </w:rPr>
    </w:lvl>
    <w:lvl w:ilvl="1">
      <w:start w:val="1"/>
      <w:numFmt w:val="decimalZero"/>
      <w:pStyle w:val="Heading2"/>
      <w:isLgl/>
      <w:lvlText w:val="%1.%2"/>
      <w:lvlJc w:val="left"/>
      <w:pPr>
        <w:tabs>
          <w:tab w:val="num" w:pos="936"/>
        </w:tabs>
        <w:ind w:left="936" w:hanging="720"/>
      </w:pPr>
      <w:rPr>
        <w:rFonts w:hint="default"/>
        <w:u w:val="none"/>
      </w:rPr>
    </w:lvl>
    <w:lvl w:ilvl="2">
      <w:start w:val="1"/>
      <w:numFmt w:val="upperLetter"/>
      <w:pStyle w:val="Heading3"/>
      <w:lvlText w:val="%3."/>
      <w:lvlJc w:val="left"/>
      <w:pPr>
        <w:tabs>
          <w:tab w:val="num" w:pos="1404"/>
        </w:tabs>
        <w:ind w:left="1404" w:hanging="50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Heading4"/>
      <w:lvlText w:val="%4."/>
      <w:lvlJc w:val="left"/>
      <w:pPr>
        <w:tabs>
          <w:tab w:val="num" w:pos="3312"/>
        </w:tabs>
        <w:ind w:left="2304" w:hanging="504"/>
      </w:pPr>
      <w:rPr>
        <w:rFonts w:ascii="Arial" w:hAnsi="Arial" w:hint="default"/>
        <w:b w:val="0"/>
        <w:i w:val="0"/>
        <w:sz w:val="22"/>
        <w:szCs w:val="22"/>
      </w:rPr>
    </w:lvl>
    <w:lvl w:ilvl="4">
      <w:start w:val="1"/>
      <w:numFmt w:val="lowerLetter"/>
      <w:pStyle w:val="Heading5"/>
      <w:lvlText w:val="%5."/>
      <w:lvlJc w:val="left"/>
      <w:pPr>
        <w:tabs>
          <w:tab w:val="num" w:pos="2160"/>
        </w:tabs>
        <w:ind w:left="2664" w:hanging="504"/>
      </w:pPr>
      <w:rPr>
        <w:rFonts w:ascii="Arial" w:hAnsi="Arial" w:hint="default"/>
        <w:b w:val="0"/>
        <w:i w:val="0"/>
        <w:sz w:val="22"/>
        <w:szCs w:val="22"/>
      </w:rPr>
    </w:lvl>
    <w:lvl w:ilvl="5">
      <w:start w:val="1"/>
      <w:numFmt w:val="decimal"/>
      <w:pStyle w:val="Heading6"/>
      <w:lvlText w:val="%6)"/>
      <w:lvlJc w:val="left"/>
      <w:pPr>
        <w:tabs>
          <w:tab w:val="num" w:pos="2952"/>
        </w:tabs>
        <w:ind w:left="2952" w:hanging="504"/>
      </w:pPr>
      <w:rPr>
        <w:rFonts w:ascii="Arial" w:hAnsi="Arial" w:hint="default"/>
        <w:b w:val="0"/>
        <w:i w:val="0"/>
        <w:sz w:val="20"/>
        <w:szCs w:val="20"/>
      </w:rPr>
    </w:lvl>
    <w:lvl w:ilvl="6">
      <w:start w:val="1"/>
      <w:numFmt w:val="lowerLetter"/>
      <w:lvlText w:val="%7)"/>
      <w:lvlJc w:val="left"/>
      <w:pPr>
        <w:tabs>
          <w:tab w:val="num" w:pos="3456"/>
        </w:tabs>
        <w:ind w:left="3456" w:hanging="504"/>
      </w:pPr>
      <w:rPr>
        <w:rFonts w:ascii="Arial" w:hAnsi="Arial" w:hint="default"/>
        <w:sz w:val="20"/>
        <w:szCs w:val="20"/>
      </w:rPr>
    </w:lvl>
    <w:lvl w:ilvl="7">
      <w:start w:val="1"/>
      <w:numFmt w:val="lowerRoman"/>
      <w:lvlText w:val="%8."/>
      <w:lvlJc w:val="left"/>
      <w:pPr>
        <w:tabs>
          <w:tab w:val="num" w:pos="3960"/>
        </w:tabs>
        <w:ind w:left="3960" w:hanging="504"/>
      </w:pPr>
      <w:rPr>
        <w:rFonts w:ascii="Arial" w:hAnsi="Arial" w:hint="default"/>
        <w:sz w:val="20"/>
        <w:szCs w:val="20"/>
      </w:rPr>
    </w:lvl>
    <w:lvl w:ilvl="8">
      <w:start w:val="1"/>
      <w:numFmt w:val="lowerRoman"/>
      <w:lvlText w:val="%9)"/>
      <w:lvlJc w:val="right"/>
      <w:pPr>
        <w:tabs>
          <w:tab w:val="num" w:pos="4464"/>
        </w:tabs>
        <w:ind w:left="4464" w:hanging="504"/>
      </w:pPr>
      <w:rPr>
        <w:rFonts w:ascii="Arial" w:hAnsi="Arial" w:hint="default"/>
        <w:sz w:val="20"/>
        <w:szCs w:val="20"/>
      </w:rPr>
    </w:lvl>
  </w:abstractNum>
  <w:abstractNum w:abstractNumId="11" w15:restartNumberingAfterBreak="0">
    <w:nsid w:val="6B793FB8"/>
    <w:multiLevelType w:val="hybridMultilevel"/>
    <w:tmpl w:val="CDC4647C"/>
    <w:lvl w:ilvl="0" w:tplc="773842F0">
      <w:start w:val="1"/>
      <w:numFmt w:val="decimal"/>
      <w:lvlText w:val="%1."/>
      <w:lvlJc w:val="left"/>
      <w:pPr>
        <w:tabs>
          <w:tab w:val="num" w:pos="1080"/>
        </w:tabs>
        <w:ind w:left="1080" w:hanging="360"/>
      </w:pPr>
      <w:rPr>
        <w:b w: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15:restartNumberingAfterBreak="0">
    <w:nsid w:val="6C733CE9"/>
    <w:multiLevelType w:val="hybridMultilevel"/>
    <w:tmpl w:val="CC1E516E"/>
    <w:lvl w:ilvl="0" w:tplc="C0FAB3B4">
      <w:start w:val="7"/>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70B239FD"/>
    <w:multiLevelType w:val="hybridMultilevel"/>
    <w:tmpl w:val="BC58EB66"/>
    <w:lvl w:ilvl="0" w:tplc="0D4EBD0E">
      <w:start w:val="1"/>
      <w:numFmt w:val="decimal"/>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288"/>
        </w:tabs>
        <w:ind w:left="-288" w:hanging="360"/>
      </w:pPr>
    </w:lvl>
    <w:lvl w:ilvl="4" w:tplc="04090019" w:tentative="1">
      <w:start w:val="1"/>
      <w:numFmt w:val="lowerLetter"/>
      <w:lvlText w:val="%5."/>
      <w:lvlJc w:val="left"/>
      <w:pPr>
        <w:tabs>
          <w:tab w:val="num" w:pos="432"/>
        </w:tabs>
        <w:ind w:left="432" w:hanging="360"/>
      </w:pPr>
    </w:lvl>
    <w:lvl w:ilvl="5" w:tplc="0409001B" w:tentative="1">
      <w:start w:val="1"/>
      <w:numFmt w:val="lowerRoman"/>
      <w:lvlText w:val="%6."/>
      <w:lvlJc w:val="right"/>
      <w:pPr>
        <w:tabs>
          <w:tab w:val="num" w:pos="1152"/>
        </w:tabs>
        <w:ind w:left="1152" w:hanging="180"/>
      </w:pPr>
    </w:lvl>
    <w:lvl w:ilvl="6" w:tplc="0409000F" w:tentative="1">
      <w:start w:val="1"/>
      <w:numFmt w:val="decimal"/>
      <w:lvlText w:val="%7."/>
      <w:lvlJc w:val="left"/>
      <w:pPr>
        <w:tabs>
          <w:tab w:val="num" w:pos="1872"/>
        </w:tabs>
        <w:ind w:left="1872" w:hanging="360"/>
      </w:pPr>
    </w:lvl>
    <w:lvl w:ilvl="7" w:tplc="04090019" w:tentative="1">
      <w:start w:val="1"/>
      <w:numFmt w:val="lowerLetter"/>
      <w:lvlText w:val="%8."/>
      <w:lvlJc w:val="left"/>
      <w:pPr>
        <w:tabs>
          <w:tab w:val="num" w:pos="2592"/>
        </w:tabs>
        <w:ind w:left="2592" w:hanging="360"/>
      </w:pPr>
    </w:lvl>
    <w:lvl w:ilvl="8" w:tplc="0409001B" w:tentative="1">
      <w:start w:val="1"/>
      <w:numFmt w:val="lowerRoman"/>
      <w:lvlText w:val="%9."/>
      <w:lvlJc w:val="right"/>
      <w:pPr>
        <w:tabs>
          <w:tab w:val="num" w:pos="3312"/>
        </w:tabs>
        <w:ind w:left="3312" w:hanging="180"/>
      </w:pPr>
    </w:lvl>
  </w:abstractNum>
  <w:abstractNum w:abstractNumId="14" w15:restartNumberingAfterBreak="0">
    <w:nsid w:val="74F9544C"/>
    <w:multiLevelType w:val="hybridMultilevel"/>
    <w:tmpl w:val="51303856"/>
    <w:lvl w:ilvl="0" w:tplc="A816DFEC">
      <w:start w:val="1"/>
      <w:numFmt w:val="decimal"/>
      <w:lvlText w:val="%1."/>
      <w:lvlJc w:val="left"/>
      <w:pPr>
        <w:tabs>
          <w:tab w:val="num" w:pos="1020"/>
        </w:tabs>
        <w:ind w:left="1020" w:hanging="360"/>
      </w:pPr>
      <w:rPr>
        <w:rFonts w:hint="default"/>
        <w:b/>
      </w:rPr>
    </w:lvl>
    <w:lvl w:ilvl="1" w:tplc="02EC7F74">
      <w:start w:val="1"/>
      <w:numFmt w:val="decimal"/>
      <w:lvlText w:val="%2."/>
      <w:lvlJc w:val="left"/>
      <w:pPr>
        <w:tabs>
          <w:tab w:val="num" w:pos="1440"/>
        </w:tabs>
        <w:ind w:left="1440" w:hanging="360"/>
      </w:pPr>
      <w:rPr>
        <w:rFonts w:hint="default"/>
      </w:rPr>
    </w:lvl>
    <w:lvl w:ilvl="2" w:tplc="19541752" w:tentative="1">
      <w:start w:val="1"/>
      <w:numFmt w:val="lowerRoman"/>
      <w:lvlText w:val="%3."/>
      <w:lvlJc w:val="right"/>
      <w:pPr>
        <w:tabs>
          <w:tab w:val="num" w:pos="2160"/>
        </w:tabs>
        <w:ind w:left="2160" w:hanging="180"/>
      </w:pPr>
    </w:lvl>
    <w:lvl w:ilvl="3" w:tplc="20EE8DA2" w:tentative="1">
      <w:start w:val="1"/>
      <w:numFmt w:val="decimal"/>
      <w:lvlText w:val="%4."/>
      <w:lvlJc w:val="left"/>
      <w:pPr>
        <w:tabs>
          <w:tab w:val="num" w:pos="2880"/>
        </w:tabs>
        <w:ind w:left="2880" w:hanging="360"/>
      </w:pPr>
    </w:lvl>
    <w:lvl w:ilvl="4" w:tplc="2A9E60D2" w:tentative="1">
      <w:start w:val="1"/>
      <w:numFmt w:val="lowerLetter"/>
      <w:lvlText w:val="%5."/>
      <w:lvlJc w:val="left"/>
      <w:pPr>
        <w:tabs>
          <w:tab w:val="num" w:pos="3600"/>
        </w:tabs>
        <w:ind w:left="3600" w:hanging="360"/>
      </w:pPr>
    </w:lvl>
    <w:lvl w:ilvl="5" w:tplc="B4000638" w:tentative="1">
      <w:start w:val="1"/>
      <w:numFmt w:val="lowerRoman"/>
      <w:lvlText w:val="%6."/>
      <w:lvlJc w:val="right"/>
      <w:pPr>
        <w:tabs>
          <w:tab w:val="num" w:pos="4320"/>
        </w:tabs>
        <w:ind w:left="4320" w:hanging="180"/>
      </w:pPr>
    </w:lvl>
    <w:lvl w:ilvl="6" w:tplc="EDF8F382" w:tentative="1">
      <w:start w:val="1"/>
      <w:numFmt w:val="decimal"/>
      <w:lvlText w:val="%7."/>
      <w:lvlJc w:val="left"/>
      <w:pPr>
        <w:tabs>
          <w:tab w:val="num" w:pos="5040"/>
        </w:tabs>
        <w:ind w:left="5040" w:hanging="360"/>
      </w:pPr>
    </w:lvl>
    <w:lvl w:ilvl="7" w:tplc="8A88FB34" w:tentative="1">
      <w:start w:val="1"/>
      <w:numFmt w:val="lowerLetter"/>
      <w:lvlText w:val="%8."/>
      <w:lvlJc w:val="left"/>
      <w:pPr>
        <w:tabs>
          <w:tab w:val="num" w:pos="5760"/>
        </w:tabs>
        <w:ind w:left="5760" w:hanging="360"/>
      </w:pPr>
    </w:lvl>
    <w:lvl w:ilvl="8" w:tplc="85101774" w:tentative="1">
      <w:start w:val="1"/>
      <w:numFmt w:val="lowerRoman"/>
      <w:lvlText w:val="%9."/>
      <w:lvlJc w:val="right"/>
      <w:pPr>
        <w:tabs>
          <w:tab w:val="num" w:pos="6480"/>
        </w:tabs>
        <w:ind w:left="6480" w:hanging="180"/>
      </w:pPr>
    </w:lvl>
  </w:abstractNum>
  <w:num w:numId="1" w16cid:durableId="974064858">
    <w:abstractNumId w:val="3"/>
  </w:num>
  <w:num w:numId="2" w16cid:durableId="919752160">
    <w:abstractNumId w:val="4"/>
  </w:num>
  <w:num w:numId="3" w16cid:durableId="1198470631">
    <w:abstractNumId w:val="14"/>
  </w:num>
  <w:num w:numId="4" w16cid:durableId="654526203">
    <w:abstractNumId w:val="8"/>
  </w:num>
  <w:num w:numId="5" w16cid:durableId="923413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4936833">
    <w:abstractNumId w:val="9"/>
  </w:num>
  <w:num w:numId="7" w16cid:durableId="211816283">
    <w:abstractNumId w:val="5"/>
  </w:num>
  <w:num w:numId="8" w16cid:durableId="1306550288">
    <w:abstractNumId w:val="0"/>
  </w:num>
  <w:num w:numId="9" w16cid:durableId="520244568">
    <w:abstractNumId w:val="10"/>
  </w:num>
  <w:num w:numId="10" w16cid:durableId="1670869159">
    <w:abstractNumId w:val="7"/>
  </w:num>
  <w:num w:numId="11" w16cid:durableId="327633482">
    <w:abstractNumId w:val="13"/>
  </w:num>
  <w:num w:numId="12" w16cid:durableId="1685549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3699419">
    <w:abstractNumId w:val="6"/>
  </w:num>
  <w:num w:numId="14" w16cid:durableId="1728646217">
    <w:abstractNumId w:val="1"/>
  </w:num>
  <w:num w:numId="15" w16cid:durableId="1988506724">
    <w:abstractNumId w:val="2"/>
  </w:num>
  <w:num w:numId="16" w16cid:durableId="815951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79"/>
    <w:rsid w:val="000F37C0"/>
    <w:rsid w:val="00105C8A"/>
    <w:rsid w:val="001A223C"/>
    <w:rsid w:val="00225BBA"/>
    <w:rsid w:val="003176F2"/>
    <w:rsid w:val="005F5179"/>
    <w:rsid w:val="006D7E0F"/>
    <w:rsid w:val="007E79B1"/>
    <w:rsid w:val="009559B5"/>
    <w:rsid w:val="00A46977"/>
    <w:rsid w:val="00BB4CEA"/>
    <w:rsid w:val="00F0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9011"/>
  <w15:chartTrackingRefBased/>
  <w15:docId w15:val="{6089B0F1-AB06-42B6-964B-EECC97FC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 1 COS"/>
    <w:basedOn w:val="Normal"/>
    <w:next w:val="Normal"/>
    <w:link w:val="Heading1Char"/>
    <w:qFormat/>
    <w:rsid w:val="009559B5"/>
    <w:pPr>
      <w:keepNext/>
      <w:numPr>
        <w:numId w:val="9"/>
      </w:numPr>
      <w:spacing w:before="240" w:after="60" w:line="240" w:lineRule="auto"/>
      <w:ind w:left="0" w:firstLine="0"/>
      <w:outlineLvl w:val="0"/>
    </w:pPr>
    <w:rPr>
      <w:rFonts w:ascii="Arial" w:eastAsia="Times New Roman" w:hAnsi="Arial" w:cs="Arial"/>
      <w:b/>
      <w:bCs/>
      <w:kern w:val="32"/>
      <w:sz w:val="32"/>
      <w:szCs w:val="32"/>
    </w:rPr>
  </w:style>
  <w:style w:type="paragraph" w:styleId="Heading2">
    <w:name w:val="heading 2"/>
    <w:aliases w:val="TOC 11,h2,1.01 COS"/>
    <w:basedOn w:val="Normal"/>
    <w:next w:val="Normal"/>
    <w:link w:val="Heading2Char"/>
    <w:qFormat/>
    <w:rsid w:val="009559B5"/>
    <w:pPr>
      <w:keepNext/>
      <w:numPr>
        <w:ilvl w:val="1"/>
        <w:numId w:val="9"/>
      </w:numPr>
      <w:tabs>
        <w:tab w:val="clear" w:pos="936"/>
      </w:tabs>
      <w:spacing w:before="240" w:after="60" w:line="240" w:lineRule="auto"/>
      <w:ind w:left="0" w:firstLine="0"/>
      <w:outlineLvl w:val="1"/>
    </w:pPr>
    <w:rPr>
      <w:rFonts w:ascii="Arial" w:eastAsia="Times New Roman" w:hAnsi="Arial" w:cs="Times New Roman"/>
      <w:b/>
      <w:bCs/>
      <w:i/>
      <w:iCs/>
      <w:sz w:val="28"/>
      <w:szCs w:val="28"/>
      <w:lang w:val="x-none" w:eastAsia="x-none"/>
    </w:rPr>
  </w:style>
  <w:style w:type="paragraph" w:styleId="Heading3">
    <w:name w:val="heading 3"/>
    <w:aliases w:val="H3,A. COS"/>
    <w:basedOn w:val="Normal"/>
    <w:next w:val="BodyText3"/>
    <w:link w:val="Heading3Char"/>
    <w:qFormat/>
    <w:rsid w:val="009559B5"/>
    <w:pPr>
      <w:keepNext/>
      <w:numPr>
        <w:ilvl w:val="2"/>
        <w:numId w:val="9"/>
      </w:numPr>
      <w:tabs>
        <w:tab w:val="clear" w:pos="1404"/>
        <w:tab w:val="left" w:pos="810"/>
        <w:tab w:val="num" w:pos="1584"/>
      </w:tabs>
      <w:spacing w:before="240" w:after="60" w:line="240" w:lineRule="auto"/>
      <w:ind w:left="1584" w:hanging="1440"/>
      <w:outlineLvl w:val="2"/>
    </w:pPr>
    <w:rPr>
      <w:rFonts w:ascii="Times New Roman" w:eastAsia="Times New Roman" w:hAnsi="Times New Roman" w:cs="Times New Roman"/>
      <w:b/>
      <w:sz w:val="24"/>
      <w:szCs w:val="24"/>
      <w:lang w:val="x-none" w:eastAsia="x-none"/>
    </w:rPr>
  </w:style>
  <w:style w:type="paragraph" w:styleId="Heading4">
    <w:name w:val="heading 4"/>
    <w:aliases w:val="H4,1. COS"/>
    <w:basedOn w:val="Normal"/>
    <w:next w:val="Normal"/>
    <w:link w:val="Heading4Char"/>
    <w:qFormat/>
    <w:rsid w:val="009559B5"/>
    <w:pPr>
      <w:keepNext/>
      <w:numPr>
        <w:ilvl w:val="3"/>
        <w:numId w:val="9"/>
      </w:numPr>
      <w:tabs>
        <w:tab w:val="clear" w:pos="3312"/>
        <w:tab w:val="num" w:pos="1152"/>
      </w:tabs>
      <w:spacing w:before="100" w:after="100" w:line="240" w:lineRule="auto"/>
      <w:ind w:left="1152" w:hanging="936"/>
      <w:outlineLvl w:val="3"/>
    </w:pPr>
    <w:rPr>
      <w:rFonts w:ascii="Times New Roman" w:eastAsia="Times New Roman" w:hAnsi="Times New Roman" w:cs="Times New Roman"/>
      <w:b/>
      <w:i/>
      <w:sz w:val="24"/>
      <w:szCs w:val="24"/>
    </w:rPr>
  </w:style>
  <w:style w:type="paragraph" w:styleId="Heading5">
    <w:name w:val="heading 5"/>
    <w:aliases w:val="a. COS"/>
    <w:basedOn w:val="Normal"/>
    <w:next w:val="Normal"/>
    <w:link w:val="Heading5Char"/>
    <w:qFormat/>
    <w:rsid w:val="009559B5"/>
    <w:pPr>
      <w:keepNext/>
      <w:numPr>
        <w:ilvl w:val="4"/>
        <w:numId w:val="9"/>
      </w:numPr>
      <w:tabs>
        <w:tab w:val="clear" w:pos="2160"/>
        <w:tab w:val="left" w:pos="720"/>
      </w:tabs>
      <w:suppressAutoHyphens/>
      <w:spacing w:after="0" w:line="240" w:lineRule="auto"/>
      <w:ind w:left="1440" w:hanging="1440"/>
      <w:jc w:val="center"/>
      <w:outlineLvl w:val="4"/>
    </w:pPr>
    <w:rPr>
      <w:rFonts w:ascii="Times New Roman" w:eastAsia="Times New Roman" w:hAnsi="Times New Roman" w:cs="Times New Roman"/>
      <w:spacing w:val="-3"/>
      <w:sz w:val="32"/>
      <w:szCs w:val="20"/>
    </w:rPr>
  </w:style>
  <w:style w:type="paragraph" w:styleId="Heading6">
    <w:name w:val="heading 6"/>
    <w:aliases w:val="1) COS"/>
    <w:basedOn w:val="Normal"/>
    <w:next w:val="Normal"/>
    <w:link w:val="Heading6Char"/>
    <w:qFormat/>
    <w:rsid w:val="009559B5"/>
    <w:pPr>
      <w:numPr>
        <w:ilvl w:val="5"/>
        <w:numId w:val="9"/>
      </w:numPr>
      <w:tabs>
        <w:tab w:val="clear" w:pos="2952"/>
      </w:tabs>
      <w:spacing w:before="240" w:after="60" w:line="240" w:lineRule="auto"/>
      <w:ind w:left="0" w:firstLine="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B5"/>
  </w:style>
  <w:style w:type="paragraph" w:styleId="Footer">
    <w:name w:val="footer"/>
    <w:basedOn w:val="Normal"/>
    <w:link w:val="FooterChar"/>
    <w:uiPriority w:val="99"/>
    <w:unhideWhenUsed/>
    <w:rsid w:val="0095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B5"/>
  </w:style>
  <w:style w:type="character" w:customStyle="1" w:styleId="Heading1Char">
    <w:name w:val="Heading 1 Char"/>
    <w:aliases w:val="Part 1 COS Char"/>
    <w:basedOn w:val="DefaultParagraphFont"/>
    <w:link w:val="Heading1"/>
    <w:rsid w:val="009559B5"/>
    <w:rPr>
      <w:rFonts w:ascii="Arial" w:eastAsia="Times New Roman" w:hAnsi="Arial" w:cs="Arial"/>
      <w:b/>
      <w:bCs/>
      <w:kern w:val="32"/>
      <w:sz w:val="32"/>
      <w:szCs w:val="32"/>
    </w:rPr>
  </w:style>
  <w:style w:type="character" w:customStyle="1" w:styleId="Heading2Char">
    <w:name w:val="Heading 2 Char"/>
    <w:aliases w:val="TOC 11 Char,h2 Char,1.01 COS Char"/>
    <w:basedOn w:val="DefaultParagraphFont"/>
    <w:link w:val="Heading2"/>
    <w:rsid w:val="009559B5"/>
    <w:rPr>
      <w:rFonts w:ascii="Arial" w:eastAsia="Times New Roman" w:hAnsi="Arial" w:cs="Times New Roman"/>
      <w:b/>
      <w:bCs/>
      <w:i/>
      <w:iCs/>
      <w:sz w:val="28"/>
      <w:szCs w:val="28"/>
      <w:lang w:val="x-none" w:eastAsia="x-none"/>
    </w:rPr>
  </w:style>
  <w:style w:type="character" w:customStyle="1" w:styleId="Heading3Char">
    <w:name w:val="Heading 3 Char"/>
    <w:aliases w:val="H3 Char,A. COS Char"/>
    <w:basedOn w:val="DefaultParagraphFont"/>
    <w:link w:val="Heading3"/>
    <w:rsid w:val="009559B5"/>
    <w:rPr>
      <w:rFonts w:ascii="Times New Roman" w:eastAsia="Times New Roman" w:hAnsi="Times New Roman" w:cs="Times New Roman"/>
      <w:b/>
      <w:sz w:val="24"/>
      <w:szCs w:val="24"/>
      <w:lang w:val="x-none" w:eastAsia="x-none"/>
    </w:rPr>
  </w:style>
  <w:style w:type="character" w:customStyle="1" w:styleId="Heading4Char">
    <w:name w:val="Heading 4 Char"/>
    <w:aliases w:val="H4 Char,1. COS Char"/>
    <w:basedOn w:val="DefaultParagraphFont"/>
    <w:link w:val="Heading4"/>
    <w:rsid w:val="009559B5"/>
    <w:rPr>
      <w:rFonts w:ascii="Times New Roman" w:eastAsia="Times New Roman" w:hAnsi="Times New Roman" w:cs="Times New Roman"/>
      <w:b/>
      <w:i/>
      <w:sz w:val="24"/>
      <w:szCs w:val="24"/>
    </w:rPr>
  </w:style>
  <w:style w:type="character" w:customStyle="1" w:styleId="Heading5Char">
    <w:name w:val="Heading 5 Char"/>
    <w:aliases w:val="a. COS Char"/>
    <w:basedOn w:val="DefaultParagraphFont"/>
    <w:link w:val="Heading5"/>
    <w:rsid w:val="009559B5"/>
    <w:rPr>
      <w:rFonts w:ascii="Times New Roman" w:eastAsia="Times New Roman" w:hAnsi="Times New Roman" w:cs="Times New Roman"/>
      <w:spacing w:val="-3"/>
      <w:sz w:val="32"/>
      <w:szCs w:val="20"/>
    </w:rPr>
  </w:style>
  <w:style w:type="character" w:customStyle="1" w:styleId="Heading6Char">
    <w:name w:val="Heading 6 Char"/>
    <w:aliases w:val="1) COS Char"/>
    <w:basedOn w:val="DefaultParagraphFont"/>
    <w:link w:val="Heading6"/>
    <w:rsid w:val="009559B5"/>
    <w:rPr>
      <w:rFonts w:ascii="Times New Roman" w:eastAsia="Times New Roman" w:hAnsi="Times New Roman" w:cs="Times New Roman"/>
      <w:b/>
      <w:bCs/>
    </w:rPr>
  </w:style>
  <w:style w:type="paragraph" w:styleId="BodyTextIndent2">
    <w:name w:val="Body Text Indent 2"/>
    <w:basedOn w:val="Normal"/>
    <w:link w:val="BodyTextIndent2Char"/>
    <w:rsid w:val="009559B5"/>
    <w:pPr>
      <w:tabs>
        <w:tab w:val="left" w:pos="-720"/>
        <w:tab w:val="left" w:pos="0"/>
        <w:tab w:val="left" w:pos="720"/>
      </w:tabs>
      <w:suppressAutoHyphens/>
      <w:spacing w:after="0" w:line="240" w:lineRule="auto"/>
      <w:ind w:left="1440" w:hanging="1440"/>
      <w:jc w:val="both"/>
    </w:pPr>
    <w:rPr>
      <w:rFonts w:ascii="Times New Roman" w:eastAsia="Times New Roman" w:hAnsi="Times New Roman" w:cs="Times New Roman"/>
      <w:spacing w:val="-3"/>
      <w:sz w:val="24"/>
      <w:szCs w:val="20"/>
      <w:lang w:val="x-none" w:eastAsia="x-none"/>
    </w:rPr>
  </w:style>
  <w:style w:type="character" w:customStyle="1" w:styleId="BodyTextIndent2Char">
    <w:name w:val="Body Text Indent 2 Char"/>
    <w:basedOn w:val="DefaultParagraphFont"/>
    <w:link w:val="BodyTextIndent2"/>
    <w:rsid w:val="009559B5"/>
    <w:rPr>
      <w:rFonts w:ascii="Times New Roman" w:eastAsia="Times New Roman" w:hAnsi="Times New Roman" w:cs="Times New Roman"/>
      <w:spacing w:val="-3"/>
      <w:sz w:val="24"/>
      <w:szCs w:val="20"/>
      <w:lang w:val="x-none" w:eastAsia="x-none"/>
    </w:rPr>
  </w:style>
  <w:style w:type="paragraph" w:styleId="BodyText2">
    <w:name w:val="Body Text 2"/>
    <w:basedOn w:val="Normal"/>
    <w:link w:val="BodyText2Char"/>
    <w:rsid w:val="009559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59B5"/>
    <w:rPr>
      <w:rFonts w:ascii="Times New Roman" w:eastAsia="Times New Roman" w:hAnsi="Times New Roman" w:cs="Times New Roman"/>
      <w:sz w:val="24"/>
      <w:szCs w:val="24"/>
    </w:rPr>
  </w:style>
  <w:style w:type="character" w:styleId="Hyperlink">
    <w:name w:val="Hyperlink"/>
    <w:uiPriority w:val="99"/>
    <w:rsid w:val="009559B5"/>
    <w:rPr>
      <w:color w:val="0000FF"/>
      <w:u w:val="single"/>
    </w:rPr>
  </w:style>
  <w:style w:type="paragraph" w:styleId="BodyText">
    <w:name w:val="Body Text"/>
    <w:basedOn w:val="Normal"/>
    <w:link w:val="BodyTextChar"/>
    <w:rsid w:val="009559B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59B5"/>
    <w:rPr>
      <w:rFonts w:ascii="Times New Roman" w:eastAsia="Times New Roman" w:hAnsi="Times New Roman" w:cs="Times New Roman"/>
      <w:sz w:val="24"/>
      <w:szCs w:val="24"/>
    </w:rPr>
  </w:style>
  <w:style w:type="paragraph" w:customStyle="1" w:styleId="Bulletlist2">
    <w:name w:val="Bullet list 2"/>
    <w:basedOn w:val="BodyText2"/>
    <w:rsid w:val="009559B5"/>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ListParagraph">
    <w:name w:val="List Paragraph"/>
    <w:basedOn w:val="Normal"/>
    <w:uiPriority w:val="34"/>
    <w:qFormat/>
    <w:rsid w:val="009559B5"/>
    <w:pPr>
      <w:widowControl w:val="0"/>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9559B5"/>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9559B5"/>
    <w:pPr>
      <w:spacing w:after="120"/>
    </w:pPr>
    <w:rPr>
      <w:sz w:val="16"/>
      <w:szCs w:val="16"/>
    </w:rPr>
  </w:style>
  <w:style w:type="character" w:customStyle="1" w:styleId="BodyText3Char">
    <w:name w:val="Body Text 3 Char"/>
    <w:basedOn w:val="DefaultParagraphFont"/>
    <w:link w:val="BodyText3"/>
    <w:uiPriority w:val="99"/>
    <w:semiHidden/>
    <w:rsid w:val="009559B5"/>
    <w:rPr>
      <w:sz w:val="16"/>
      <w:szCs w:val="16"/>
    </w:rPr>
  </w:style>
  <w:style w:type="paragraph" w:styleId="TOCHeading">
    <w:name w:val="TOC Heading"/>
    <w:basedOn w:val="Heading1"/>
    <w:next w:val="Normal"/>
    <w:uiPriority w:val="39"/>
    <w:unhideWhenUsed/>
    <w:qFormat/>
    <w:rsid w:val="00225BBA"/>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25BBA"/>
    <w:pPr>
      <w:spacing w:after="100"/>
    </w:pPr>
  </w:style>
  <w:style w:type="paragraph" w:styleId="TOC2">
    <w:name w:val="toc 2"/>
    <w:basedOn w:val="Normal"/>
    <w:next w:val="Normal"/>
    <w:autoRedefine/>
    <w:uiPriority w:val="39"/>
    <w:unhideWhenUsed/>
    <w:rsid w:val="00225B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eattle.gov/rca/taxes/taxmain.htm" TargetMode="External"/><Relationship Id="rId18" Type="http://schemas.openxmlformats.org/officeDocument/2006/relationships/hyperlink" Target="mailto:Zuzka.Lehocka-Howell@seattle.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rca@seattle.gov" TargetMode="External"/><Relationship Id="rId17" Type="http://schemas.openxmlformats.org/officeDocument/2006/relationships/hyperlink" Target="http://www.seattle.gov/purchasing" TargetMode="External"/><Relationship Id="rId2" Type="http://schemas.openxmlformats.org/officeDocument/2006/relationships/styles" Target="styles.xml"/><Relationship Id="rId16" Type="http://schemas.openxmlformats.org/officeDocument/2006/relationships/hyperlink" Target="http://www.seattle.gov/html/business/contracting.htm" TargetMode="External"/><Relationship Id="rId20" Type="http://schemas.openxmlformats.org/officeDocument/2006/relationships/hyperlink" Target="http://www.coordinatedlegal.com/SecretaryOfSt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seattle.gov/self/" TargetMode="External"/><Relationship Id="rId5" Type="http://schemas.openxmlformats.org/officeDocument/2006/relationships/footnotes" Target="footnotes.xml"/><Relationship Id="rId15" Type="http://schemas.openxmlformats.org/officeDocument/2006/relationships/hyperlink" Target="http://www.seattle.gov/business/WithSeattle.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eattle.gov/ethics/etpub/et_home.htm" TargetMode="External"/><Relationship Id="rId4" Type="http://schemas.openxmlformats.org/officeDocument/2006/relationships/webSettings" Target="webSettings.xml"/><Relationship Id="rId9" Type="http://schemas.openxmlformats.org/officeDocument/2006/relationships/hyperlink" Target="https://www.piqsels.com/en/public-domain-photo-zkams" TargetMode="External"/><Relationship Id="rId14" Type="http://schemas.openxmlformats.org/officeDocument/2006/relationships/hyperlink" Target="http://bls.dor.wa.gov/fil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waheed</dc:creator>
  <cp:keywords/>
  <dc:description/>
  <cp:lastModifiedBy>Muhammad Khalid Farooq</cp:lastModifiedBy>
  <cp:revision>4</cp:revision>
  <dcterms:created xsi:type="dcterms:W3CDTF">2023-01-26T13:54:00Z</dcterms:created>
  <dcterms:modified xsi:type="dcterms:W3CDTF">2023-02-04T10:53:00Z</dcterms:modified>
</cp:coreProperties>
</file>