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"/>
        <w:rPr>
          <w:rFonts w:ascii="Times New Roman"/>
          <w:sz w:val="21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701039</wp:posOffset>
            </wp:positionH>
            <wp:positionV relativeFrom="paragraph">
              <wp:posOffset>438934</wp:posOffset>
            </wp:positionV>
            <wp:extent cx="5280929" cy="79724"/>
            <wp:effectExtent l="0" t="0" r="0" b="0"/>
            <wp:wrapTopAndBottom/>
            <wp:docPr id="1" name="image1.jpeg" descr="divider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929" cy="79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365D"/>
        </w:rPr>
        <w:t>Sample</w:t>
      </w:r>
      <w:r>
        <w:rPr>
          <w:color w:val="17365D"/>
          <w:spacing w:val="-4"/>
        </w:rPr>
        <w:t> </w:t>
      </w:r>
      <w:r>
        <w:rPr>
          <w:color w:val="17365D"/>
        </w:rPr>
        <w:t>Job</w:t>
      </w:r>
      <w:r>
        <w:rPr>
          <w:color w:val="17365D"/>
          <w:spacing w:val="-3"/>
        </w:rPr>
        <w:t> </w:t>
      </w:r>
      <w:r>
        <w:rPr>
          <w:color w:val="17365D"/>
        </w:rPr>
        <w:t>Description</w:t>
      </w:r>
    </w:p>
    <w:p>
      <w:pPr>
        <w:pStyle w:val="BodyText"/>
        <w:spacing w:before="10"/>
        <w:rPr>
          <w:sz w:val="68"/>
        </w:rPr>
      </w:pPr>
    </w:p>
    <w:p>
      <w:pPr>
        <w:tabs>
          <w:tab w:pos="3359" w:val="left" w:leader="none"/>
        </w:tabs>
        <w:spacing w:before="0"/>
        <w:ind w:left="12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17365D"/>
          <w:sz w:val="22"/>
        </w:rPr>
        <w:t>Job</w:t>
      </w:r>
      <w:r>
        <w:rPr>
          <w:rFonts w:ascii="Calibri"/>
          <w:b/>
          <w:color w:val="17365D"/>
          <w:spacing w:val="-2"/>
          <w:sz w:val="22"/>
        </w:rPr>
        <w:t> </w:t>
      </w:r>
      <w:r>
        <w:rPr>
          <w:rFonts w:ascii="Calibri"/>
          <w:b/>
          <w:color w:val="17365D"/>
          <w:sz w:val="22"/>
        </w:rPr>
        <w:t>Title:</w:t>
        <w:tab/>
        <w:t>Human</w:t>
      </w:r>
      <w:r>
        <w:rPr>
          <w:rFonts w:ascii="Calibri"/>
          <w:b/>
          <w:color w:val="17365D"/>
          <w:spacing w:val="-4"/>
          <w:sz w:val="22"/>
        </w:rPr>
        <w:t> </w:t>
      </w:r>
      <w:r>
        <w:rPr>
          <w:rFonts w:ascii="Calibri"/>
          <w:b/>
          <w:color w:val="17365D"/>
          <w:sz w:val="22"/>
        </w:rPr>
        <w:t>Resources</w:t>
      </w:r>
      <w:r>
        <w:rPr>
          <w:rFonts w:ascii="Calibri"/>
          <w:b/>
          <w:color w:val="17365D"/>
          <w:spacing w:val="-3"/>
          <w:sz w:val="22"/>
        </w:rPr>
        <w:t> </w:t>
      </w:r>
      <w:r>
        <w:rPr>
          <w:rFonts w:ascii="Calibri"/>
          <w:b/>
          <w:color w:val="17365D"/>
          <w:sz w:val="22"/>
        </w:rPr>
        <w:t>Assistant</w:t>
      </w:r>
    </w:p>
    <w:p>
      <w:pPr>
        <w:pStyle w:val="BodyText"/>
        <w:spacing w:before="11"/>
        <w:rPr>
          <w:rFonts w:ascii="Calibri"/>
          <w:b/>
          <w:sz w:val="18"/>
        </w:rPr>
      </w:pPr>
    </w:p>
    <w:p>
      <w:pPr>
        <w:tabs>
          <w:tab w:pos="3359" w:val="left" w:leader="none"/>
        </w:tabs>
        <w:spacing w:line="268" w:lineRule="exact" w:before="0"/>
        <w:ind w:left="120" w:right="0" w:firstLine="0"/>
        <w:jc w:val="left"/>
        <w:rPr>
          <w:rFonts w:ascii="Calibri"/>
          <w:sz w:val="22"/>
        </w:rPr>
      </w:pPr>
      <w:r>
        <w:rPr>
          <w:rFonts w:ascii="Calibri"/>
          <w:b/>
          <w:color w:val="17365D"/>
          <w:sz w:val="22"/>
        </w:rPr>
        <w:t>Job</w:t>
      </w:r>
      <w:r>
        <w:rPr>
          <w:rFonts w:ascii="Calibri"/>
          <w:b/>
          <w:color w:val="17365D"/>
          <w:spacing w:val="-3"/>
          <w:sz w:val="22"/>
        </w:rPr>
        <w:t> </w:t>
      </w:r>
      <w:r>
        <w:rPr>
          <w:rFonts w:ascii="Calibri"/>
          <w:b/>
          <w:color w:val="17365D"/>
          <w:sz w:val="22"/>
        </w:rPr>
        <w:t>Description:</w:t>
        <w:tab/>
      </w:r>
      <w:r>
        <w:rPr>
          <w:rFonts w:ascii="Calibri"/>
          <w:sz w:val="22"/>
        </w:rPr>
        <w:t>This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position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reports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to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the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Human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Resources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(HR)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director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and</w:t>
      </w:r>
    </w:p>
    <w:p>
      <w:pPr>
        <w:spacing w:before="0"/>
        <w:ind w:left="3360" w:right="239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interfaces with company managers and HR staff. Company XYZ is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committed to an employee-orientated, high performance culture that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emphasizes empowerment, quality, continuous improvement, and the</w:t>
      </w:r>
      <w:r>
        <w:rPr>
          <w:rFonts w:ascii="Calibri"/>
          <w:spacing w:val="-47"/>
          <w:sz w:val="22"/>
        </w:rPr>
        <w:t> </w:t>
      </w:r>
      <w:r>
        <w:rPr>
          <w:rFonts w:ascii="Calibri"/>
          <w:sz w:val="22"/>
        </w:rPr>
        <w:t>recruitment and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ongoing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development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of a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superior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workforce.</w:t>
      </w:r>
    </w:p>
    <w:p>
      <w:pPr>
        <w:pStyle w:val="BodyText"/>
        <w:spacing w:before="9"/>
        <w:rPr>
          <w:rFonts w:ascii="Calibri"/>
          <w:sz w:val="18"/>
        </w:rPr>
      </w:pPr>
    </w:p>
    <w:p>
      <w:pPr>
        <w:pStyle w:val="Heading1"/>
        <w:ind w:left="120"/>
      </w:pPr>
      <w:r>
        <w:rPr>
          <w:color w:val="17365D"/>
        </w:rPr>
        <w:t>The</w:t>
      </w:r>
      <w:r>
        <w:rPr>
          <w:color w:val="17365D"/>
          <w:spacing w:val="-4"/>
        </w:rPr>
        <w:t> </w:t>
      </w:r>
      <w:r>
        <w:rPr>
          <w:color w:val="17365D"/>
        </w:rPr>
        <w:t>intern</w:t>
      </w:r>
      <w:r>
        <w:rPr>
          <w:color w:val="17365D"/>
          <w:spacing w:val="-2"/>
        </w:rPr>
        <w:t> </w:t>
      </w:r>
      <w:r>
        <w:rPr>
          <w:color w:val="17365D"/>
        </w:rPr>
        <w:t>will</w:t>
      </w:r>
      <w:r>
        <w:rPr>
          <w:color w:val="17365D"/>
          <w:spacing w:val="-4"/>
        </w:rPr>
        <w:t> </w:t>
      </w:r>
      <w:r>
        <w:rPr>
          <w:color w:val="17365D"/>
        </w:rPr>
        <w:t>gain</w:t>
      </w:r>
      <w:r>
        <w:rPr>
          <w:color w:val="17365D"/>
          <w:spacing w:val="-2"/>
        </w:rPr>
        <w:t> </w:t>
      </w:r>
      <w:r>
        <w:rPr>
          <w:color w:val="17365D"/>
        </w:rPr>
        <w:t>exposure</w:t>
      </w:r>
    </w:p>
    <w:p>
      <w:pPr>
        <w:tabs>
          <w:tab w:pos="3359" w:val="left" w:leader="none"/>
        </w:tabs>
        <w:spacing w:before="0"/>
        <w:ind w:left="120" w:right="0" w:firstLine="0"/>
        <w:jc w:val="left"/>
        <w:rPr>
          <w:sz w:val="20"/>
        </w:rPr>
      </w:pPr>
      <w:r>
        <w:rPr>
          <w:rFonts w:ascii="Arial"/>
          <w:b/>
          <w:color w:val="17365D"/>
          <w:sz w:val="20"/>
        </w:rPr>
        <w:t>to</w:t>
      </w:r>
      <w:r>
        <w:rPr>
          <w:rFonts w:ascii="Arial"/>
          <w:b/>
          <w:color w:val="17365D"/>
          <w:spacing w:val="-3"/>
          <w:sz w:val="20"/>
        </w:rPr>
        <w:t> </w:t>
      </w:r>
      <w:r>
        <w:rPr>
          <w:rFonts w:ascii="Arial"/>
          <w:b/>
          <w:color w:val="17365D"/>
          <w:sz w:val="20"/>
        </w:rPr>
        <w:t>these</w:t>
      </w:r>
      <w:r>
        <w:rPr>
          <w:rFonts w:ascii="Arial"/>
          <w:b/>
          <w:color w:val="17365D"/>
          <w:spacing w:val="-3"/>
          <w:sz w:val="20"/>
        </w:rPr>
        <w:t> </w:t>
      </w:r>
      <w:r>
        <w:rPr>
          <w:rFonts w:ascii="Arial"/>
          <w:b/>
          <w:color w:val="17365D"/>
          <w:sz w:val="20"/>
        </w:rPr>
        <w:t>functional</w:t>
      </w:r>
      <w:r>
        <w:rPr>
          <w:rFonts w:ascii="Arial"/>
          <w:b/>
          <w:color w:val="17365D"/>
          <w:spacing w:val="-4"/>
          <w:sz w:val="20"/>
        </w:rPr>
        <w:t> </w:t>
      </w:r>
      <w:r>
        <w:rPr>
          <w:rFonts w:ascii="Arial"/>
          <w:b/>
          <w:color w:val="17365D"/>
          <w:sz w:val="20"/>
        </w:rPr>
        <w:t>areas:</w:t>
        <w:tab/>
      </w:r>
      <w:r>
        <w:rPr>
          <w:sz w:val="20"/>
        </w:rPr>
        <w:t>HR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4"/>
          <w:sz w:val="20"/>
        </w:rPr>
        <w:t> </w:t>
      </w:r>
      <w:r>
        <w:rPr>
          <w:sz w:val="20"/>
        </w:rPr>
        <w:t>Systems;</w:t>
      </w:r>
      <w:r>
        <w:rPr>
          <w:spacing w:val="-4"/>
          <w:sz w:val="20"/>
        </w:rPr>
        <w:t> </w:t>
      </w:r>
      <w:r>
        <w:rPr>
          <w:sz w:val="20"/>
        </w:rPr>
        <w:t>Employee</w:t>
      </w:r>
      <w:r>
        <w:rPr>
          <w:spacing w:val="-4"/>
          <w:sz w:val="20"/>
        </w:rPr>
        <w:t> </w:t>
      </w:r>
      <w:r>
        <w:rPr>
          <w:sz w:val="20"/>
        </w:rPr>
        <w:t>relations;</w:t>
      </w:r>
      <w:r>
        <w:rPr>
          <w:spacing w:val="-4"/>
          <w:sz w:val="20"/>
        </w:rPr>
        <w:t> </w:t>
      </w:r>
      <w:r>
        <w:rPr>
          <w:sz w:val="20"/>
        </w:rPr>
        <w:t>Training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development;</w:t>
      </w:r>
    </w:p>
    <w:p>
      <w:pPr>
        <w:pStyle w:val="BodyText"/>
        <w:spacing w:before="3"/>
        <w:ind w:left="3359"/>
      </w:pPr>
      <w:r>
        <w:rPr/>
        <w:t>Benefits;</w:t>
      </w:r>
      <w:r>
        <w:rPr>
          <w:spacing w:val="-5"/>
        </w:rPr>
        <w:t> </w:t>
      </w:r>
      <w:r>
        <w:rPr/>
        <w:t>Compensation;</w:t>
      </w:r>
      <w:r>
        <w:rPr>
          <w:spacing w:val="-5"/>
        </w:rPr>
        <w:t> </w:t>
      </w:r>
      <w:r>
        <w:rPr/>
        <w:t>Organization</w:t>
      </w:r>
      <w:r>
        <w:rPr>
          <w:spacing w:val="-5"/>
        </w:rPr>
        <w:t> </w:t>
      </w:r>
      <w:r>
        <w:rPr/>
        <w:t>development;</w:t>
      </w:r>
      <w:r>
        <w:rPr>
          <w:spacing w:val="-5"/>
        </w:rPr>
        <w:t> </w:t>
      </w:r>
      <w:r>
        <w:rPr/>
        <w:t>Employment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7"/>
        </w:rPr>
      </w:pPr>
    </w:p>
    <w:p>
      <w:pPr>
        <w:tabs>
          <w:tab w:pos="3359" w:val="left" w:leader="none"/>
          <w:tab w:pos="3757" w:val="left" w:leader="none"/>
        </w:tabs>
        <w:spacing w:before="1"/>
        <w:ind w:left="119" w:right="0" w:firstLine="0"/>
        <w:jc w:val="left"/>
        <w:rPr>
          <w:sz w:val="20"/>
        </w:rPr>
      </w:pPr>
      <w:r>
        <w:rPr>
          <w:rFonts w:ascii="Arial"/>
          <w:b/>
          <w:color w:val="17365D"/>
          <w:sz w:val="20"/>
        </w:rPr>
        <w:t>Specific</w:t>
      </w:r>
      <w:r>
        <w:rPr>
          <w:rFonts w:ascii="Arial"/>
          <w:b/>
          <w:color w:val="17365D"/>
          <w:spacing w:val="-7"/>
          <w:sz w:val="20"/>
        </w:rPr>
        <w:t> </w:t>
      </w:r>
      <w:r>
        <w:rPr>
          <w:rFonts w:ascii="Arial"/>
          <w:b/>
          <w:color w:val="17365D"/>
          <w:sz w:val="20"/>
        </w:rPr>
        <w:t>responsibilities:</w:t>
        <w:tab/>
        <w:t>-</w:t>
        <w:tab/>
      </w:r>
      <w:r>
        <w:rPr>
          <w:sz w:val="20"/>
        </w:rPr>
        <w:t>Employee</w:t>
      </w:r>
      <w:r>
        <w:rPr>
          <w:spacing w:val="-2"/>
          <w:sz w:val="20"/>
        </w:rPr>
        <w:t> </w:t>
      </w:r>
      <w:r>
        <w:rPr>
          <w:sz w:val="20"/>
        </w:rPr>
        <w:t>orientation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training</w:t>
      </w:r>
      <w:r>
        <w:rPr>
          <w:spacing w:val="-2"/>
          <w:sz w:val="20"/>
        </w:rPr>
        <w:t> </w:t>
      </w:r>
      <w:r>
        <w:rPr>
          <w:sz w:val="20"/>
        </w:rPr>
        <w:t>logistics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recordkeeping</w:t>
      </w:r>
    </w:p>
    <w:p>
      <w:pPr>
        <w:pStyle w:val="ListParagraph"/>
        <w:numPr>
          <w:ilvl w:val="0"/>
          <w:numId w:val="1"/>
        </w:numPr>
        <w:tabs>
          <w:tab w:pos="3719" w:val="left" w:leader="none"/>
          <w:tab w:pos="3720" w:val="left" w:leader="none"/>
        </w:tabs>
        <w:spacing w:line="240" w:lineRule="auto" w:before="5" w:after="0"/>
        <w:ind w:left="3719" w:right="0" w:hanging="361"/>
        <w:jc w:val="left"/>
        <w:rPr>
          <w:sz w:val="20"/>
        </w:rPr>
      </w:pPr>
      <w:r>
        <w:rPr>
          <w:sz w:val="20"/>
        </w:rPr>
        <w:t>Company-wide</w:t>
      </w:r>
      <w:r>
        <w:rPr>
          <w:spacing w:val="-5"/>
          <w:sz w:val="20"/>
        </w:rPr>
        <w:t> </w:t>
      </w:r>
      <w:r>
        <w:rPr>
          <w:sz w:val="20"/>
        </w:rPr>
        <w:t>committee</w:t>
      </w:r>
      <w:r>
        <w:rPr>
          <w:spacing w:val="-4"/>
          <w:sz w:val="20"/>
        </w:rPr>
        <w:t> </w:t>
      </w:r>
      <w:r>
        <w:rPr>
          <w:sz w:val="20"/>
        </w:rPr>
        <w:t>facilitation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participation</w:t>
      </w:r>
    </w:p>
    <w:p>
      <w:pPr>
        <w:pStyle w:val="ListParagraph"/>
        <w:numPr>
          <w:ilvl w:val="0"/>
          <w:numId w:val="1"/>
        </w:numPr>
        <w:tabs>
          <w:tab w:pos="3719" w:val="left" w:leader="none"/>
          <w:tab w:pos="3720" w:val="left" w:leader="none"/>
        </w:tabs>
        <w:spacing w:line="240" w:lineRule="auto" w:before="34" w:after="0"/>
        <w:ind w:left="3719" w:right="0" w:hanging="361"/>
        <w:jc w:val="left"/>
        <w:rPr>
          <w:sz w:val="20"/>
        </w:rPr>
      </w:pPr>
      <w:r>
        <w:rPr>
          <w:sz w:val="20"/>
        </w:rPr>
        <w:t>Employee</w:t>
      </w:r>
      <w:r>
        <w:rPr>
          <w:spacing w:val="-5"/>
          <w:sz w:val="20"/>
        </w:rPr>
        <w:t> </w:t>
      </w:r>
      <w:r>
        <w:rPr>
          <w:sz w:val="20"/>
        </w:rPr>
        <w:t>safety,</w:t>
      </w:r>
      <w:r>
        <w:rPr>
          <w:spacing w:val="-2"/>
          <w:sz w:val="20"/>
        </w:rPr>
        <w:t> </w:t>
      </w:r>
      <w:r>
        <w:rPr>
          <w:sz w:val="20"/>
        </w:rPr>
        <w:t>welfare,</w:t>
      </w:r>
      <w:r>
        <w:rPr>
          <w:spacing w:val="-2"/>
          <w:sz w:val="20"/>
        </w:rPr>
        <w:t> </w:t>
      </w:r>
      <w:r>
        <w:rPr>
          <w:sz w:val="20"/>
        </w:rPr>
        <w:t>wellness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health</w:t>
      </w:r>
      <w:r>
        <w:rPr>
          <w:spacing w:val="-4"/>
          <w:sz w:val="20"/>
        </w:rPr>
        <w:t> </w:t>
      </w:r>
      <w:r>
        <w:rPr>
          <w:sz w:val="20"/>
        </w:rPr>
        <w:t>reporting</w:t>
      </w:r>
    </w:p>
    <w:p>
      <w:pPr>
        <w:pStyle w:val="ListParagraph"/>
        <w:numPr>
          <w:ilvl w:val="0"/>
          <w:numId w:val="1"/>
        </w:numPr>
        <w:tabs>
          <w:tab w:pos="3718" w:val="left" w:leader="none"/>
          <w:tab w:pos="3719" w:val="left" w:leader="none"/>
        </w:tabs>
        <w:spacing w:line="276" w:lineRule="auto" w:before="34" w:after="0"/>
        <w:ind w:left="3718" w:right="421" w:hanging="360"/>
        <w:jc w:val="left"/>
        <w:rPr>
          <w:sz w:val="20"/>
        </w:rPr>
      </w:pPr>
      <w:r>
        <w:rPr>
          <w:sz w:val="20"/>
        </w:rPr>
        <w:t>Provide</w:t>
      </w:r>
      <w:r>
        <w:rPr>
          <w:spacing w:val="-4"/>
          <w:sz w:val="20"/>
        </w:rPr>
        <w:t> </w:t>
      </w:r>
      <w:r>
        <w:rPr>
          <w:sz w:val="20"/>
        </w:rPr>
        <w:t>direct</w:t>
      </w:r>
      <w:r>
        <w:rPr>
          <w:spacing w:val="-4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employees</w:t>
      </w:r>
      <w:r>
        <w:rPr>
          <w:spacing w:val="-3"/>
          <w:sz w:val="20"/>
        </w:rPr>
        <w:t> </w:t>
      </w:r>
      <w:r>
        <w:rPr>
          <w:sz w:val="20"/>
        </w:rPr>
        <w:t>during</w:t>
      </w:r>
      <w:r>
        <w:rPr>
          <w:spacing w:val="-2"/>
          <w:sz w:val="20"/>
        </w:rPr>
        <w:t> </w:t>
      </w:r>
      <w:r>
        <w:rPr>
          <w:sz w:val="20"/>
        </w:rPr>
        <w:t>implementation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HR</w:t>
      </w:r>
      <w:r>
        <w:rPr>
          <w:spacing w:val="-52"/>
          <w:sz w:val="20"/>
        </w:rPr>
        <w:t> </w:t>
      </w:r>
      <w:r>
        <w:rPr>
          <w:sz w:val="20"/>
        </w:rPr>
        <w:t>services,</w:t>
      </w:r>
      <w:r>
        <w:rPr>
          <w:spacing w:val="-2"/>
          <w:sz w:val="20"/>
        </w:rPr>
        <w:t> </w:t>
      </w:r>
      <w:r>
        <w:rPr>
          <w:sz w:val="20"/>
        </w:rPr>
        <w:t>policies and</w:t>
      </w:r>
      <w:r>
        <w:rPr>
          <w:spacing w:val="1"/>
          <w:sz w:val="20"/>
        </w:rPr>
        <w:t> </w:t>
      </w:r>
      <w:r>
        <w:rPr>
          <w:sz w:val="20"/>
        </w:rPr>
        <w:t>programs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7"/>
        </w:rPr>
      </w:pPr>
    </w:p>
    <w:p>
      <w:pPr>
        <w:pStyle w:val="Heading1"/>
      </w:pPr>
      <w:r>
        <w:rPr>
          <w:color w:val="17365D"/>
        </w:rPr>
        <w:t>What</w:t>
      </w:r>
      <w:r>
        <w:rPr>
          <w:color w:val="17365D"/>
          <w:spacing w:val="-3"/>
        </w:rPr>
        <w:t> </w:t>
      </w:r>
      <w:r>
        <w:rPr>
          <w:color w:val="17365D"/>
        </w:rPr>
        <w:t>skills</w:t>
      </w:r>
      <w:r>
        <w:rPr>
          <w:color w:val="17365D"/>
          <w:spacing w:val="-3"/>
        </w:rPr>
        <w:t> </w:t>
      </w:r>
      <w:r>
        <w:rPr>
          <w:color w:val="17365D"/>
        </w:rPr>
        <w:t>will</w:t>
      </w:r>
      <w:r>
        <w:rPr>
          <w:color w:val="17365D"/>
          <w:spacing w:val="-4"/>
        </w:rPr>
        <w:t> </w:t>
      </w:r>
      <w:r>
        <w:rPr>
          <w:color w:val="17365D"/>
        </w:rPr>
        <w:t>the</w:t>
      </w:r>
    </w:p>
    <w:p>
      <w:pPr>
        <w:pStyle w:val="BodyText"/>
        <w:tabs>
          <w:tab w:pos="3358" w:val="left" w:leader="none"/>
          <w:tab w:pos="3756" w:val="left" w:leader="none"/>
        </w:tabs>
        <w:spacing w:line="242" w:lineRule="auto" w:before="1"/>
        <w:ind w:left="3730" w:right="995" w:hanging="3613"/>
      </w:pPr>
      <w:r>
        <w:rPr>
          <w:rFonts w:ascii="Arial"/>
          <w:b/>
          <w:color w:val="17365D"/>
        </w:rPr>
        <w:t>intern</w:t>
      </w:r>
      <w:r>
        <w:rPr>
          <w:rFonts w:ascii="Arial"/>
          <w:b/>
          <w:color w:val="17365D"/>
          <w:spacing w:val="-3"/>
        </w:rPr>
        <w:t> </w:t>
      </w:r>
      <w:r>
        <w:rPr>
          <w:rFonts w:ascii="Arial"/>
          <w:b/>
          <w:color w:val="17365D"/>
        </w:rPr>
        <w:t>learn:</w:t>
        <w:tab/>
        <w:t>-</w:t>
        <w:tab/>
        <w:tab/>
      </w:r>
      <w:r>
        <w:rPr/>
        <w:t>Active</w:t>
      </w:r>
      <w:r>
        <w:rPr>
          <w:spacing w:val="-4"/>
        </w:rPr>
        <w:t> </w:t>
      </w:r>
      <w:r>
        <w:rPr/>
        <w:t>participation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strategic</w:t>
      </w:r>
      <w:r>
        <w:rPr>
          <w:spacing w:val="-3"/>
        </w:rPr>
        <w:t> </w:t>
      </w:r>
      <w:r>
        <w:rPr/>
        <w:t>planning</w:t>
      </w:r>
      <w:r>
        <w:rPr>
          <w:spacing w:val="-5"/>
        </w:rPr>
        <w:t> </w:t>
      </w:r>
      <w:r>
        <w:rPr/>
        <w:t>process,</w:t>
      </w:r>
      <w:r>
        <w:rPr>
          <w:spacing w:val="-4"/>
        </w:rPr>
        <w:t> </w:t>
      </w:r>
      <w:r>
        <w:rPr/>
        <w:t>including</w:t>
      </w:r>
      <w:r>
        <w:rPr>
          <w:spacing w:val="-53"/>
        </w:rPr>
        <w:t> </w:t>
      </w:r>
      <w:r>
        <w:rPr/>
        <w:t>developing goals,</w:t>
      </w:r>
      <w:r>
        <w:rPr>
          <w:spacing w:val="-2"/>
        </w:rPr>
        <w:t> </w:t>
      </w:r>
      <w:r>
        <w:rPr/>
        <w:t>objectives and</w:t>
      </w:r>
      <w:r>
        <w:rPr>
          <w:spacing w:val="-2"/>
        </w:rPr>
        <w:t> </w:t>
      </w:r>
      <w:r>
        <w:rPr/>
        <w:t>processes</w:t>
      </w:r>
    </w:p>
    <w:p>
      <w:pPr>
        <w:pStyle w:val="ListParagraph"/>
        <w:numPr>
          <w:ilvl w:val="0"/>
          <w:numId w:val="1"/>
        </w:numPr>
        <w:tabs>
          <w:tab w:pos="3718" w:val="left" w:leader="none"/>
          <w:tab w:pos="3719" w:val="left" w:leader="none"/>
        </w:tabs>
        <w:spacing w:line="276" w:lineRule="auto" w:before="1" w:after="0"/>
        <w:ind w:left="3718" w:right="488" w:hanging="360"/>
        <w:jc w:val="left"/>
        <w:rPr>
          <w:sz w:val="20"/>
        </w:rPr>
      </w:pP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engage</w:t>
      </w:r>
      <w:r>
        <w:rPr>
          <w:spacing w:val="-3"/>
          <w:sz w:val="20"/>
        </w:rPr>
        <w:t> </w:t>
      </w:r>
      <w:r>
        <w:rPr>
          <w:sz w:val="20"/>
        </w:rPr>
        <w:t>professionally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HR</w:t>
      </w:r>
      <w:r>
        <w:rPr>
          <w:spacing w:val="-3"/>
          <w:sz w:val="20"/>
        </w:rPr>
        <w:t> </w:t>
      </w:r>
      <w:r>
        <w:rPr>
          <w:sz w:val="20"/>
        </w:rPr>
        <w:t>meetings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seminars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-52"/>
          <w:sz w:val="20"/>
        </w:rPr>
        <w:t> </w:t>
      </w:r>
      <w:r>
        <w:rPr>
          <w:sz w:val="20"/>
        </w:rPr>
        <w:t>other</w:t>
      </w:r>
      <w:r>
        <w:rPr>
          <w:spacing w:val="-1"/>
          <w:sz w:val="20"/>
        </w:rPr>
        <w:t> </w:t>
      </w:r>
      <w:r>
        <w:rPr>
          <w:sz w:val="20"/>
        </w:rPr>
        <w:t>HR</w:t>
      </w:r>
      <w:r>
        <w:rPr>
          <w:spacing w:val="2"/>
          <w:sz w:val="20"/>
        </w:rPr>
        <w:t> </w:t>
      </w:r>
      <w:r>
        <w:rPr>
          <w:sz w:val="20"/>
        </w:rPr>
        <w:t>professionals 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region</w:t>
      </w:r>
    </w:p>
    <w:p>
      <w:pPr>
        <w:pStyle w:val="ListParagraph"/>
        <w:numPr>
          <w:ilvl w:val="0"/>
          <w:numId w:val="1"/>
        </w:numPr>
        <w:tabs>
          <w:tab w:pos="3718" w:val="left" w:leader="none"/>
          <w:tab w:pos="3719" w:val="left" w:leader="none"/>
        </w:tabs>
        <w:spacing w:line="276" w:lineRule="auto" w:before="0" w:after="0"/>
        <w:ind w:left="3718" w:right="209" w:hanging="360"/>
        <w:jc w:val="left"/>
        <w:rPr>
          <w:sz w:val="20"/>
        </w:rPr>
      </w:pPr>
      <w:r>
        <w:rPr>
          <w:sz w:val="20"/>
        </w:rPr>
        <w:t>Gain</w:t>
      </w:r>
      <w:r>
        <w:rPr>
          <w:spacing w:val="-4"/>
          <w:sz w:val="20"/>
        </w:rPr>
        <w:t> </w:t>
      </w:r>
      <w:r>
        <w:rPr>
          <w:sz w:val="20"/>
        </w:rPr>
        <w:t>experience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Human</w:t>
      </w:r>
      <w:r>
        <w:rPr>
          <w:spacing w:val="-5"/>
          <w:sz w:val="20"/>
        </w:rPr>
        <w:t> </w:t>
      </w:r>
      <w:r>
        <w:rPr>
          <w:sz w:val="20"/>
        </w:rPr>
        <w:t>Resources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system (HRIS)</w:t>
      </w:r>
      <w:r>
        <w:rPr>
          <w:spacing w:val="-52"/>
          <w:sz w:val="20"/>
        </w:rPr>
        <w:t> </w:t>
      </w:r>
      <w:r>
        <w:rPr>
          <w:sz w:val="20"/>
        </w:rPr>
        <w:t>database</w:t>
      </w:r>
      <w:r>
        <w:rPr>
          <w:spacing w:val="-2"/>
          <w:sz w:val="20"/>
        </w:rPr>
        <w:t> </w:t>
      </w:r>
      <w:r>
        <w:rPr>
          <w:sz w:val="20"/>
        </w:rPr>
        <w:t>management</w:t>
      </w:r>
      <w:r>
        <w:rPr>
          <w:spacing w:val="-1"/>
          <w:sz w:val="20"/>
        </w:rPr>
        <w:t> </w:t>
      </w:r>
      <w:r>
        <w:rPr>
          <w:sz w:val="20"/>
        </w:rPr>
        <w:t>and record</w:t>
      </w:r>
      <w:r>
        <w:rPr>
          <w:spacing w:val="-1"/>
          <w:sz w:val="20"/>
        </w:rPr>
        <w:t> </w:t>
      </w:r>
      <w:r>
        <w:rPr>
          <w:sz w:val="20"/>
        </w:rPr>
        <w:t>keeping</w:t>
      </w:r>
    </w:p>
    <w:p>
      <w:pPr>
        <w:pStyle w:val="ListParagraph"/>
        <w:numPr>
          <w:ilvl w:val="0"/>
          <w:numId w:val="1"/>
        </w:numPr>
        <w:tabs>
          <w:tab w:pos="3718" w:val="left" w:leader="none"/>
          <w:tab w:pos="3719" w:val="left" w:leader="none"/>
        </w:tabs>
        <w:spacing w:line="240" w:lineRule="auto" w:before="0" w:after="0"/>
        <w:ind w:left="3718" w:right="0" w:hanging="361"/>
        <w:jc w:val="left"/>
        <w:rPr>
          <w:sz w:val="20"/>
        </w:rPr>
      </w:pPr>
      <w:r>
        <w:rPr>
          <w:sz w:val="20"/>
        </w:rPr>
        <w:t>Application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HR</w:t>
      </w:r>
      <w:r>
        <w:rPr>
          <w:spacing w:val="-2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compliance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governmental</w:t>
      </w:r>
      <w:r>
        <w:rPr>
          <w:spacing w:val="-5"/>
          <w:sz w:val="20"/>
        </w:rPr>
        <w:t> </w:t>
      </w:r>
      <w:r>
        <w:rPr>
          <w:sz w:val="20"/>
        </w:rPr>
        <w:t>regulations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8"/>
        </w:rPr>
      </w:pPr>
    </w:p>
    <w:p>
      <w:pPr>
        <w:tabs>
          <w:tab w:pos="3358" w:val="left" w:leader="none"/>
          <w:tab w:pos="3756" w:val="left" w:leader="none"/>
        </w:tabs>
        <w:spacing w:before="1"/>
        <w:ind w:left="118" w:right="0" w:firstLine="0"/>
        <w:jc w:val="left"/>
        <w:rPr>
          <w:sz w:val="20"/>
        </w:rPr>
      </w:pPr>
      <w:r>
        <w:rPr>
          <w:rFonts w:ascii="Arial"/>
          <w:b/>
          <w:color w:val="17365D"/>
          <w:sz w:val="20"/>
        </w:rPr>
        <w:t>Qualifications:</w:t>
        <w:tab/>
        <w:t>-</w:t>
        <w:tab/>
      </w:r>
      <w:r>
        <w:rPr>
          <w:sz w:val="20"/>
        </w:rPr>
        <w:t>Proficient</w:t>
      </w:r>
      <w:r>
        <w:rPr>
          <w:spacing w:val="-1"/>
          <w:sz w:val="20"/>
        </w:rPr>
        <w:t> </w:t>
      </w:r>
      <w:r>
        <w:rPr>
          <w:sz w:val="20"/>
        </w:rPr>
        <w:t>with Microsoft</w:t>
      </w:r>
      <w:r>
        <w:rPr>
          <w:spacing w:val="-8"/>
          <w:sz w:val="20"/>
        </w:rPr>
        <w:t> </w:t>
      </w:r>
      <w:r>
        <w:rPr>
          <w:sz w:val="20"/>
        </w:rPr>
        <w:t>Word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Excel</w:t>
      </w:r>
    </w:p>
    <w:p>
      <w:pPr>
        <w:pStyle w:val="ListParagraph"/>
        <w:numPr>
          <w:ilvl w:val="0"/>
          <w:numId w:val="1"/>
        </w:numPr>
        <w:tabs>
          <w:tab w:pos="3718" w:val="left" w:leader="none"/>
          <w:tab w:pos="3719" w:val="left" w:leader="none"/>
        </w:tabs>
        <w:spacing w:line="240" w:lineRule="auto" w:before="5" w:after="0"/>
        <w:ind w:left="3718" w:right="0" w:hanging="361"/>
        <w:jc w:val="left"/>
        <w:rPr>
          <w:sz w:val="20"/>
        </w:rPr>
      </w:pPr>
      <w:r>
        <w:rPr>
          <w:sz w:val="20"/>
        </w:rPr>
        <w:t>General</w:t>
      </w:r>
      <w:r>
        <w:rPr>
          <w:spacing w:val="-3"/>
          <w:sz w:val="20"/>
        </w:rPr>
        <w:t> </w:t>
      </w:r>
      <w:r>
        <w:rPr>
          <w:sz w:val="20"/>
        </w:rPr>
        <w:t>knowledge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employment</w:t>
      </w:r>
      <w:r>
        <w:rPr>
          <w:spacing w:val="-2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practices</w:t>
      </w:r>
    </w:p>
    <w:p>
      <w:pPr>
        <w:pStyle w:val="ListParagraph"/>
        <w:numPr>
          <w:ilvl w:val="0"/>
          <w:numId w:val="1"/>
        </w:numPr>
        <w:tabs>
          <w:tab w:pos="3718" w:val="left" w:leader="none"/>
          <w:tab w:pos="3719" w:val="left" w:leader="none"/>
        </w:tabs>
        <w:spacing w:line="240" w:lineRule="auto" w:before="34" w:after="0"/>
        <w:ind w:left="3718" w:right="0" w:hanging="361"/>
        <w:jc w:val="left"/>
        <w:rPr>
          <w:sz w:val="20"/>
        </w:rPr>
      </w:pPr>
      <w:r>
        <w:rPr>
          <w:sz w:val="20"/>
        </w:rPr>
        <w:t>Able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maintain</w:t>
      </w:r>
      <w:r>
        <w:rPr>
          <w:spacing w:val="-3"/>
          <w:sz w:val="20"/>
        </w:rPr>
        <w:t> </w:t>
      </w:r>
      <w:r>
        <w:rPr>
          <w:sz w:val="20"/>
        </w:rPr>
        <w:t>a high</w:t>
      </w:r>
      <w:r>
        <w:rPr>
          <w:spacing w:val="-1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confidentiality</w:t>
      </w:r>
    </w:p>
    <w:p>
      <w:pPr>
        <w:pStyle w:val="ListParagraph"/>
        <w:numPr>
          <w:ilvl w:val="0"/>
          <w:numId w:val="1"/>
        </w:numPr>
        <w:tabs>
          <w:tab w:pos="3719" w:val="left" w:leader="none"/>
          <w:tab w:pos="3720" w:val="left" w:leader="none"/>
        </w:tabs>
        <w:spacing w:line="240" w:lineRule="auto" w:before="32" w:after="0"/>
        <w:ind w:left="3720" w:right="0" w:hanging="360"/>
        <w:jc w:val="left"/>
        <w:rPr>
          <w:sz w:val="24"/>
        </w:rPr>
      </w:pPr>
      <w:r>
        <w:rPr>
          <w:sz w:val="20"/>
        </w:rPr>
        <w:t>Effective</w:t>
      </w:r>
      <w:r>
        <w:rPr>
          <w:spacing w:val="-4"/>
          <w:sz w:val="20"/>
        </w:rPr>
        <w:t> </w:t>
      </w:r>
      <w:r>
        <w:rPr>
          <w:sz w:val="20"/>
        </w:rPr>
        <w:t>oral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written</w:t>
      </w:r>
      <w:r>
        <w:rPr>
          <w:spacing w:val="-4"/>
          <w:sz w:val="20"/>
        </w:rPr>
        <w:t> </w:t>
      </w:r>
      <w:r>
        <w:rPr>
          <w:sz w:val="20"/>
        </w:rPr>
        <w:t>management</w:t>
      </w:r>
      <w:r>
        <w:rPr>
          <w:spacing w:val="-4"/>
          <w:sz w:val="20"/>
        </w:rPr>
        <w:t> </w:t>
      </w:r>
      <w:r>
        <w:rPr>
          <w:sz w:val="20"/>
        </w:rPr>
        <w:t>communication</w:t>
      </w:r>
      <w:r>
        <w:rPr>
          <w:spacing w:val="-2"/>
          <w:sz w:val="20"/>
        </w:rPr>
        <w:t> </w:t>
      </w:r>
      <w:r>
        <w:rPr>
          <w:sz w:val="20"/>
        </w:rPr>
        <w:t>skills</w:t>
      </w:r>
    </w:p>
    <w:sectPr>
      <w:type w:val="continuous"/>
      <w:pgSz w:w="12240" w:h="15840"/>
      <w:pgMar w:top="1500" w:bottom="280" w:left="96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3719" w:hanging="360"/>
      </w:pPr>
      <w:rPr>
        <w:rFonts w:hint="default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5"/>
      <w:ind w:left="120"/>
    </w:pPr>
    <w:rPr>
      <w:rFonts w:ascii="Arial MT" w:hAnsi="Arial MT" w:eastAsia="Arial MT" w:cs="Arial MT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4"/>
      <w:ind w:left="3718" w:hanging="36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lgallagher</dc:creator>
  <dcterms:created xsi:type="dcterms:W3CDTF">2024-02-07T08:38:12Z</dcterms:created>
  <dcterms:modified xsi:type="dcterms:W3CDTF">2024-02-07T08:38:12Z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2009-08-01T00:00:00Z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2024-02-07T00:00:00Z</vt:filetime>
  </property>
</Properties>
</file>