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79"/>
        <w:ind w:left="0" w:right="1" w:firstLine="0"/>
        <w:jc w:val="center"/>
      </w:pPr>
      <w:r>
        <w:rPr/>
        <w:t>Confidential</w:t>
      </w:r>
      <w:r>
        <w:rPr>
          <w:spacing w:val="-5"/>
        </w:rPr>
        <w:t> </w:t>
      </w:r>
      <w:r>
        <w:rPr/>
        <w:t>Investigation</w:t>
      </w:r>
      <w:r>
        <w:rPr>
          <w:spacing w:val="-5"/>
        </w:rPr>
        <w:t> </w:t>
      </w:r>
      <w:r>
        <w:rPr/>
        <w:t>Report</w:t>
      </w:r>
      <w:r>
        <w:rPr>
          <w:spacing w:val="-5"/>
        </w:rPr>
        <w:t> </w:t>
      </w:r>
      <w:r>
        <w:rPr>
          <w:spacing w:val="-2"/>
        </w:rPr>
        <w:t>Template</w:t>
      </w:r>
    </w:p>
    <w:p>
      <w:pPr>
        <w:pStyle w:val="BodyText"/>
        <w:rPr>
          <w:b/>
        </w:rPr>
      </w:pPr>
    </w:p>
    <w:p>
      <w:pPr>
        <w:spacing w:before="0"/>
        <w:ind w:left="360" w:right="0" w:firstLine="0"/>
        <w:jc w:val="left"/>
        <w:rPr>
          <w:sz w:val="24"/>
        </w:rPr>
      </w:pPr>
      <w:r>
        <w:rPr>
          <w:b/>
          <w:spacing w:val="-5"/>
          <w:sz w:val="24"/>
        </w:rPr>
        <w:t>To</w:t>
      </w:r>
      <w:r>
        <w:rPr>
          <w:spacing w:val="-5"/>
          <w:sz w:val="24"/>
        </w:rPr>
        <w:t>:</w:t>
      </w:r>
    </w:p>
    <w:p>
      <w:pPr>
        <w:pStyle w:val="BodyText"/>
      </w:pPr>
    </w:p>
    <w:p>
      <w:pPr>
        <w:pStyle w:val="Heading1"/>
        <w:ind w:left="359" w:firstLine="0"/>
        <w:rPr>
          <w:b w:val="0"/>
        </w:rPr>
      </w:pPr>
      <w:r>
        <w:rPr>
          <w:spacing w:val="-2"/>
        </w:rPr>
        <w:t>From</w:t>
      </w:r>
      <w:r>
        <w:rPr>
          <w:b w:val="0"/>
          <w:spacing w:val="-2"/>
        </w:rPr>
        <w:t>:</w:t>
      </w:r>
    </w:p>
    <w:p>
      <w:pPr>
        <w:pStyle w:val="BodyText"/>
      </w:pPr>
    </w:p>
    <w:p>
      <w:pPr>
        <w:spacing w:before="0"/>
        <w:ind w:left="359" w:right="0" w:firstLine="0"/>
        <w:jc w:val="left"/>
        <w:rPr>
          <w:sz w:val="24"/>
        </w:rPr>
      </w:pPr>
      <w:r>
        <w:rPr>
          <w:b/>
          <w:spacing w:val="-2"/>
          <w:sz w:val="24"/>
        </w:rPr>
        <w:t>Date</w:t>
      </w:r>
      <w:r>
        <w:rPr>
          <w:spacing w:val="-2"/>
          <w:sz w:val="24"/>
        </w:rPr>
        <w:t>:</w:t>
      </w:r>
    </w:p>
    <w:p>
      <w:pPr>
        <w:pStyle w:val="BodyText"/>
      </w:pPr>
    </w:p>
    <w:p>
      <w:pPr>
        <w:pStyle w:val="BodyText"/>
        <w:tabs>
          <w:tab w:pos="1079" w:val="left" w:leader="none"/>
        </w:tabs>
        <w:ind w:left="1079" w:right="7124" w:hanging="720"/>
      </w:pPr>
      <w:r>
        <w:rPr>
          <w:b/>
          <w:spacing w:val="-4"/>
        </w:rPr>
        <w:t>RE</w:t>
      </w:r>
      <w:r>
        <w:rPr>
          <w:spacing w:val="-4"/>
        </w:rPr>
        <w:t>:</w:t>
      </w:r>
      <w:r>
        <w:rPr/>
        <w:tab/>
        <w:t>Complainant</w:t>
      </w:r>
      <w:r>
        <w:rPr>
          <w:spacing w:val="-15"/>
        </w:rPr>
        <w:t> </w:t>
      </w:r>
      <w:r>
        <w:rPr/>
        <w:t>Name Respondent Name</w:t>
      </w:r>
    </w:p>
    <w:p>
      <w:pPr>
        <w:pStyle w:val="BodyText"/>
        <w:spacing w:before="4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896111</wp:posOffset>
                </wp:positionH>
                <wp:positionV relativeFrom="paragraph">
                  <wp:posOffset>188235</wp:posOffset>
                </wp:positionV>
                <wp:extent cx="5980430" cy="1841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98043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0430" h="18415">
                              <a:moveTo>
                                <a:pt x="5980176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5980176" y="18288"/>
                              </a:lnTo>
                              <a:lnTo>
                                <a:pt x="59801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0.559998pt;margin-top:14.821719pt;width:470.88pt;height:1.44pt;mso-position-horizontal-relative:page;mso-position-vertical-relative:paragraph;z-index:-15728640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"/>
      </w:pPr>
    </w:p>
    <w:p>
      <w:pPr>
        <w:pStyle w:val="Heading1"/>
        <w:numPr>
          <w:ilvl w:val="0"/>
          <w:numId w:val="1"/>
        </w:numPr>
        <w:tabs>
          <w:tab w:pos="1439" w:val="left" w:leader="none"/>
        </w:tabs>
        <w:spacing w:line="240" w:lineRule="auto" w:before="0" w:after="0"/>
        <w:ind w:left="1439" w:right="0" w:hanging="719"/>
        <w:jc w:val="left"/>
      </w:pPr>
      <w:r>
        <w:rPr/>
        <w:t>Introduction</w:t>
      </w:r>
      <w:r>
        <w:rPr>
          <w:spacing w:val="-3"/>
        </w:rPr>
        <w:t> </w:t>
      </w:r>
      <w:r>
        <w:rPr/>
        <w:t>and</w:t>
      </w:r>
      <w:r>
        <w:rPr>
          <w:spacing w:val="-2"/>
        </w:rPr>
        <w:t> </w:t>
      </w:r>
      <w:r>
        <w:rPr/>
        <w:t>Executive</w:t>
      </w:r>
      <w:r>
        <w:rPr>
          <w:spacing w:val="-3"/>
        </w:rPr>
        <w:t> </w:t>
      </w:r>
      <w:r>
        <w:rPr>
          <w:spacing w:val="-2"/>
        </w:rPr>
        <w:t>Summary</w:t>
      </w:r>
    </w:p>
    <w:p>
      <w:pPr>
        <w:pStyle w:val="BodyText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1890" w:val="left" w:leader="none"/>
        </w:tabs>
        <w:spacing w:line="240" w:lineRule="auto" w:before="0" w:after="0"/>
        <w:ind w:left="1890" w:right="0" w:hanging="359"/>
        <w:jc w:val="left"/>
        <w:rPr>
          <w:sz w:val="24"/>
        </w:rPr>
      </w:pPr>
      <w:r>
        <w:rPr>
          <w:sz w:val="24"/>
        </w:rPr>
        <w:t>Who,</w:t>
      </w:r>
      <w:r>
        <w:rPr>
          <w:spacing w:val="-2"/>
          <w:sz w:val="24"/>
        </w:rPr>
        <w:t> </w:t>
      </w:r>
      <w:r>
        <w:rPr>
          <w:sz w:val="24"/>
        </w:rPr>
        <w:t>what,</w:t>
      </w:r>
      <w:r>
        <w:rPr>
          <w:spacing w:val="-2"/>
          <w:sz w:val="24"/>
        </w:rPr>
        <w:t> </w:t>
      </w:r>
      <w:r>
        <w:rPr>
          <w:sz w:val="24"/>
        </w:rPr>
        <w:t>where,</w:t>
      </w:r>
      <w:r>
        <w:rPr>
          <w:spacing w:val="-1"/>
          <w:sz w:val="24"/>
        </w:rPr>
        <w:t> </w:t>
      </w:r>
      <w:r>
        <w:rPr>
          <w:sz w:val="24"/>
        </w:rPr>
        <w:t>when,</w:t>
      </w:r>
      <w:r>
        <w:rPr>
          <w:spacing w:val="-2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how</w:t>
      </w:r>
      <w:r>
        <w:rPr>
          <w:spacing w:val="-1"/>
          <w:sz w:val="24"/>
        </w:rPr>
        <w:t> </w:t>
      </w:r>
      <w:r>
        <w:rPr>
          <w:sz w:val="24"/>
        </w:rPr>
        <w:t>Institution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proceeded.</w:t>
      </w:r>
    </w:p>
    <w:p>
      <w:pPr>
        <w:pStyle w:val="ListParagraph"/>
        <w:numPr>
          <w:ilvl w:val="1"/>
          <w:numId w:val="1"/>
        </w:numPr>
        <w:tabs>
          <w:tab w:pos="1890" w:val="left" w:leader="none"/>
        </w:tabs>
        <w:spacing w:line="240" w:lineRule="auto" w:before="0" w:after="0"/>
        <w:ind w:left="1890" w:right="0" w:hanging="359"/>
        <w:jc w:val="left"/>
        <w:rPr>
          <w:sz w:val="24"/>
        </w:rPr>
      </w:pPr>
      <w:r>
        <w:rPr>
          <w:sz w:val="24"/>
        </w:rPr>
        <w:t>Statement</w:t>
      </w:r>
      <w:r>
        <w:rPr>
          <w:spacing w:val="-2"/>
          <w:sz w:val="24"/>
        </w:rPr>
        <w:t> </w:t>
      </w:r>
      <w:r>
        <w:rPr>
          <w:sz w:val="24"/>
        </w:rPr>
        <w:t>about</w:t>
      </w:r>
      <w:r>
        <w:rPr>
          <w:spacing w:val="-2"/>
          <w:sz w:val="24"/>
        </w:rPr>
        <w:t> </w:t>
      </w:r>
      <w:r>
        <w:rPr>
          <w:sz w:val="24"/>
        </w:rPr>
        <w:t>fair</w:t>
      </w:r>
      <w:r>
        <w:rPr>
          <w:spacing w:val="-3"/>
          <w:sz w:val="24"/>
        </w:rPr>
        <w:t> </w:t>
      </w:r>
      <w:r>
        <w:rPr>
          <w:sz w:val="24"/>
        </w:rPr>
        <w:t>and impartial</w:t>
      </w:r>
      <w:r>
        <w:rPr>
          <w:spacing w:val="-2"/>
          <w:sz w:val="24"/>
        </w:rPr>
        <w:t> investigation.</w:t>
      </w:r>
    </w:p>
    <w:p>
      <w:pPr>
        <w:pStyle w:val="BodyText"/>
      </w:pPr>
    </w:p>
    <w:p>
      <w:pPr>
        <w:pStyle w:val="BodyText"/>
        <w:ind w:left="1531"/>
      </w:pPr>
      <w:r>
        <w:rPr/>
        <w:t>Sample</w:t>
      </w:r>
      <w:r>
        <w:rPr>
          <w:spacing w:val="-2"/>
        </w:rPr>
        <w:t> language:</w:t>
      </w:r>
    </w:p>
    <w:p>
      <w:pPr>
        <w:pStyle w:val="BodyText"/>
      </w:pPr>
    </w:p>
    <w:p>
      <w:pPr>
        <w:pStyle w:val="BodyText"/>
        <w:ind w:left="1531" w:right="371" w:firstLine="60"/>
      </w:pPr>
      <w:r>
        <w:rPr/>
        <w:t>On</w:t>
      </w:r>
      <w:r>
        <w:rPr>
          <w:spacing w:val="-4"/>
        </w:rPr>
        <w:t> </w:t>
      </w:r>
      <w:r>
        <w:rPr/>
        <w:t>September</w:t>
      </w:r>
      <w:r>
        <w:rPr>
          <w:spacing w:val="-4"/>
        </w:rPr>
        <w:t> </w:t>
      </w:r>
      <w:r>
        <w:rPr/>
        <w:t>14,</w:t>
      </w:r>
      <w:r>
        <w:rPr>
          <w:spacing w:val="-4"/>
        </w:rPr>
        <w:t> </w:t>
      </w:r>
      <w:r>
        <w:rPr/>
        <w:t>2020,</w:t>
      </w:r>
      <w:r>
        <w:rPr>
          <w:spacing w:val="-2"/>
        </w:rPr>
        <w:t> </w:t>
      </w:r>
      <w:r>
        <w:rPr/>
        <w:t>the</w:t>
      </w:r>
      <w:r>
        <w:rPr>
          <w:spacing w:val="-4"/>
        </w:rPr>
        <w:t> </w:t>
      </w:r>
      <w:r>
        <w:rPr/>
        <w:t>College’s</w:t>
      </w:r>
      <w:r>
        <w:rPr>
          <w:spacing w:val="-4"/>
        </w:rPr>
        <w:t> </w:t>
      </w:r>
      <w:r>
        <w:rPr/>
        <w:t>Title</w:t>
      </w:r>
      <w:r>
        <w:rPr>
          <w:spacing w:val="-3"/>
        </w:rPr>
        <w:t> </w:t>
      </w:r>
      <w:r>
        <w:rPr/>
        <w:t>IX</w:t>
      </w:r>
      <w:r>
        <w:rPr>
          <w:spacing w:val="-4"/>
        </w:rPr>
        <w:t> </w:t>
      </w:r>
      <w:r>
        <w:rPr/>
        <w:t>Coordinator,</w:t>
      </w:r>
      <w:r>
        <w:rPr>
          <w:spacing w:val="-4"/>
        </w:rPr>
        <w:t> </w:t>
      </w:r>
      <w:r>
        <w:rPr/>
        <w:t>Jane</w:t>
      </w:r>
      <w:r>
        <w:rPr>
          <w:spacing w:val="-4"/>
        </w:rPr>
        <w:t> </w:t>
      </w:r>
      <w:r>
        <w:rPr/>
        <w:t>Smith,</w:t>
      </w:r>
      <w:r>
        <w:rPr>
          <w:spacing w:val="-4"/>
        </w:rPr>
        <w:t> </w:t>
      </w:r>
      <w:r>
        <w:rPr/>
        <w:t>received</w:t>
      </w:r>
      <w:r>
        <w:rPr>
          <w:spacing w:val="-2"/>
        </w:rPr>
        <w:t> </w:t>
      </w:r>
      <w:r>
        <w:rPr/>
        <w:t>a formal complaint of sexual assault from Ellen Black.</w:t>
      </w:r>
      <w:r>
        <w:rPr>
          <w:spacing w:val="40"/>
        </w:rPr>
        <w:t> </w:t>
      </w:r>
      <w:r>
        <w:rPr/>
        <w:t>In her complaint, Ms. Black alleges that Jack Jones sexually assaulted her in her campus dorm room on September 10, 2020.</w:t>
      </w:r>
    </w:p>
    <w:p>
      <w:pPr>
        <w:pStyle w:val="BodyText"/>
      </w:pPr>
    </w:p>
    <w:p>
      <w:pPr>
        <w:pStyle w:val="BodyText"/>
        <w:spacing w:before="1"/>
        <w:ind w:left="1531" w:right="371" w:firstLine="60"/>
      </w:pPr>
      <w:r>
        <w:rPr/>
        <w:t>On September 15, 2020, the College’s Title IX Investigator, Eliza Campbell, initiated an investigation into the allegation.</w:t>
      </w:r>
      <w:r>
        <w:rPr>
          <w:spacing w:val="40"/>
        </w:rPr>
        <w:t> </w:t>
      </w:r>
      <w:r>
        <w:rPr/>
        <w:t>The investigation was conducted in a fair</w:t>
      </w:r>
      <w:r>
        <w:rPr>
          <w:spacing w:val="-5"/>
        </w:rPr>
        <w:t> </w:t>
      </w:r>
      <w:r>
        <w:rPr/>
        <w:t>and</w:t>
      </w:r>
      <w:r>
        <w:rPr>
          <w:spacing w:val="-4"/>
        </w:rPr>
        <w:t> </w:t>
      </w:r>
      <w:r>
        <w:rPr/>
        <w:t>unbiased</w:t>
      </w:r>
      <w:r>
        <w:rPr>
          <w:spacing w:val="-4"/>
        </w:rPr>
        <w:t> </w:t>
      </w:r>
      <w:r>
        <w:rPr/>
        <w:t>manner</w:t>
      </w:r>
      <w:r>
        <w:rPr>
          <w:spacing w:val="-3"/>
        </w:rPr>
        <w:t> </w:t>
      </w:r>
      <w:r>
        <w:rPr/>
        <w:t>and</w:t>
      </w:r>
      <w:r>
        <w:rPr>
          <w:spacing w:val="-4"/>
        </w:rPr>
        <w:t> </w:t>
      </w:r>
      <w:r>
        <w:rPr/>
        <w:t>concluded</w:t>
      </w:r>
      <w:r>
        <w:rPr>
          <w:spacing w:val="-4"/>
        </w:rPr>
        <w:t> </w:t>
      </w:r>
      <w:r>
        <w:rPr/>
        <w:t>on</w:t>
      </w:r>
      <w:r>
        <w:rPr>
          <w:spacing w:val="-2"/>
        </w:rPr>
        <w:t> </w:t>
      </w:r>
      <w:r>
        <w:rPr/>
        <w:t>October</w:t>
      </w:r>
      <w:r>
        <w:rPr>
          <w:spacing w:val="-5"/>
        </w:rPr>
        <w:t> </w:t>
      </w:r>
      <w:r>
        <w:rPr/>
        <w:t>2,</w:t>
      </w:r>
      <w:r>
        <w:rPr>
          <w:spacing w:val="-4"/>
        </w:rPr>
        <w:t> </w:t>
      </w:r>
      <w:r>
        <w:rPr/>
        <w:t>2020.</w:t>
      </w:r>
      <w:r>
        <w:rPr>
          <w:spacing w:val="-4"/>
        </w:rPr>
        <w:t> </w:t>
      </w:r>
      <w:r>
        <w:rPr/>
        <w:t>This</w:t>
      </w:r>
      <w:r>
        <w:rPr>
          <w:spacing w:val="-4"/>
        </w:rPr>
        <w:t> </w:t>
      </w:r>
      <w:r>
        <w:rPr/>
        <w:t>report</w:t>
      </w:r>
      <w:r>
        <w:rPr>
          <w:spacing w:val="-4"/>
        </w:rPr>
        <w:t> </w:t>
      </w:r>
      <w:r>
        <w:rPr/>
        <w:t>summarizes relevant information, both inculpatory and exculpatory, obtained over the course of the investigation.</w:t>
      </w:r>
    </w:p>
    <w:p>
      <w:pPr>
        <w:pStyle w:val="BodyText"/>
        <w:spacing w:before="276"/>
        <w:ind w:left="1531" w:right="407"/>
      </w:pPr>
      <w:r>
        <w:rPr/>
        <w:t>In the course of the investigation, Ms. Campbell conducted interviews of Ellen Black, Jack Jones, Karen Jefferson, Luke Monaghan, Susan Stewart, and Rick Wilson.</w:t>
      </w:r>
      <w:r>
        <w:rPr>
          <w:spacing w:val="40"/>
        </w:rPr>
        <w:t> </w:t>
      </w:r>
      <w:r>
        <w:rPr/>
        <w:t>Ms.</w:t>
      </w:r>
      <w:r>
        <w:rPr>
          <w:spacing w:val="-3"/>
        </w:rPr>
        <w:t> </w:t>
      </w:r>
      <w:r>
        <w:rPr/>
        <w:t>Campbell</w:t>
      </w:r>
      <w:r>
        <w:rPr>
          <w:spacing w:val="-3"/>
        </w:rPr>
        <w:t> </w:t>
      </w:r>
      <w:r>
        <w:rPr/>
        <w:t>also</w:t>
      </w:r>
      <w:r>
        <w:rPr>
          <w:spacing w:val="-3"/>
        </w:rPr>
        <w:t> </w:t>
      </w:r>
      <w:r>
        <w:rPr/>
        <w:t>reviewed</w:t>
      </w:r>
      <w:r>
        <w:rPr>
          <w:spacing w:val="-3"/>
        </w:rPr>
        <w:t> </w:t>
      </w:r>
      <w:r>
        <w:rPr/>
        <w:t>text</w:t>
      </w:r>
      <w:r>
        <w:rPr>
          <w:spacing w:val="-3"/>
        </w:rPr>
        <w:t> </w:t>
      </w:r>
      <w:r>
        <w:rPr/>
        <w:t>messages</w:t>
      </w:r>
      <w:r>
        <w:rPr>
          <w:spacing w:val="-3"/>
        </w:rPr>
        <w:t> </w:t>
      </w:r>
      <w:r>
        <w:rPr/>
        <w:t>provided</w:t>
      </w:r>
      <w:r>
        <w:rPr>
          <w:spacing w:val="-3"/>
        </w:rPr>
        <w:t> </w:t>
      </w:r>
      <w:r>
        <w:rPr/>
        <w:t>by</w:t>
      </w:r>
      <w:r>
        <w:rPr>
          <w:spacing w:val="-3"/>
        </w:rPr>
        <w:t> </w:t>
      </w:r>
      <w:r>
        <w:rPr/>
        <w:t>the</w:t>
      </w:r>
      <w:r>
        <w:rPr>
          <w:spacing w:val="-4"/>
        </w:rPr>
        <w:t> </w:t>
      </w:r>
      <w:r>
        <w:rPr/>
        <w:t>parties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Ms. Stewart as well as security camera video provided by campus security.</w:t>
      </w:r>
    </w:p>
    <w:p>
      <w:pPr>
        <w:pStyle w:val="Heading1"/>
        <w:numPr>
          <w:ilvl w:val="0"/>
          <w:numId w:val="1"/>
        </w:numPr>
        <w:tabs>
          <w:tab w:pos="1439" w:val="left" w:leader="none"/>
        </w:tabs>
        <w:spacing w:line="240" w:lineRule="auto" w:before="273" w:after="0"/>
        <w:ind w:left="1439" w:right="0" w:hanging="719"/>
        <w:jc w:val="left"/>
      </w:pPr>
      <w:r>
        <w:rPr>
          <w:spacing w:val="-2"/>
        </w:rPr>
        <w:t>Parties</w:t>
      </w:r>
    </w:p>
    <w:p>
      <w:pPr>
        <w:pStyle w:val="BodyText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1890" w:val="left" w:leader="none"/>
        </w:tabs>
        <w:spacing w:line="240" w:lineRule="auto" w:before="0" w:after="0"/>
        <w:ind w:left="1890" w:right="0" w:hanging="359"/>
        <w:jc w:val="left"/>
        <w:rPr>
          <w:sz w:val="24"/>
        </w:rPr>
      </w:pPr>
      <w:r>
        <w:rPr>
          <w:sz w:val="24"/>
        </w:rPr>
        <w:t>Complainant,</w:t>
      </w:r>
      <w:r>
        <w:rPr>
          <w:spacing w:val="-3"/>
          <w:sz w:val="24"/>
        </w:rPr>
        <w:t> </w:t>
      </w:r>
      <w:r>
        <w:rPr>
          <w:sz w:val="24"/>
        </w:rPr>
        <w:t>complainant</w:t>
      </w:r>
      <w:r>
        <w:rPr>
          <w:spacing w:val="-2"/>
          <w:sz w:val="24"/>
        </w:rPr>
        <w:t> </w:t>
      </w:r>
      <w:r>
        <w:rPr>
          <w:sz w:val="24"/>
        </w:rPr>
        <w:t>affiliation</w:t>
      </w:r>
      <w:r>
        <w:rPr>
          <w:spacing w:val="-3"/>
          <w:sz w:val="24"/>
        </w:rPr>
        <w:t> </w:t>
      </w:r>
      <w:r>
        <w:rPr>
          <w:sz w:val="24"/>
        </w:rPr>
        <w:t>with</w:t>
      </w:r>
      <w:r>
        <w:rPr>
          <w:spacing w:val="-2"/>
          <w:sz w:val="24"/>
        </w:rPr>
        <w:t> Institution</w:t>
      </w:r>
    </w:p>
    <w:p>
      <w:pPr>
        <w:pStyle w:val="ListParagraph"/>
        <w:numPr>
          <w:ilvl w:val="1"/>
          <w:numId w:val="1"/>
        </w:numPr>
        <w:tabs>
          <w:tab w:pos="1889" w:val="left" w:leader="none"/>
        </w:tabs>
        <w:spacing w:line="480" w:lineRule="auto" w:before="0" w:after="0"/>
        <w:ind w:left="1439" w:right="3341" w:firstLine="91"/>
        <w:jc w:val="left"/>
        <w:rPr>
          <w:sz w:val="24"/>
        </w:rPr>
      </w:pPr>
      <w:r>
        <w:rPr>
          <w:sz w:val="24"/>
        </w:rPr>
        <w:t>Respondent,</w:t>
      </w:r>
      <w:r>
        <w:rPr>
          <w:spacing w:val="-10"/>
          <w:sz w:val="24"/>
        </w:rPr>
        <w:t> </w:t>
      </w:r>
      <w:r>
        <w:rPr>
          <w:sz w:val="24"/>
        </w:rPr>
        <w:t>respondent</w:t>
      </w:r>
      <w:r>
        <w:rPr>
          <w:spacing w:val="-8"/>
          <w:sz w:val="24"/>
        </w:rPr>
        <w:t> </w:t>
      </w:r>
      <w:r>
        <w:rPr>
          <w:sz w:val="24"/>
        </w:rPr>
        <w:t>affiliation</w:t>
      </w:r>
      <w:r>
        <w:rPr>
          <w:spacing w:val="-10"/>
          <w:sz w:val="24"/>
        </w:rPr>
        <w:t> </w:t>
      </w:r>
      <w:r>
        <w:rPr>
          <w:sz w:val="24"/>
        </w:rPr>
        <w:t>with</w:t>
      </w:r>
      <w:r>
        <w:rPr>
          <w:spacing w:val="-10"/>
          <w:sz w:val="24"/>
        </w:rPr>
        <w:t> </w:t>
      </w:r>
      <w:r>
        <w:rPr>
          <w:sz w:val="24"/>
        </w:rPr>
        <w:t>Institution Sample language:</w:t>
      </w:r>
    </w:p>
    <w:p>
      <w:pPr>
        <w:pStyle w:val="BodyText"/>
        <w:spacing w:before="1"/>
        <w:ind w:left="1439" w:right="371"/>
      </w:pPr>
      <w:r>
        <w:rPr/>
        <w:t>Ellen Black is a 19 year old female who matriculated at the College in August 2019 and</w:t>
      </w:r>
      <w:r>
        <w:rPr>
          <w:spacing w:val="-3"/>
        </w:rPr>
        <w:t> </w:t>
      </w:r>
      <w:r>
        <w:rPr/>
        <w:t>is</w:t>
      </w:r>
      <w:r>
        <w:rPr>
          <w:spacing w:val="-3"/>
        </w:rPr>
        <w:t> </w:t>
      </w:r>
      <w:r>
        <w:rPr/>
        <w:t>currently</w:t>
      </w:r>
      <w:r>
        <w:rPr>
          <w:spacing w:val="-3"/>
        </w:rPr>
        <w:t> </w:t>
      </w:r>
      <w:r>
        <w:rPr/>
        <w:t>enrolled</w:t>
      </w:r>
      <w:r>
        <w:rPr>
          <w:spacing w:val="-1"/>
        </w:rPr>
        <w:t> </w:t>
      </w:r>
      <w:r>
        <w:rPr/>
        <w:t>in</w:t>
      </w:r>
      <w:r>
        <w:rPr>
          <w:spacing w:val="-3"/>
        </w:rPr>
        <w:t> </w:t>
      </w:r>
      <w:r>
        <w:rPr/>
        <w:t>courses</w:t>
      </w:r>
      <w:r>
        <w:rPr>
          <w:spacing w:val="-3"/>
        </w:rPr>
        <w:t> </w:t>
      </w:r>
      <w:r>
        <w:rPr/>
        <w:t>for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fall</w:t>
      </w:r>
      <w:r>
        <w:rPr>
          <w:spacing w:val="-3"/>
        </w:rPr>
        <w:t> </w:t>
      </w:r>
      <w:r>
        <w:rPr/>
        <w:t>2020</w:t>
      </w:r>
      <w:r>
        <w:rPr>
          <w:spacing w:val="-3"/>
        </w:rPr>
        <w:t> </w:t>
      </w:r>
      <w:r>
        <w:rPr/>
        <w:t>semester.</w:t>
      </w:r>
      <w:r>
        <w:rPr>
          <w:spacing w:val="40"/>
        </w:rPr>
        <w:t> </w:t>
      </w:r>
      <w:r>
        <w:rPr/>
        <w:t>Ms.</w:t>
      </w:r>
      <w:r>
        <w:rPr>
          <w:spacing w:val="-3"/>
        </w:rPr>
        <w:t> </w:t>
      </w:r>
      <w:r>
        <w:rPr/>
        <w:t>Black</w:t>
      </w:r>
      <w:r>
        <w:rPr>
          <w:spacing w:val="-3"/>
        </w:rPr>
        <w:t> </w:t>
      </w:r>
      <w:r>
        <w:rPr/>
        <w:t>is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resident of Sebago Hall.</w:t>
      </w:r>
    </w:p>
    <w:p>
      <w:pPr>
        <w:pStyle w:val="BodyText"/>
        <w:spacing w:after="0"/>
        <w:sectPr>
          <w:footerReference w:type="default" r:id="rId5"/>
          <w:type w:val="continuous"/>
          <w:pgSz w:w="12240" w:h="15840"/>
          <w:pgMar w:header="0" w:footer="741" w:top="1360" w:bottom="940" w:left="1080" w:right="1080"/>
          <w:pgNumType w:start="1"/>
        </w:sectPr>
      </w:pPr>
    </w:p>
    <w:p>
      <w:pPr>
        <w:pStyle w:val="BodyText"/>
        <w:spacing w:before="79"/>
        <w:ind w:left="1440" w:right="407"/>
      </w:pPr>
      <w:r>
        <w:rPr/>
        <w:t>Jack</w:t>
      </w:r>
      <w:r>
        <w:rPr>
          <w:spacing w:val="-3"/>
        </w:rPr>
        <w:t> </w:t>
      </w:r>
      <w:r>
        <w:rPr/>
        <w:t>Jones</w:t>
      </w:r>
      <w:r>
        <w:rPr>
          <w:spacing w:val="-3"/>
        </w:rPr>
        <w:t> </w:t>
      </w:r>
      <w:r>
        <w:rPr/>
        <w:t>is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19</w:t>
      </w:r>
      <w:r>
        <w:rPr>
          <w:spacing w:val="-3"/>
        </w:rPr>
        <w:t> </w:t>
      </w:r>
      <w:r>
        <w:rPr/>
        <w:t>year</w:t>
      </w:r>
      <w:r>
        <w:rPr>
          <w:spacing w:val="-4"/>
        </w:rPr>
        <w:t> </w:t>
      </w:r>
      <w:r>
        <w:rPr/>
        <w:t>old</w:t>
      </w:r>
      <w:r>
        <w:rPr>
          <w:spacing w:val="-4"/>
        </w:rPr>
        <w:t> </w:t>
      </w:r>
      <w:r>
        <w:rPr/>
        <w:t>male</w:t>
      </w:r>
      <w:r>
        <w:rPr>
          <w:spacing w:val="-4"/>
        </w:rPr>
        <w:t> </w:t>
      </w:r>
      <w:r>
        <w:rPr/>
        <w:t>who</w:t>
      </w:r>
      <w:r>
        <w:rPr>
          <w:spacing w:val="-3"/>
        </w:rPr>
        <w:t> </w:t>
      </w:r>
      <w:r>
        <w:rPr/>
        <w:t>matriculated</w:t>
      </w:r>
      <w:r>
        <w:rPr>
          <w:spacing w:val="-1"/>
        </w:rPr>
        <w:t> </w:t>
      </w:r>
      <w:r>
        <w:rPr/>
        <w:t>at</w:t>
      </w:r>
      <w:r>
        <w:rPr>
          <w:spacing w:val="-3"/>
        </w:rPr>
        <w:t> </w:t>
      </w:r>
      <w:r>
        <w:rPr/>
        <w:t>the</w:t>
      </w:r>
      <w:r>
        <w:rPr>
          <w:spacing w:val="-4"/>
        </w:rPr>
        <w:t> </w:t>
      </w:r>
      <w:r>
        <w:rPr/>
        <w:t>College</w:t>
      </w:r>
      <w:r>
        <w:rPr>
          <w:spacing w:val="-4"/>
        </w:rPr>
        <w:t> </w:t>
      </w:r>
      <w:r>
        <w:rPr/>
        <w:t>in</w:t>
      </w:r>
      <w:r>
        <w:rPr>
          <w:spacing w:val="-3"/>
        </w:rPr>
        <w:t> </w:t>
      </w:r>
      <w:r>
        <w:rPr/>
        <w:t>August</w:t>
      </w:r>
      <w:r>
        <w:rPr>
          <w:spacing w:val="-3"/>
        </w:rPr>
        <w:t> </w:t>
      </w:r>
      <w:r>
        <w:rPr/>
        <w:t>2020</w:t>
      </w:r>
      <w:r>
        <w:rPr>
          <w:spacing w:val="-3"/>
        </w:rPr>
        <w:t> </w:t>
      </w:r>
      <w:r>
        <w:rPr/>
        <w:t>and is currently enrolled in courses for the fall 2020 semester.</w:t>
      </w:r>
      <w:r>
        <w:rPr>
          <w:spacing w:val="40"/>
        </w:rPr>
        <w:t> </w:t>
      </w:r>
      <w:r>
        <w:rPr/>
        <w:t>Mr. Jones is a resident of Granite Hall.</w:t>
      </w:r>
    </w:p>
    <w:p>
      <w:pPr>
        <w:pStyle w:val="BodyText"/>
      </w:pPr>
    </w:p>
    <w:p>
      <w:pPr>
        <w:pStyle w:val="Heading1"/>
        <w:numPr>
          <w:ilvl w:val="0"/>
          <w:numId w:val="1"/>
        </w:numPr>
        <w:tabs>
          <w:tab w:pos="1439" w:val="left" w:leader="none"/>
        </w:tabs>
        <w:spacing w:line="240" w:lineRule="auto" w:before="0" w:after="0"/>
        <w:ind w:left="1439" w:right="0" w:hanging="720"/>
        <w:jc w:val="left"/>
      </w:pPr>
      <w:r>
        <w:rPr/>
        <w:t>Procedural</w:t>
      </w:r>
      <w:r>
        <w:rPr>
          <w:spacing w:val="-5"/>
        </w:rPr>
        <w:t> </w:t>
      </w:r>
      <w:r>
        <w:rPr>
          <w:spacing w:val="-2"/>
        </w:rPr>
        <w:t>History</w:t>
      </w:r>
    </w:p>
    <w:p>
      <w:pPr>
        <w:pStyle w:val="BodyText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1890" w:val="left" w:leader="none"/>
        </w:tabs>
        <w:spacing w:line="240" w:lineRule="auto" w:before="0" w:after="0"/>
        <w:ind w:left="1890" w:right="0" w:hanging="359"/>
        <w:jc w:val="left"/>
        <w:rPr>
          <w:sz w:val="24"/>
        </w:rPr>
      </w:pPr>
      <w:r>
        <w:rPr>
          <w:sz w:val="24"/>
        </w:rPr>
        <w:t>Include</w:t>
      </w:r>
      <w:r>
        <w:rPr>
          <w:spacing w:val="-4"/>
          <w:sz w:val="24"/>
        </w:rPr>
        <w:t> </w:t>
      </w:r>
      <w:r>
        <w:rPr>
          <w:sz w:val="24"/>
        </w:rPr>
        <w:t>date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Formal</w:t>
      </w:r>
      <w:r>
        <w:rPr>
          <w:spacing w:val="-1"/>
          <w:sz w:val="24"/>
        </w:rPr>
        <w:t> </w:t>
      </w:r>
      <w:r>
        <w:rPr>
          <w:sz w:val="24"/>
        </w:rPr>
        <w:t>Complaint,</w:t>
      </w:r>
      <w:r>
        <w:rPr>
          <w:spacing w:val="-1"/>
          <w:sz w:val="24"/>
        </w:rPr>
        <w:t> </w:t>
      </w:r>
      <w:r>
        <w:rPr>
          <w:sz w:val="24"/>
        </w:rPr>
        <w:t>and include</w:t>
      </w:r>
      <w:r>
        <w:rPr>
          <w:spacing w:val="-2"/>
          <w:sz w:val="24"/>
        </w:rPr>
        <w:t> </w:t>
      </w:r>
      <w:r>
        <w:rPr>
          <w:sz w:val="24"/>
        </w:rPr>
        <w:t>copy</w:t>
      </w:r>
      <w:r>
        <w:rPr>
          <w:spacing w:val="-1"/>
          <w:sz w:val="24"/>
        </w:rPr>
        <w:t> </w:t>
      </w:r>
      <w:r>
        <w:rPr>
          <w:sz w:val="24"/>
        </w:rPr>
        <w:t>in </w:t>
      </w:r>
      <w:r>
        <w:rPr>
          <w:spacing w:val="-2"/>
          <w:sz w:val="24"/>
        </w:rPr>
        <w:t>Appendix.</w:t>
      </w:r>
    </w:p>
    <w:p>
      <w:pPr>
        <w:pStyle w:val="ListParagraph"/>
        <w:numPr>
          <w:ilvl w:val="1"/>
          <w:numId w:val="1"/>
        </w:numPr>
        <w:tabs>
          <w:tab w:pos="1891" w:val="left" w:leader="none"/>
        </w:tabs>
        <w:spacing w:line="240" w:lineRule="auto" w:before="0" w:after="0"/>
        <w:ind w:left="1891" w:right="556" w:hanging="360"/>
        <w:jc w:val="left"/>
        <w:rPr>
          <w:sz w:val="24"/>
        </w:rPr>
      </w:pPr>
      <w:r>
        <w:rPr>
          <w:sz w:val="24"/>
        </w:rPr>
        <w:t>Include</w:t>
      </w:r>
      <w:r>
        <w:rPr>
          <w:spacing w:val="-5"/>
          <w:sz w:val="24"/>
        </w:rPr>
        <w:t> </w:t>
      </w:r>
      <w:r>
        <w:rPr>
          <w:sz w:val="24"/>
        </w:rPr>
        <w:t>jurisdictional</w:t>
      </w:r>
      <w:r>
        <w:rPr>
          <w:spacing w:val="-4"/>
          <w:sz w:val="24"/>
        </w:rPr>
        <w:t> </w:t>
      </w:r>
      <w:r>
        <w:rPr>
          <w:sz w:val="24"/>
        </w:rPr>
        <w:t>analysis</w:t>
      </w:r>
      <w:r>
        <w:rPr>
          <w:spacing w:val="-4"/>
          <w:sz w:val="24"/>
        </w:rPr>
        <w:t> </w:t>
      </w:r>
      <w:r>
        <w:rPr>
          <w:sz w:val="24"/>
        </w:rPr>
        <w:t>and</w:t>
      </w:r>
      <w:r>
        <w:rPr>
          <w:spacing w:val="-4"/>
          <w:sz w:val="24"/>
        </w:rPr>
        <w:t> </w:t>
      </w:r>
      <w:r>
        <w:rPr>
          <w:sz w:val="24"/>
        </w:rPr>
        <w:t>describe</w:t>
      </w:r>
      <w:r>
        <w:rPr>
          <w:spacing w:val="-5"/>
          <w:sz w:val="24"/>
        </w:rPr>
        <w:t> </w:t>
      </w:r>
      <w:r>
        <w:rPr>
          <w:sz w:val="24"/>
        </w:rPr>
        <w:t>how</w:t>
      </w:r>
      <w:r>
        <w:rPr>
          <w:spacing w:val="-3"/>
          <w:sz w:val="24"/>
        </w:rPr>
        <w:t> </w:t>
      </w:r>
      <w:r>
        <w:rPr>
          <w:sz w:val="24"/>
        </w:rPr>
        <w:t>each</w:t>
      </w:r>
      <w:r>
        <w:rPr>
          <w:spacing w:val="-4"/>
          <w:sz w:val="24"/>
        </w:rPr>
        <w:t> </w:t>
      </w:r>
      <w:r>
        <w:rPr>
          <w:sz w:val="24"/>
        </w:rPr>
        <w:t>requirement</w:t>
      </w:r>
      <w:r>
        <w:rPr>
          <w:spacing w:val="-4"/>
          <w:sz w:val="24"/>
        </w:rPr>
        <w:t> </w:t>
      </w:r>
      <w:r>
        <w:rPr>
          <w:sz w:val="24"/>
        </w:rPr>
        <w:t>is</w:t>
      </w:r>
      <w:r>
        <w:rPr>
          <w:spacing w:val="-4"/>
          <w:sz w:val="24"/>
        </w:rPr>
        <w:t> </w:t>
      </w:r>
      <w:r>
        <w:rPr>
          <w:sz w:val="24"/>
        </w:rPr>
        <w:t>met</w:t>
      </w:r>
      <w:r>
        <w:rPr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z w:val="24"/>
        </w:rPr>
        <w:t>the </w:t>
      </w:r>
      <w:r>
        <w:rPr>
          <w:spacing w:val="-2"/>
          <w:sz w:val="24"/>
        </w:rPr>
        <w:t>evidence:</w:t>
      </w:r>
    </w:p>
    <w:p>
      <w:pPr>
        <w:pStyle w:val="BodyText"/>
      </w:pPr>
    </w:p>
    <w:p>
      <w:pPr>
        <w:pStyle w:val="ListParagraph"/>
        <w:numPr>
          <w:ilvl w:val="2"/>
          <w:numId w:val="1"/>
        </w:numPr>
        <w:tabs>
          <w:tab w:pos="2518" w:val="left" w:leader="none"/>
        </w:tabs>
        <w:spacing w:line="240" w:lineRule="auto" w:before="0" w:after="0"/>
        <w:ind w:left="2518" w:right="0" w:hanging="306"/>
        <w:jc w:val="left"/>
        <w:rPr>
          <w:sz w:val="24"/>
        </w:rPr>
      </w:pPr>
      <w:r>
        <w:rPr>
          <w:spacing w:val="-2"/>
          <w:sz w:val="24"/>
        </w:rPr>
        <w:t>Location;</w:t>
      </w:r>
    </w:p>
    <w:p>
      <w:pPr>
        <w:pStyle w:val="ListParagraph"/>
        <w:numPr>
          <w:ilvl w:val="2"/>
          <w:numId w:val="1"/>
        </w:numPr>
        <w:tabs>
          <w:tab w:pos="2518" w:val="left" w:leader="none"/>
        </w:tabs>
        <w:spacing w:line="240" w:lineRule="auto" w:before="0" w:after="0"/>
        <w:ind w:left="2518" w:right="0" w:hanging="373"/>
        <w:jc w:val="left"/>
        <w:rPr>
          <w:sz w:val="24"/>
        </w:rPr>
      </w:pPr>
      <w:r>
        <w:rPr>
          <w:sz w:val="24"/>
        </w:rPr>
        <w:t>Education</w:t>
      </w:r>
      <w:r>
        <w:rPr>
          <w:spacing w:val="-3"/>
          <w:sz w:val="24"/>
        </w:rPr>
        <w:t> </w:t>
      </w:r>
      <w:r>
        <w:rPr>
          <w:sz w:val="24"/>
        </w:rPr>
        <w:t>Program</w:t>
      </w:r>
      <w:r>
        <w:rPr>
          <w:spacing w:val="-2"/>
          <w:sz w:val="24"/>
        </w:rPr>
        <w:t> </w:t>
      </w:r>
      <w:r>
        <w:rPr>
          <w:sz w:val="24"/>
        </w:rPr>
        <w:t>or</w:t>
      </w:r>
      <w:r>
        <w:rPr>
          <w:spacing w:val="-2"/>
          <w:sz w:val="24"/>
        </w:rPr>
        <w:t> Activity;</w:t>
      </w:r>
    </w:p>
    <w:p>
      <w:pPr>
        <w:pStyle w:val="ListParagraph"/>
        <w:numPr>
          <w:ilvl w:val="2"/>
          <w:numId w:val="1"/>
        </w:numPr>
        <w:tabs>
          <w:tab w:pos="2517" w:val="left" w:leader="none"/>
        </w:tabs>
        <w:spacing w:line="240" w:lineRule="auto" w:before="0" w:after="0"/>
        <w:ind w:left="2517" w:right="0" w:hanging="437"/>
        <w:jc w:val="left"/>
        <w:rPr>
          <w:sz w:val="24"/>
        </w:rPr>
      </w:pPr>
      <w:r>
        <w:rPr>
          <w:sz w:val="24"/>
        </w:rPr>
        <w:t>Substantial</w:t>
      </w:r>
      <w:r>
        <w:rPr>
          <w:spacing w:val="-4"/>
          <w:sz w:val="24"/>
        </w:rPr>
        <w:t> </w:t>
      </w:r>
      <w:r>
        <w:rPr>
          <w:sz w:val="24"/>
        </w:rPr>
        <w:t>Control</w:t>
      </w:r>
      <w:r>
        <w:rPr>
          <w:spacing w:val="-2"/>
          <w:sz w:val="24"/>
        </w:rPr>
        <w:t> </w:t>
      </w:r>
      <w:r>
        <w:rPr>
          <w:sz w:val="24"/>
        </w:rPr>
        <w:t>over</w:t>
      </w:r>
      <w:r>
        <w:rPr>
          <w:spacing w:val="-2"/>
          <w:sz w:val="24"/>
        </w:rPr>
        <w:t> </w:t>
      </w:r>
      <w:r>
        <w:rPr>
          <w:sz w:val="24"/>
        </w:rPr>
        <w:t>Respondent</w:t>
      </w:r>
      <w:r>
        <w:rPr>
          <w:spacing w:val="-2"/>
          <w:sz w:val="24"/>
        </w:rPr>
        <w:t> </w:t>
      </w:r>
      <w:r>
        <w:rPr>
          <w:sz w:val="24"/>
        </w:rPr>
        <w:t>and</w:t>
      </w:r>
      <w:r>
        <w:rPr>
          <w:spacing w:val="-2"/>
          <w:sz w:val="24"/>
        </w:rPr>
        <w:t> </w:t>
      </w:r>
      <w:r>
        <w:rPr>
          <w:sz w:val="24"/>
        </w:rPr>
        <w:t>Context;</w:t>
      </w:r>
      <w:r>
        <w:rPr>
          <w:spacing w:val="-1"/>
          <w:sz w:val="24"/>
        </w:rPr>
        <w:t> </w:t>
      </w:r>
      <w:r>
        <w:rPr>
          <w:spacing w:val="-5"/>
          <w:sz w:val="24"/>
        </w:rPr>
        <w:t>and</w:t>
      </w:r>
    </w:p>
    <w:p>
      <w:pPr>
        <w:pStyle w:val="ListParagraph"/>
        <w:numPr>
          <w:ilvl w:val="2"/>
          <w:numId w:val="1"/>
        </w:numPr>
        <w:tabs>
          <w:tab w:pos="2518" w:val="left" w:leader="none"/>
          <w:tab w:pos="2520" w:val="left" w:leader="none"/>
        </w:tabs>
        <w:spacing w:line="240" w:lineRule="auto" w:before="0" w:after="0"/>
        <w:ind w:left="2520" w:right="783" w:hanging="428"/>
        <w:jc w:val="left"/>
        <w:rPr>
          <w:sz w:val="24"/>
        </w:rPr>
      </w:pPr>
      <w:r>
        <w:rPr>
          <w:sz w:val="24"/>
        </w:rPr>
        <w:t>Conduct met the Title IX definition (as set forth in Policy 202 and Procedure 202.2) for sexual harassment (quid pro quo by an MCCS employee; unwelcome conduct on the basis of sex that was severe, pervasive</w:t>
      </w:r>
      <w:r>
        <w:rPr>
          <w:spacing w:val="-4"/>
          <w:sz w:val="24"/>
        </w:rPr>
        <w:t> </w:t>
      </w:r>
      <w:r>
        <w:rPr>
          <w:sz w:val="24"/>
        </w:rPr>
        <w:t>and</w:t>
      </w:r>
      <w:r>
        <w:rPr>
          <w:spacing w:val="-5"/>
          <w:sz w:val="24"/>
        </w:rPr>
        <w:t> </w:t>
      </w:r>
      <w:r>
        <w:rPr>
          <w:sz w:val="24"/>
        </w:rPr>
        <w:t>objectively</w:t>
      </w:r>
      <w:r>
        <w:rPr>
          <w:spacing w:val="-3"/>
          <w:sz w:val="24"/>
        </w:rPr>
        <w:t> </w:t>
      </w:r>
      <w:r>
        <w:rPr>
          <w:sz w:val="24"/>
        </w:rPr>
        <w:t>offensive;</w:t>
      </w:r>
      <w:r>
        <w:rPr>
          <w:spacing w:val="-5"/>
          <w:sz w:val="24"/>
        </w:rPr>
        <w:t> </w:t>
      </w:r>
      <w:r>
        <w:rPr>
          <w:sz w:val="24"/>
        </w:rPr>
        <w:t>sexual</w:t>
      </w:r>
      <w:r>
        <w:rPr>
          <w:spacing w:val="-5"/>
          <w:sz w:val="24"/>
        </w:rPr>
        <w:t> </w:t>
      </w:r>
      <w:r>
        <w:rPr>
          <w:sz w:val="24"/>
        </w:rPr>
        <w:t>assault;</w:t>
      </w:r>
      <w:r>
        <w:rPr>
          <w:spacing w:val="-5"/>
          <w:sz w:val="24"/>
        </w:rPr>
        <w:t> </w:t>
      </w:r>
      <w:r>
        <w:rPr>
          <w:sz w:val="24"/>
        </w:rPr>
        <w:t>dating</w:t>
      </w:r>
      <w:r>
        <w:rPr>
          <w:spacing w:val="-5"/>
          <w:sz w:val="24"/>
        </w:rPr>
        <w:t> </w:t>
      </w:r>
      <w:r>
        <w:rPr>
          <w:sz w:val="24"/>
        </w:rPr>
        <w:t>or</w:t>
      </w:r>
      <w:r>
        <w:rPr>
          <w:spacing w:val="-6"/>
          <w:sz w:val="24"/>
        </w:rPr>
        <w:t> </w:t>
      </w:r>
      <w:r>
        <w:rPr>
          <w:sz w:val="24"/>
        </w:rPr>
        <w:t>domestic violence or stalking).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1890" w:val="left" w:leader="none"/>
        </w:tabs>
        <w:spacing w:line="240" w:lineRule="auto" w:before="0" w:after="0"/>
        <w:ind w:left="1890" w:right="0" w:hanging="359"/>
        <w:jc w:val="left"/>
        <w:rPr>
          <w:sz w:val="24"/>
        </w:rPr>
      </w:pPr>
      <w:r>
        <w:rPr>
          <w:sz w:val="24"/>
        </w:rPr>
        <w:t>Include</w:t>
      </w:r>
      <w:r>
        <w:rPr>
          <w:spacing w:val="-3"/>
          <w:sz w:val="24"/>
        </w:rPr>
        <w:t> </w:t>
      </w:r>
      <w:r>
        <w:rPr>
          <w:sz w:val="24"/>
        </w:rPr>
        <w:t>required</w:t>
      </w:r>
      <w:r>
        <w:rPr>
          <w:spacing w:val="-2"/>
          <w:sz w:val="24"/>
        </w:rPr>
        <w:t> </w:t>
      </w:r>
      <w:r>
        <w:rPr>
          <w:sz w:val="24"/>
        </w:rPr>
        <w:t>notices and</w:t>
      </w:r>
      <w:r>
        <w:rPr>
          <w:spacing w:val="-2"/>
          <w:sz w:val="24"/>
        </w:rPr>
        <w:t> </w:t>
      </w:r>
      <w:r>
        <w:rPr>
          <w:sz w:val="24"/>
        </w:rPr>
        <w:t>supportive</w:t>
      </w:r>
      <w:r>
        <w:rPr>
          <w:spacing w:val="-3"/>
          <w:sz w:val="24"/>
        </w:rPr>
        <w:t> </w:t>
      </w:r>
      <w:r>
        <w:rPr>
          <w:sz w:val="24"/>
        </w:rPr>
        <w:t>measures</w:t>
      </w:r>
      <w:r>
        <w:rPr>
          <w:spacing w:val="1"/>
          <w:sz w:val="24"/>
        </w:rPr>
        <w:t> </w:t>
      </w:r>
      <w:r>
        <w:rPr>
          <w:spacing w:val="-2"/>
          <w:sz w:val="24"/>
        </w:rPr>
        <w:t>offered.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1890" w:val="left" w:leader="none"/>
        </w:tabs>
        <w:spacing w:line="240" w:lineRule="auto" w:before="0" w:after="0"/>
        <w:ind w:left="1890" w:right="0" w:hanging="359"/>
        <w:jc w:val="left"/>
        <w:rPr>
          <w:sz w:val="24"/>
        </w:rPr>
      </w:pPr>
      <w:r>
        <w:rPr>
          <w:sz w:val="24"/>
        </w:rPr>
        <w:t>Include</w:t>
      </w:r>
      <w:r>
        <w:rPr>
          <w:spacing w:val="-4"/>
          <w:sz w:val="24"/>
        </w:rPr>
        <w:t> </w:t>
      </w:r>
      <w:r>
        <w:rPr>
          <w:sz w:val="24"/>
        </w:rPr>
        <w:t>whether</w:t>
      </w:r>
      <w:r>
        <w:rPr>
          <w:spacing w:val="-1"/>
          <w:sz w:val="24"/>
        </w:rPr>
        <w:t> </w:t>
      </w:r>
      <w:r>
        <w:rPr>
          <w:sz w:val="24"/>
        </w:rPr>
        <w:t>Informal</w:t>
      </w:r>
      <w:r>
        <w:rPr>
          <w:spacing w:val="-1"/>
          <w:sz w:val="24"/>
        </w:rPr>
        <w:t> </w:t>
      </w:r>
      <w:r>
        <w:rPr>
          <w:sz w:val="24"/>
        </w:rPr>
        <w:t>Resolution</w:t>
      </w:r>
      <w:r>
        <w:rPr>
          <w:spacing w:val="-2"/>
          <w:sz w:val="24"/>
        </w:rPr>
        <w:t> </w:t>
      </w:r>
      <w:r>
        <w:rPr>
          <w:sz w:val="24"/>
        </w:rPr>
        <w:t>was</w:t>
      </w:r>
      <w:r>
        <w:rPr>
          <w:spacing w:val="-2"/>
          <w:sz w:val="24"/>
        </w:rPr>
        <w:t> attempted.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1889" w:val="left" w:leader="none"/>
        </w:tabs>
        <w:spacing w:line="240" w:lineRule="auto" w:before="0" w:after="0"/>
        <w:ind w:left="1889" w:right="0" w:hanging="358"/>
        <w:jc w:val="left"/>
        <w:rPr>
          <w:sz w:val="24"/>
        </w:rPr>
      </w:pPr>
      <w:r>
        <w:rPr>
          <w:sz w:val="24"/>
        </w:rPr>
        <w:t>Investigation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Timeline:</w:t>
      </w:r>
    </w:p>
    <w:p>
      <w:pPr>
        <w:pStyle w:val="BodyText"/>
      </w:pPr>
    </w:p>
    <w:p>
      <w:pPr>
        <w:pStyle w:val="ListParagraph"/>
        <w:numPr>
          <w:ilvl w:val="2"/>
          <w:numId w:val="1"/>
        </w:numPr>
        <w:tabs>
          <w:tab w:pos="2518" w:val="left" w:leader="none"/>
        </w:tabs>
        <w:spacing w:line="240" w:lineRule="auto" w:before="0" w:after="0"/>
        <w:ind w:left="2518" w:right="0" w:hanging="306"/>
        <w:jc w:val="left"/>
        <w:rPr>
          <w:sz w:val="24"/>
        </w:rPr>
      </w:pPr>
      <w:r>
        <w:rPr>
          <w:sz w:val="24"/>
        </w:rPr>
        <w:t>Date</w:t>
      </w:r>
      <w:r>
        <w:rPr>
          <w:spacing w:val="-4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each</w:t>
      </w:r>
      <w:r>
        <w:rPr>
          <w:spacing w:val="-1"/>
          <w:sz w:val="24"/>
        </w:rPr>
        <w:t> </w:t>
      </w:r>
      <w:r>
        <w:rPr>
          <w:sz w:val="24"/>
        </w:rPr>
        <w:t>notice</w:t>
      </w:r>
      <w:r>
        <w:rPr>
          <w:spacing w:val="-1"/>
          <w:sz w:val="24"/>
        </w:rPr>
        <w:t> </w:t>
      </w:r>
      <w:r>
        <w:rPr>
          <w:spacing w:val="-4"/>
          <w:sz w:val="24"/>
        </w:rPr>
        <w:t>sent;</w:t>
      </w:r>
    </w:p>
    <w:p>
      <w:pPr>
        <w:pStyle w:val="ListParagraph"/>
        <w:numPr>
          <w:ilvl w:val="2"/>
          <w:numId w:val="1"/>
        </w:numPr>
        <w:tabs>
          <w:tab w:pos="2518" w:val="left" w:leader="none"/>
        </w:tabs>
        <w:spacing w:line="240" w:lineRule="auto" w:before="0" w:after="0"/>
        <w:ind w:left="2518" w:right="0" w:hanging="373"/>
        <w:jc w:val="left"/>
        <w:rPr>
          <w:sz w:val="24"/>
        </w:rPr>
      </w:pPr>
      <w:r>
        <w:rPr>
          <w:sz w:val="24"/>
        </w:rPr>
        <w:t>Date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each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interview;</w:t>
      </w:r>
    </w:p>
    <w:p>
      <w:pPr>
        <w:pStyle w:val="ListParagraph"/>
        <w:numPr>
          <w:ilvl w:val="2"/>
          <w:numId w:val="1"/>
        </w:numPr>
        <w:tabs>
          <w:tab w:pos="2517" w:val="left" w:leader="none"/>
        </w:tabs>
        <w:spacing w:line="240" w:lineRule="auto" w:before="0" w:after="0"/>
        <w:ind w:left="2517" w:right="0" w:hanging="437"/>
        <w:jc w:val="left"/>
        <w:rPr>
          <w:sz w:val="24"/>
        </w:rPr>
      </w:pPr>
      <w:r>
        <w:rPr>
          <w:sz w:val="24"/>
        </w:rPr>
        <w:t>Date</w:t>
      </w:r>
      <w:r>
        <w:rPr>
          <w:spacing w:val="-4"/>
          <w:sz w:val="24"/>
        </w:rPr>
        <w:t> </w:t>
      </w:r>
      <w:r>
        <w:rPr>
          <w:sz w:val="24"/>
        </w:rPr>
        <w:t>evidence</w:t>
      </w:r>
      <w:r>
        <w:rPr>
          <w:spacing w:val="-2"/>
          <w:sz w:val="24"/>
        </w:rPr>
        <w:t> </w:t>
      </w:r>
      <w:r>
        <w:rPr>
          <w:sz w:val="24"/>
        </w:rPr>
        <w:t>was</w:t>
      </w:r>
      <w:r>
        <w:rPr>
          <w:spacing w:val="-1"/>
          <w:sz w:val="24"/>
        </w:rPr>
        <w:t> </w:t>
      </w:r>
      <w:r>
        <w:rPr>
          <w:sz w:val="24"/>
        </w:rPr>
        <w:t>provided</w:t>
      </w:r>
      <w:r>
        <w:rPr>
          <w:spacing w:val="-1"/>
          <w:sz w:val="24"/>
        </w:rPr>
        <w:t> </w:t>
      </w:r>
      <w:r>
        <w:rPr>
          <w:sz w:val="24"/>
        </w:rPr>
        <w:t>to the</w:t>
      </w:r>
      <w:r>
        <w:rPr>
          <w:spacing w:val="-2"/>
          <w:sz w:val="24"/>
        </w:rPr>
        <w:t> </w:t>
      </w:r>
      <w:r>
        <w:rPr>
          <w:sz w:val="24"/>
        </w:rPr>
        <w:t>parties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advisors</w:t>
      </w:r>
      <w:r>
        <w:rPr>
          <w:spacing w:val="-1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review;</w:t>
      </w:r>
    </w:p>
    <w:p>
      <w:pPr>
        <w:pStyle w:val="ListParagraph"/>
        <w:numPr>
          <w:ilvl w:val="2"/>
          <w:numId w:val="1"/>
        </w:numPr>
        <w:tabs>
          <w:tab w:pos="2518" w:val="left" w:leader="none"/>
        </w:tabs>
        <w:spacing w:line="240" w:lineRule="auto" w:before="0" w:after="0"/>
        <w:ind w:left="2518" w:right="0" w:hanging="426"/>
        <w:jc w:val="left"/>
        <w:rPr>
          <w:sz w:val="24"/>
        </w:rPr>
      </w:pPr>
      <w:r>
        <w:rPr>
          <w:sz w:val="24"/>
        </w:rPr>
        <w:t>Draft</w:t>
      </w:r>
      <w:r>
        <w:rPr>
          <w:spacing w:val="-4"/>
          <w:sz w:val="24"/>
        </w:rPr>
        <w:t> </w:t>
      </w:r>
      <w:r>
        <w:rPr>
          <w:sz w:val="24"/>
        </w:rPr>
        <w:t>report</w:t>
      </w:r>
      <w:r>
        <w:rPr>
          <w:spacing w:val="-1"/>
          <w:sz w:val="24"/>
        </w:rPr>
        <w:t> </w:t>
      </w:r>
      <w:r>
        <w:rPr>
          <w:sz w:val="24"/>
        </w:rPr>
        <w:t>was</w:t>
      </w:r>
      <w:r>
        <w:rPr>
          <w:spacing w:val="-1"/>
          <w:sz w:val="24"/>
        </w:rPr>
        <w:t> </w:t>
      </w:r>
      <w:r>
        <w:rPr>
          <w:sz w:val="24"/>
        </w:rPr>
        <w:t>sent</w:t>
      </w:r>
      <w:r>
        <w:rPr>
          <w:spacing w:val="-2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parties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2"/>
          <w:sz w:val="24"/>
        </w:rPr>
        <w:t> </w:t>
      </w:r>
      <w:r>
        <w:rPr>
          <w:sz w:val="24"/>
        </w:rPr>
        <w:t>advisors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-2"/>
          <w:sz w:val="24"/>
        </w:rPr>
        <w:t> </w:t>
      </w:r>
      <w:r>
        <w:rPr>
          <w:sz w:val="24"/>
        </w:rPr>
        <w:t>review;</w:t>
      </w:r>
      <w:r>
        <w:rPr>
          <w:spacing w:val="-1"/>
          <w:sz w:val="24"/>
        </w:rPr>
        <w:t> </w:t>
      </w:r>
      <w:r>
        <w:rPr>
          <w:spacing w:val="-5"/>
          <w:sz w:val="24"/>
        </w:rPr>
        <w:t>and</w:t>
      </w:r>
    </w:p>
    <w:p>
      <w:pPr>
        <w:pStyle w:val="ListParagraph"/>
        <w:numPr>
          <w:ilvl w:val="2"/>
          <w:numId w:val="1"/>
        </w:numPr>
        <w:tabs>
          <w:tab w:pos="2520" w:val="left" w:leader="none"/>
        </w:tabs>
        <w:spacing w:line="240" w:lineRule="auto" w:before="1" w:after="0"/>
        <w:ind w:left="2520" w:right="0" w:hanging="360"/>
        <w:jc w:val="left"/>
        <w:rPr>
          <w:sz w:val="24"/>
        </w:rPr>
      </w:pPr>
      <w:r>
        <w:rPr>
          <w:sz w:val="24"/>
        </w:rPr>
        <w:t>Date</w:t>
      </w:r>
      <w:r>
        <w:rPr>
          <w:spacing w:val="-5"/>
          <w:sz w:val="24"/>
        </w:rPr>
        <w:t> </w:t>
      </w:r>
      <w:r>
        <w:rPr>
          <w:sz w:val="24"/>
        </w:rPr>
        <w:t>final</w:t>
      </w:r>
      <w:r>
        <w:rPr>
          <w:spacing w:val="-1"/>
          <w:sz w:val="24"/>
        </w:rPr>
        <w:t> </w:t>
      </w:r>
      <w:r>
        <w:rPr>
          <w:sz w:val="24"/>
        </w:rPr>
        <w:t>report</w:t>
      </w:r>
      <w:r>
        <w:rPr>
          <w:spacing w:val="-1"/>
          <w:sz w:val="24"/>
        </w:rPr>
        <w:t> </w:t>
      </w:r>
      <w:r>
        <w:rPr>
          <w:sz w:val="24"/>
        </w:rPr>
        <w:t>was</w:t>
      </w:r>
      <w:r>
        <w:rPr>
          <w:spacing w:val="-1"/>
          <w:sz w:val="24"/>
        </w:rPr>
        <w:t> </w:t>
      </w:r>
      <w:r>
        <w:rPr>
          <w:sz w:val="24"/>
        </w:rPr>
        <w:t>sent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Title</w:t>
      </w:r>
      <w:r>
        <w:rPr>
          <w:spacing w:val="-2"/>
          <w:sz w:val="24"/>
        </w:rPr>
        <w:t> </w:t>
      </w:r>
      <w:r>
        <w:rPr>
          <w:sz w:val="24"/>
        </w:rPr>
        <w:t>IX</w:t>
      </w:r>
      <w:r>
        <w:rPr>
          <w:spacing w:val="-2"/>
          <w:sz w:val="24"/>
        </w:rPr>
        <w:t> Coordinator.</w:t>
      </w:r>
    </w:p>
    <w:p>
      <w:pPr>
        <w:pStyle w:val="Heading1"/>
        <w:numPr>
          <w:ilvl w:val="0"/>
          <w:numId w:val="1"/>
        </w:numPr>
        <w:tabs>
          <w:tab w:pos="1439" w:val="left" w:leader="none"/>
        </w:tabs>
        <w:spacing w:line="240" w:lineRule="auto" w:before="276" w:after="0"/>
        <w:ind w:left="1439" w:right="0" w:hanging="719"/>
        <w:jc w:val="left"/>
      </w:pPr>
      <w:r>
        <w:rPr/>
        <w:t>Alleged</w:t>
      </w:r>
      <w:r>
        <w:rPr>
          <w:spacing w:val="-3"/>
        </w:rPr>
        <w:t> </w:t>
      </w:r>
      <w:r>
        <w:rPr>
          <w:spacing w:val="-2"/>
        </w:rPr>
        <w:t>Violation(s)</w:t>
      </w:r>
    </w:p>
    <w:p>
      <w:pPr>
        <w:pStyle w:val="BodyText"/>
        <w:spacing w:before="276"/>
        <w:ind w:left="1440" w:right="371"/>
      </w:pPr>
      <w:r>
        <w:rPr/>
        <w:t>Includes</w:t>
      </w:r>
      <w:r>
        <w:rPr>
          <w:spacing w:val="-4"/>
        </w:rPr>
        <w:t> </w:t>
      </w:r>
      <w:r>
        <w:rPr/>
        <w:t>what</w:t>
      </w:r>
      <w:r>
        <w:rPr>
          <w:spacing w:val="-2"/>
        </w:rPr>
        <w:t> </w:t>
      </w:r>
      <w:r>
        <w:rPr/>
        <w:t>conduct,</w:t>
      </w:r>
      <w:r>
        <w:rPr>
          <w:spacing w:val="-4"/>
        </w:rPr>
        <w:t> </w:t>
      </w:r>
      <w:r>
        <w:rPr/>
        <w:t>what</w:t>
      </w:r>
      <w:r>
        <w:rPr>
          <w:spacing w:val="-4"/>
        </w:rPr>
        <w:t> </w:t>
      </w:r>
      <w:r>
        <w:rPr/>
        <w:t>specific</w:t>
      </w:r>
      <w:r>
        <w:rPr>
          <w:spacing w:val="-5"/>
        </w:rPr>
        <w:t> </w:t>
      </w:r>
      <w:r>
        <w:rPr/>
        <w:t>policy</w:t>
      </w:r>
      <w:r>
        <w:rPr>
          <w:spacing w:val="-4"/>
        </w:rPr>
        <w:t> </w:t>
      </w:r>
      <w:r>
        <w:rPr/>
        <w:t>violation</w:t>
      </w:r>
      <w:r>
        <w:rPr>
          <w:spacing w:val="-4"/>
        </w:rPr>
        <w:t> </w:t>
      </w:r>
      <w:r>
        <w:rPr/>
        <w:t>for</w:t>
      </w:r>
      <w:r>
        <w:rPr>
          <w:spacing w:val="-5"/>
        </w:rPr>
        <w:t> </w:t>
      </w:r>
      <w:r>
        <w:rPr/>
        <w:t>each</w:t>
      </w:r>
      <w:r>
        <w:rPr>
          <w:spacing w:val="-4"/>
        </w:rPr>
        <w:t> </w:t>
      </w:r>
      <w:r>
        <w:rPr/>
        <w:t>incident.</w:t>
      </w:r>
      <w:r>
        <w:rPr>
          <w:spacing w:val="-3"/>
        </w:rPr>
        <w:t> </w:t>
      </w:r>
      <w:r>
        <w:rPr/>
        <w:t>Include definitions for the policy violations, if applicable.</w:t>
      </w:r>
    </w:p>
    <w:p>
      <w:pPr>
        <w:pStyle w:val="ListParagraph"/>
        <w:numPr>
          <w:ilvl w:val="1"/>
          <w:numId w:val="1"/>
        </w:numPr>
        <w:tabs>
          <w:tab w:pos="1890" w:val="left" w:leader="none"/>
        </w:tabs>
        <w:spacing w:line="240" w:lineRule="auto" w:before="276" w:after="0"/>
        <w:ind w:left="1890" w:right="0" w:hanging="359"/>
        <w:jc w:val="left"/>
        <w:rPr>
          <w:sz w:val="24"/>
        </w:rPr>
      </w:pPr>
      <w:r>
        <w:rPr>
          <w:sz w:val="24"/>
        </w:rPr>
        <w:t>Allegation</w:t>
      </w:r>
      <w:r>
        <w:rPr>
          <w:spacing w:val="-5"/>
          <w:sz w:val="24"/>
        </w:rPr>
        <w:t> </w:t>
      </w:r>
      <w:r>
        <w:rPr>
          <w:spacing w:val="-10"/>
          <w:sz w:val="24"/>
        </w:rPr>
        <w:t>1</w:t>
      </w:r>
    </w:p>
    <w:p>
      <w:pPr>
        <w:pStyle w:val="BodyText"/>
        <w:tabs>
          <w:tab w:pos="7588" w:val="left" w:leader="none"/>
        </w:tabs>
        <w:spacing w:before="276"/>
        <w:ind w:left="2520" w:right="812"/>
      </w:pPr>
      <w:r>
        <w:rPr/>
        <w:t>The</w:t>
      </w:r>
      <w:r>
        <w:rPr>
          <w:spacing w:val="-5"/>
        </w:rPr>
        <w:t> </w:t>
      </w:r>
      <w:r>
        <w:rPr/>
        <w:t>alleged</w:t>
      </w:r>
      <w:r>
        <w:rPr>
          <w:spacing w:val="-2"/>
        </w:rPr>
        <w:t> </w:t>
      </w:r>
      <w:r>
        <w:rPr/>
        <w:t>[conduct]</w:t>
      </w:r>
      <w:r>
        <w:rPr>
          <w:spacing w:val="-5"/>
        </w:rPr>
        <w:t> </w:t>
      </w:r>
      <w:r>
        <w:rPr/>
        <w:t>occurred</w:t>
      </w:r>
      <w:r>
        <w:rPr>
          <w:spacing w:val="-4"/>
        </w:rPr>
        <w:t> </w:t>
      </w:r>
      <w:r>
        <w:rPr/>
        <w:t>on</w:t>
      </w:r>
      <w:r>
        <w:rPr>
          <w:spacing w:val="-2"/>
        </w:rPr>
        <w:t> </w:t>
      </w:r>
      <w:r>
        <w:rPr/>
        <w:t>[date]</w:t>
      </w:r>
      <w:r>
        <w:rPr>
          <w:spacing w:val="-5"/>
        </w:rPr>
        <w:t> </w:t>
      </w:r>
      <w:r>
        <w:rPr/>
        <w:t>in</w:t>
      </w:r>
      <w:r>
        <w:rPr>
          <w:spacing w:val="-4"/>
        </w:rPr>
        <w:t> </w:t>
      </w:r>
      <w:r>
        <w:rPr/>
        <w:t>[location].</w:t>
      </w:r>
      <w:r>
        <w:rPr>
          <w:spacing w:val="-4"/>
        </w:rPr>
        <w:t> </w:t>
      </w:r>
      <w:r>
        <w:rPr/>
        <w:t>Allegation</w:t>
      </w:r>
      <w:r>
        <w:rPr>
          <w:spacing w:val="-4"/>
        </w:rPr>
        <w:t> </w:t>
      </w:r>
      <w:r>
        <w:rPr/>
        <w:t>1,</w:t>
      </w:r>
      <w:r>
        <w:rPr>
          <w:spacing w:val="-4"/>
        </w:rPr>
        <w:t> </w:t>
      </w:r>
      <w:r>
        <w:rPr/>
        <w:t>if proven, is a violation of MCCS Policy </w:t>
      </w:r>
      <w:r>
        <w:rPr>
          <w:u w:val="single"/>
        </w:rPr>
        <w:tab/>
      </w:r>
      <w:r>
        <w:rPr/>
        <w:t>, Section</w:t>
      </w:r>
    </w:p>
    <w:p>
      <w:pPr>
        <w:pStyle w:val="BodyText"/>
        <w:tabs>
          <w:tab w:pos="3959" w:val="left" w:leader="none"/>
          <w:tab w:pos="4807" w:val="left" w:leader="none"/>
        </w:tabs>
        <w:ind w:left="2520" w:right="678"/>
      </w:pPr>
      <w:r>
        <w:rPr>
          <w:u w:val="single"/>
        </w:rPr>
        <w:tab/>
      </w:r>
      <w:r>
        <w:rPr/>
        <w:t>,</w:t>
      </w:r>
      <w:r>
        <w:rPr>
          <w:spacing w:val="-4"/>
        </w:rPr>
        <w:t> </w:t>
      </w:r>
      <w:r>
        <w:rPr/>
        <w:t>which</w:t>
      </w:r>
      <w:r>
        <w:rPr>
          <w:spacing w:val="-4"/>
        </w:rPr>
        <w:t> </w:t>
      </w:r>
      <w:r>
        <w:rPr/>
        <w:t>provides</w:t>
      </w:r>
      <w:r>
        <w:rPr>
          <w:spacing w:val="-4"/>
        </w:rPr>
        <w:t> </w:t>
      </w:r>
      <w:r>
        <w:rPr/>
        <w:t>that</w:t>
      </w:r>
      <w:r>
        <w:rPr>
          <w:spacing w:val="-4"/>
        </w:rPr>
        <w:t> </w:t>
      </w:r>
      <w:r>
        <w:rPr/>
        <w:t>an</w:t>
      </w:r>
      <w:r>
        <w:rPr>
          <w:spacing w:val="-4"/>
        </w:rPr>
        <w:t> </w:t>
      </w:r>
      <w:r>
        <w:rPr/>
        <w:t>act</w:t>
      </w:r>
      <w:r>
        <w:rPr>
          <w:spacing w:val="-4"/>
        </w:rPr>
        <w:t> </w:t>
      </w:r>
      <w:r>
        <w:rPr/>
        <w:t>of</w:t>
      </w:r>
      <w:r>
        <w:rPr>
          <w:spacing w:val="-3"/>
        </w:rPr>
        <w:t> </w:t>
      </w:r>
      <w:r>
        <w:rPr/>
        <w:t>[conduct]</w:t>
      </w:r>
      <w:r>
        <w:rPr>
          <w:spacing w:val="-5"/>
        </w:rPr>
        <w:t> </w:t>
      </w:r>
      <w:r>
        <w:rPr/>
        <w:t>is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violation</w:t>
      </w:r>
      <w:r>
        <w:rPr>
          <w:spacing w:val="-4"/>
        </w:rPr>
        <w:t> </w:t>
      </w:r>
      <w:r>
        <w:rPr/>
        <w:t>of the Policy.</w:t>
      </w:r>
      <w:r>
        <w:rPr>
          <w:spacing w:val="40"/>
        </w:rPr>
        <w:t> </w:t>
      </w:r>
      <w:r>
        <w:rPr/>
        <w:t>Section </w:t>
      </w:r>
      <w:r>
        <w:rPr>
          <w:u w:val="single"/>
        </w:rPr>
        <w:tab/>
      </w:r>
      <w:r>
        <w:rPr/>
        <w:t> of the Policy defines [conduct] as: [include definition from the policy].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1890" w:val="left" w:leader="none"/>
        </w:tabs>
        <w:spacing w:line="240" w:lineRule="auto" w:before="0" w:after="0"/>
        <w:ind w:left="1890" w:right="0" w:hanging="359"/>
        <w:jc w:val="left"/>
        <w:rPr>
          <w:sz w:val="24"/>
        </w:rPr>
      </w:pPr>
      <w:r>
        <w:rPr>
          <w:sz w:val="24"/>
        </w:rPr>
        <w:t>Allegation</w:t>
      </w:r>
      <w:r>
        <w:rPr>
          <w:spacing w:val="-1"/>
          <w:sz w:val="24"/>
        </w:rPr>
        <w:t> </w:t>
      </w:r>
      <w:r>
        <w:rPr>
          <w:sz w:val="24"/>
        </w:rPr>
        <w:t>2</w:t>
      </w:r>
      <w:r>
        <w:rPr>
          <w:spacing w:val="-2"/>
          <w:sz w:val="24"/>
        </w:rPr>
        <w:t> </w:t>
      </w:r>
      <w:r>
        <w:rPr>
          <w:sz w:val="24"/>
        </w:rPr>
        <w:t>(if</w:t>
      </w:r>
      <w:r>
        <w:rPr>
          <w:spacing w:val="-1"/>
          <w:sz w:val="24"/>
        </w:rPr>
        <w:t> </w:t>
      </w:r>
      <w:r>
        <w:rPr>
          <w:sz w:val="24"/>
        </w:rPr>
        <w:t>multiple</w:t>
      </w:r>
      <w:r>
        <w:rPr>
          <w:spacing w:val="-2"/>
          <w:sz w:val="24"/>
        </w:rPr>
        <w:t> allegations)</w:t>
      </w:r>
    </w:p>
    <w:p>
      <w:pPr>
        <w:pStyle w:val="ListParagraph"/>
        <w:spacing w:after="0" w:line="240" w:lineRule="auto"/>
        <w:jc w:val="left"/>
        <w:rPr>
          <w:sz w:val="24"/>
        </w:rPr>
        <w:sectPr>
          <w:pgSz w:w="12240" w:h="15840"/>
          <w:pgMar w:header="0" w:footer="741" w:top="1360" w:bottom="940" w:left="1080" w:right="1080"/>
        </w:sectPr>
      </w:pPr>
    </w:p>
    <w:p>
      <w:pPr>
        <w:pStyle w:val="BodyText"/>
        <w:spacing w:before="79"/>
        <w:ind w:left="1891"/>
      </w:pPr>
      <w:r>
        <w:rPr/>
        <w:t>Same</w:t>
      </w:r>
      <w:r>
        <w:rPr>
          <w:spacing w:val="-3"/>
        </w:rPr>
        <w:t> </w:t>
      </w:r>
      <w:r>
        <w:rPr/>
        <w:t>format</w:t>
      </w:r>
      <w:r>
        <w:rPr>
          <w:spacing w:val="-2"/>
        </w:rPr>
        <w:t> </w:t>
      </w:r>
      <w:r>
        <w:rPr/>
        <w:t>as</w:t>
      </w:r>
      <w:r>
        <w:rPr>
          <w:spacing w:val="-1"/>
        </w:rPr>
        <w:t> </w:t>
      </w:r>
      <w:r>
        <w:rPr>
          <w:spacing w:val="-2"/>
        </w:rPr>
        <w:t>above.</w:t>
      </w:r>
    </w:p>
    <w:p>
      <w:pPr>
        <w:pStyle w:val="BodyText"/>
      </w:pPr>
    </w:p>
    <w:p>
      <w:pPr>
        <w:pStyle w:val="BodyText"/>
      </w:pPr>
    </w:p>
    <w:p>
      <w:pPr>
        <w:pStyle w:val="Heading1"/>
        <w:numPr>
          <w:ilvl w:val="0"/>
          <w:numId w:val="1"/>
        </w:numPr>
        <w:tabs>
          <w:tab w:pos="1439" w:val="left" w:leader="none"/>
        </w:tabs>
        <w:spacing w:line="240" w:lineRule="auto" w:before="0" w:after="0"/>
        <w:ind w:left="1439" w:right="0" w:hanging="719"/>
        <w:jc w:val="left"/>
      </w:pPr>
      <w:r>
        <w:rPr/>
        <w:t>Standard</w:t>
      </w:r>
      <w:r>
        <w:rPr>
          <w:spacing w:val="-1"/>
        </w:rPr>
        <w:t> </w:t>
      </w:r>
      <w:r>
        <w:rPr/>
        <w:t>of</w:t>
      </w:r>
      <w:r>
        <w:rPr>
          <w:spacing w:val="-2"/>
        </w:rPr>
        <w:t> Evidence</w:t>
      </w:r>
    </w:p>
    <w:p>
      <w:pPr>
        <w:pStyle w:val="BodyText"/>
        <w:rPr>
          <w:b/>
        </w:rPr>
      </w:pPr>
    </w:p>
    <w:p>
      <w:pPr>
        <w:pStyle w:val="BodyText"/>
        <w:spacing w:line="480" w:lineRule="auto"/>
        <w:ind w:left="1440" w:right="3824"/>
      </w:pPr>
      <w:r>
        <w:rPr/>
        <w:t>Include</w:t>
      </w:r>
      <w:r>
        <w:rPr>
          <w:spacing w:val="-9"/>
        </w:rPr>
        <w:t> </w:t>
      </w:r>
      <w:r>
        <w:rPr/>
        <w:t>the</w:t>
      </w:r>
      <w:r>
        <w:rPr>
          <w:spacing w:val="-9"/>
        </w:rPr>
        <w:t> </w:t>
      </w:r>
      <w:r>
        <w:rPr/>
        <w:t>College’s</w:t>
      </w:r>
      <w:r>
        <w:rPr>
          <w:spacing w:val="-8"/>
        </w:rPr>
        <w:t> </w:t>
      </w:r>
      <w:r>
        <w:rPr/>
        <w:t>standard</w:t>
      </w:r>
      <w:r>
        <w:rPr>
          <w:spacing w:val="-8"/>
        </w:rPr>
        <w:t> </w:t>
      </w:r>
      <w:r>
        <w:rPr/>
        <w:t>of</w:t>
      </w:r>
      <w:r>
        <w:rPr>
          <w:spacing w:val="-9"/>
        </w:rPr>
        <w:t> </w:t>
      </w:r>
      <w:r>
        <w:rPr/>
        <w:t>evidence. Sample language:</w:t>
      </w:r>
    </w:p>
    <w:p>
      <w:pPr>
        <w:pStyle w:val="BodyText"/>
        <w:ind w:left="1440" w:right="407"/>
      </w:pPr>
      <w:r>
        <w:rPr/>
        <w:t>The College applies the preponderance of the evidence standard in making determinations of responsibility for alleged misconduct.</w:t>
      </w:r>
      <w:r>
        <w:rPr>
          <w:spacing w:val="40"/>
        </w:rPr>
        <w:t> </w:t>
      </w:r>
      <w:r>
        <w:rPr/>
        <w:t>Under this standard, a finding</w:t>
      </w:r>
      <w:r>
        <w:rPr>
          <w:spacing w:val="-3"/>
        </w:rPr>
        <w:t> </w:t>
      </w:r>
      <w:r>
        <w:rPr/>
        <w:t>of</w:t>
      </w:r>
      <w:r>
        <w:rPr>
          <w:spacing w:val="-4"/>
        </w:rPr>
        <w:t> </w:t>
      </w:r>
      <w:r>
        <w:rPr/>
        <w:t>responsibility</w:t>
      </w:r>
      <w:r>
        <w:rPr>
          <w:spacing w:val="-3"/>
        </w:rPr>
        <w:t> </w:t>
      </w:r>
      <w:r>
        <w:rPr/>
        <w:t>means</w:t>
      </w:r>
      <w:r>
        <w:rPr>
          <w:spacing w:val="-3"/>
        </w:rPr>
        <w:t> </w:t>
      </w:r>
      <w:r>
        <w:rPr/>
        <w:t>that</w:t>
      </w:r>
      <w:r>
        <w:rPr>
          <w:spacing w:val="-3"/>
        </w:rPr>
        <w:t> </w:t>
      </w:r>
      <w:r>
        <w:rPr/>
        <w:t>the</w:t>
      </w:r>
      <w:r>
        <w:rPr>
          <w:spacing w:val="-4"/>
        </w:rPr>
        <w:t> </w:t>
      </w:r>
      <w:r>
        <w:rPr/>
        <w:t>evidence</w:t>
      </w:r>
      <w:r>
        <w:rPr>
          <w:spacing w:val="-2"/>
        </w:rPr>
        <w:t> </w:t>
      </w:r>
      <w:r>
        <w:rPr/>
        <w:t>demonstrates</w:t>
      </w:r>
      <w:r>
        <w:rPr>
          <w:spacing w:val="-3"/>
        </w:rPr>
        <w:t> </w:t>
      </w:r>
      <w:r>
        <w:rPr/>
        <w:t>that</w:t>
      </w:r>
      <w:r>
        <w:rPr>
          <w:spacing w:val="-3"/>
        </w:rPr>
        <w:t> </w:t>
      </w:r>
      <w:r>
        <w:rPr/>
        <w:t>it</w:t>
      </w:r>
      <w:r>
        <w:rPr>
          <w:spacing w:val="-3"/>
        </w:rPr>
        <w:t> </w:t>
      </w:r>
      <w:r>
        <w:rPr/>
        <w:t>is</w:t>
      </w:r>
      <w:r>
        <w:rPr>
          <w:spacing w:val="-3"/>
        </w:rPr>
        <w:t> </w:t>
      </w:r>
      <w:r>
        <w:rPr/>
        <w:t>more</w:t>
      </w:r>
      <w:r>
        <w:rPr>
          <w:spacing w:val="-4"/>
        </w:rPr>
        <w:t> </w:t>
      </w:r>
      <w:r>
        <w:rPr/>
        <w:t>likely than not that the conduct occurred.</w:t>
      </w:r>
    </w:p>
    <w:p>
      <w:pPr>
        <w:pStyle w:val="BodyText"/>
      </w:pPr>
    </w:p>
    <w:p>
      <w:pPr>
        <w:pStyle w:val="Heading1"/>
        <w:numPr>
          <w:ilvl w:val="0"/>
          <w:numId w:val="1"/>
        </w:numPr>
        <w:tabs>
          <w:tab w:pos="1439" w:val="left" w:leader="none"/>
        </w:tabs>
        <w:spacing w:line="240" w:lineRule="auto" w:before="0" w:after="0"/>
        <w:ind w:left="1439" w:right="0" w:hanging="719"/>
        <w:jc w:val="left"/>
      </w:pPr>
      <w:r>
        <w:rPr/>
        <w:t>Interview</w:t>
      </w:r>
      <w:r>
        <w:rPr>
          <w:spacing w:val="-4"/>
        </w:rPr>
        <w:t> </w:t>
      </w:r>
      <w:r>
        <w:rPr/>
        <w:t>with</w:t>
      </w:r>
      <w:r>
        <w:rPr>
          <w:spacing w:val="-3"/>
        </w:rPr>
        <w:t> </w:t>
      </w:r>
      <w:r>
        <w:rPr>
          <w:spacing w:val="-2"/>
        </w:rPr>
        <w:t>Complainant</w:t>
      </w:r>
    </w:p>
    <w:p>
      <w:pPr>
        <w:pStyle w:val="BodyText"/>
        <w:rPr>
          <w:b/>
        </w:rPr>
      </w:pPr>
    </w:p>
    <w:p>
      <w:pPr>
        <w:pStyle w:val="BodyText"/>
        <w:ind w:left="1439" w:right="371"/>
      </w:pPr>
      <w:r>
        <w:rPr/>
        <w:t>Include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/>
        <w:t>date(s),</w:t>
      </w:r>
      <w:r>
        <w:rPr>
          <w:spacing w:val="-4"/>
        </w:rPr>
        <w:t> </w:t>
      </w:r>
      <w:r>
        <w:rPr/>
        <w:t>time(s),</w:t>
      </w:r>
      <w:r>
        <w:rPr>
          <w:spacing w:val="-4"/>
        </w:rPr>
        <w:t> </w:t>
      </w:r>
      <w:r>
        <w:rPr/>
        <w:t>location(s),</w:t>
      </w:r>
      <w:r>
        <w:rPr>
          <w:spacing w:val="-4"/>
        </w:rPr>
        <w:t> </w:t>
      </w:r>
      <w:r>
        <w:rPr/>
        <w:t>whether</w:t>
      </w:r>
      <w:r>
        <w:rPr>
          <w:spacing w:val="-5"/>
        </w:rPr>
        <w:t> </w:t>
      </w:r>
      <w:r>
        <w:rPr/>
        <w:t>Complainant</w:t>
      </w:r>
      <w:r>
        <w:rPr>
          <w:spacing w:val="-4"/>
        </w:rPr>
        <w:t> </w:t>
      </w:r>
      <w:r>
        <w:rPr/>
        <w:t>was</w:t>
      </w:r>
      <w:r>
        <w:rPr>
          <w:spacing w:val="-4"/>
        </w:rPr>
        <w:t> </w:t>
      </w:r>
      <w:r>
        <w:rPr/>
        <w:t>accompanied</w:t>
      </w:r>
      <w:r>
        <w:rPr>
          <w:spacing w:val="-4"/>
        </w:rPr>
        <w:t> </w:t>
      </w:r>
      <w:r>
        <w:rPr/>
        <w:t>and by whom.</w:t>
      </w:r>
      <w:r>
        <w:rPr>
          <w:spacing w:val="40"/>
        </w:rPr>
        <w:t> </w:t>
      </w:r>
      <w:r>
        <w:rPr/>
        <w:t>Provide detailed summary of interview.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1890" w:val="left" w:leader="none"/>
          <w:tab w:pos="7536" w:val="left" w:leader="none"/>
          <w:tab w:pos="8428" w:val="left" w:leader="none"/>
        </w:tabs>
        <w:spacing w:line="240" w:lineRule="auto" w:before="0" w:after="0"/>
        <w:ind w:left="1890" w:right="0" w:hanging="359"/>
        <w:jc w:val="left"/>
        <w:rPr>
          <w:sz w:val="24"/>
        </w:rPr>
      </w:pPr>
      <w:r>
        <w:rPr>
          <w:sz w:val="24"/>
        </w:rPr>
        <w:t>The initial interview of the Complainant took place on </w:t>
      </w:r>
      <w:r>
        <w:rPr>
          <w:sz w:val="24"/>
          <w:u w:val="single"/>
        </w:rPr>
        <w:tab/>
      </w:r>
      <w:r>
        <w:rPr>
          <w:sz w:val="24"/>
        </w:rPr>
        <w:t> at </w:t>
      </w:r>
      <w:r>
        <w:rPr>
          <w:sz w:val="24"/>
          <w:u w:val="single"/>
        </w:rPr>
        <w:tab/>
      </w:r>
      <w:r>
        <w:rPr>
          <w:sz w:val="24"/>
        </w:rPr>
        <w:t> on the</w:t>
      </w:r>
    </w:p>
    <w:p>
      <w:pPr>
        <w:pStyle w:val="BodyText"/>
        <w:tabs>
          <w:tab w:pos="2971" w:val="left" w:leader="none"/>
        </w:tabs>
        <w:ind w:left="1891"/>
      </w:pPr>
      <w:r>
        <w:rPr>
          <w:u w:val="single"/>
        </w:rPr>
        <w:tab/>
      </w:r>
      <w:r>
        <w:rPr/>
        <w:t> campus. Complainant was accompanied by her advisor,</w:t>
      </w:r>
    </w:p>
    <w:p>
      <w:pPr>
        <w:pStyle w:val="BodyText"/>
        <w:tabs>
          <w:tab w:pos="4291" w:val="left" w:leader="none"/>
        </w:tabs>
        <w:ind w:left="1891" w:right="643"/>
      </w:pPr>
      <w:r>
        <w:rPr>
          <w:u w:val="single"/>
        </w:rPr>
        <w:tab/>
      </w:r>
      <w:r>
        <w:rPr/>
        <w:t>.</w:t>
      </w:r>
      <w:r>
        <w:rPr>
          <w:spacing w:val="40"/>
        </w:rPr>
        <w:t> </w:t>
      </w:r>
      <w:r>
        <w:rPr/>
        <w:t>Include description of relationship between Complainant</w:t>
      </w:r>
      <w:r>
        <w:rPr>
          <w:spacing w:val="-5"/>
        </w:rPr>
        <w:t> </w:t>
      </w:r>
      <w:r>
        <w:rPr/>
        <w:t>and</w:t>
      </w:r>
      <w:r>
        <w:rPr>
          <w:spacing w:val="-5"/>
        </w:rPr>
        <w:t> </w:t>
      </w:r>
      <w:r>
        <w:rPr/>
        <w:t>advisor,</w:t>
      </w:r>
      <w:r>
        <w:rPr>
          <w:spacing w:val="-5"/>
        </w:rPr>
        <w:t> </w:t>
      </w:r>
      <w:r>
        <w:rPr/>
        <w:t>e.g.</w:t>
      </w:r>
      <w:r>
        <w:rPr>
          <w:spacing w:val="-5"/>
        </w:rPr>
        <w:t> </w:t>
      </w:r>
      <w:r>
        <w:rPr/>
        <w:t>attorney,</w:t>
      </w:r>
      <w:r>
        <w:rPr>
          <w:spacing w:val="-5"/>
        </w:rPr>
        <w:t> </w:t>
      </w:r>
      <w:r>
        <w:rPr/>
        <w:t>parent</w:t>
      </w:r>
      <w:r>
        <w:rPr>
          <w:spacing w:val="-5"/>
        </w:rPr>
        <w:t> </w:t>
      </w:r>
      <w:r>
        <w:rPr/>
        <w:t>or</w:t>
      </w:r>
      <w:r>
        <w:rPr>
          <w:spacing w:val="-4"/>
        </w:rPr>
        <w:t> </w:t>
      </w:r>
      <w:r>
        <w:rPr/>
        <w:t>other</w:t>
      </w:r>
      <w:r>
        <w:rPr>
          <w:spacing w:val="-5"/>
        </w:rPr>
        <w:t> </w:t>
      </w:r>
      <w:r>
        <w:rPr/>
        <w:t>family</w:t>
      </w:r>
      <w:r>
        <w:rPr>
          <w:spacing w:val="-5"/>
        </w:rPr>
        <w:t> </w:t>
      </w:r>
      <w:r>
        <w:rPr/>
        <w:t>member,</w:t>
      </w:r>
      <w:r>
        <w:rPr>
          <w:spacing w:val="-3"/>
        </w:rPr>
        <w:t> </w:t>
      </w:r>
      <w:r>
        <w:rPr/>
        <w:t>friend, instructor, etc.</w:t>
      </w:r>
      <w:r>
        <w:rPr>
          <w:spacing w:val="40"/>
        </w:rPr>
        <w:t> </w:t>
      </w:r>
      <w:r>
        <w:rPr/>
        <w:t>Include same interview for follow up interviews.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1891" w:val="left" w:leader="none"/>
        </w:tabs>
        <w:spacing w:line="240" w:lineRule="auto" w:before="0" w:after="0"/>
        <w:ind w:left="1891" w:right="471" w:hanging="360"/>
        <w:jc w:val="left"/>
        <w:rPr>
          <w:sz w:val="24"/>
        </w:rPr>
      </w:pPr>
      <w:r>
        <w:rPr>
          <w:sz w:val="24"/>
        </w:rPr>
        <w:t>Interview</w:t>
      </w:r>
      <w:r>
        <w:rPr>
          <w:spacing w:val="-5"/>
          <w:sz w:val="24"/>
        </w:rPr>
        <w:t> </w:t>
      </w:r>
      <w:r>
        <w:rPr>
          <w:sz w:val="24"/>
        </w:rPr>
        <w:t>Summary.</w:t>
      </w:r>
      <w:r>
        <w:rPr>
          <w:spacing w:val="40"/>
          <w:sz w:val="24"/>
        </w:rPr>
        <w:t> </w:t>
      </w:r>
      <w:r>
        <w:rPr>
          <w:sz w:val="24"/>
        </w:rPr>
        <w:t>Provide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factual,</w:t>
      </w:r>
      <w:r>
        <w:rPr>
          <w:spacing w:val="-4"/>
          <w:sz w:val="24"/>
        </w:rPr>
        <w:t> </w:t>
      </w:r>
      <w:r>
        <w:rPr>
          <w:sz w:val="24"/>
        </w:rPr>
        <w:t>straightforward</w:t>
      </w:r>
      <w:r>
        <w:rPr>
          <w:spacing w:val="-4"/>
          <w:sz w:val="24"/>
        </w:rPr>
        <w:t> </w:t>
      </w:r>
      <w:r>
        <w:rPr>
          <w:sz w:val="24"/>
        </w:rPr>
        <w:t>summary</w:t>
      </w:r>
      <w:r>
        <w:rPr>
          <w:spacing w:val="-4"/>
          <w:sz w:val="24"/>
        </w:rPr>
        <w:t> </w:t>
      </w:r>
      <w:r>
        <w:rPr>
          <w:sz w:val="24"/>
        </w:rPr>
        <w:t>of</w:t>
      </w:r>
      <w:r>
        <w:rPr>
          <w:spacing w:val="-5"/>
          <w:sz w:val="24"/>
        </w:rPr>
        <w:t> </w:t>
      </w:r>
      <w:r>
        <w:rPr>
          <w:sz w:val="24"/>
        </w:rPr>
        <w:t>the</w:t>
      </w:r>
      <w:r>
        <w:rPr>
          <w:spacing w:val="-5"/>
          <w:sz w:val="24"/>
        </w:rPr>
        <w:t> </w:t>
      </w:r>
      <w:r>
        <w:rPr>
          <w:sz w:val="24"/>
          <w:u w:val="single"/>
        </w:rPr>
        <w:t>relevant</w:t>
      </w:r>
      <w:r>
        <w:rPr>
          <w:sz w:val="24"/>
        </w:rPr>
        <w:t> information provided by the Complainant.</w:t>
      </w:r>
      <w:r>
        <w:rPr>
          <w:spacing w:val="40"/>
          <w:sz w:val="24"/>
        </w:rPr>
        <w:t> </w:t>
      </w:r>
      <w:r>
        <w:rPr>
          <w:sz w:val="24"/>
        </w:rPr>
        <w:t>Identify the interview during which the information was provided, e.g. initial interview, first follow up interview, second follow up interview, etc.</w:t>
      </w:r>
    </w:p>
    <w:p>
      <w:pPr>
        <w:pStyle w:val="BodyText"/>
      </w:pPr>
    </w:p>
    <w:p>
      <w:pPr>
        <w:pStyle w:val="Heading1"/>
        <w:numPr>
          <w:ilvl w:val="0"/>
          <w:numId w:val="1"/>
        </w:numPr>
        <w:tabs>
          <w:tab w:pos="1439" w:val="left" w:leader="none"/>
        </w:tabs>
        <w:spacing w:line="240" w:lineRule="auto" w:before="1" w:after="0"/>
        <w:ind w:left="1439" w:right="0" w:hanging="719"/>
        <w:jc w:val="left"/>
      </w:pPr>
      <w:r>
        <w:rPr/>
        <w:t>Evidence/Materials</w:t>
      </w:r>
      <w:r>
        <w:rPr>
          <w:spacing w:val="-1"/>
        </w:rPr>
        <w:t> </w:t>
      </w:r>
      <w:r>
        <w:rPr/>
        <w:t>Supplied</w:t>
      </w:r>
      <w:r>
        <w:rPr>
          <w:spacing w:val="-1"/>
        </w:rPr>
        <w:t> </w:t>
      </w:r>
      <w:r>
        <w:rPr/>
        <w:t>by </w:t>
      </w:r>
      <w:r>
        <w:rPr>
          <w:spacing w:val="-2"/>
        </w:rPr>
        <w:t>Complainant</w:t>
      </w:r>
    </w:p>
    <w:p>
      <w:pPr>
        <w:pStyle w:val="BodyText"/>
        <w:spacing w:before="276"/>
        <w:ind w:left="1440"/>
      </w:pPr>
      <w:r>
        <w:rPr/>
        <w:t>Speak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each</w:t>
      </w:r>
      <w:r>
        <w:rPr>
          <w:spacing w:val="-3"/>
        </w:rPr>
        <w:t> </w:t>
      </w:r>
      <w:r>
        <w:rPr/>
        <w:t>piece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evidence,</w:t>
      </w:r>
      <w:r>
        <w:rPr>
          <w:spacing w:val="-3"/>
        </w:rPr>
        <w:t> </w:t>
      </w:r>
      <w:r>
        <w:rPr/>
        <w:t>what</w:t>
      </w:r>
      <w:r>
        <w:rPr>
          <w:spacing w:val="-3"/>
        </w:rPr>
        <w:t> </w:t>
      </w:r>
      <w:r>
        <w:rPr/>
        <w:t>it</w:t>
      </w:r>
      <w:r>
        <w:rPr>
          <w:spacing w:val="-3"/>
        </w:rPr>
        <w:t> </w:t>
      </w:r>
      <w:r>
        <w:rPr/>
        <w:t>is,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what</w:t>
      </w:r>
      <w:r>
        <w:rPr>
          <w:spacing w:val="-3"/>
        </w:rPr>
        <w:t> </w:t>
      </w:r>
      <w:r>
        <w:rPr/>
        <w:t>element</w:t>
      </w:r>
      <w:r>
        <w:rPr>
          <w:spacing w:val="-3"/>
        </w:rPr>
        <w:t> </w:t>
      </w:r>
      <w:r>
        <w:rPr/>
        <w:t>of</w:t>
      </w:r>
      <w:r>
        <w:rPr>
          <w:spacing w:val="-4"/>
        </w:rPr>
        <w:t> </w:t>
      </w:r>
      <w:r>
        <w:rPr/>
        <w:t>the</w:t>
      </w:r>
      <w:r>
        <w:rPr>
          <w:spacing w:val="-2"/>
        </w:rPr>
        <w:t> </w:t>
      </w:r>
      <w:r>
        <w:rPr/>
        <w:t>allegation</w:t>
      </w:r>
      <w:r>
        <w:rPr>
          <w:spacing w:val="-3"/>
        </w:rPr>
        <w:t> </w:t>
      </w:r>
      <w:r>
        <w:rPr/>
        <w:t>it supports/refutes/relevance to the investigation.</w:t>
      </w:r>
      <w:r>
        <w:rPr>
          <w:spacing w:val="40"/>
        </w:rPr>
        <w:t> </w:t>
      </w:r>
      <w:r>
        <w:rPr/>
        <w:t>Include in Appendix.</w:t>
      </w:r>
    </w:p>
    <w:p>
      <w:pPr>
        <w:pStyle w:val="BodyText"/>
        <w:spacing w:before="276"/>
        <w:ind w:left="1440"/>
      </w:pPr>
      <w:r>
        <w:rPr/>
        <w:t>Sample</w:t>
      </w:r>
      <w:r>
        <w:rPr>
          <w:spacing w:val="-2"/>
        </w:rPr>
        <w:t> language:</w:t>
      </w:r>
    </w:p>
    <w:p>
      <w:pPr>
        <w:pStyle w:val="ListParagraph"/>
        <w:numPr>
          <w:ilvl w:val="1"/>
          <w:numId w:val="1"/>
        </w:numPr>
        <w:tabs>
          <w:tab w:pos="1890" w:val="left" w:leader="none"/>
        </w:tabs>
        <w:spacing w:line="240" w:lineRule="auto" w:before="276" w:after="0"/>
        <w:ind w:left="1890" w:right="0" w:hanging="359"/>
        <w:jc w:val="left"/>
        <w:rPr>
          <w:sz w:val="24"/>
        </w:rPr>
      </w:pPr>
      <w:r>
        <w:rPr>
          <w:sz w:val="24"/>
        </w:rPr>
        <w:t>Text</w:t>
      </w:r>
      <w:r>
        <w:rPr>
          <w:spacing w:val="-2"/>
          <w:sz w:val="24"/>
        </w:rPr>
        <w:t> </w:t>
      </w:r>
      <w:r>
        <w:rPr>
          <w:sz w:val="24"/>
        </w:rPr>
        <w:t>Messages</w:t>
      </w:r>
      <w:r>
        <w:rPr>
          <w:spacing w:val="-1"/>
          <w:sz w:val="24"/>
        </w:rPr>
        <w:t> </w:t>
      </w:r>
      <w:r>
        <w:rPr>
          <w:sz w:val="24"/>
        </w:rPr>
        <w:t>b/n</w:t>
      </w:r>
      <w:r>
        <w:rPr>
          <w:spacing w:val="-1"/>
          <w:sz w:val="24"/>
        </w:rPr>
        <w:t> </w:t>
      </w:r>
      <w:r>
        <w:rPr>
          <w:sz w:val="24"/>
        </w:rPr>
        <w:t>Ms.</w:t>
      </w:r>
      <w:r>
        <w:rPr>
          <w:spacing w:val="-2"/>
          <w:sz w:val="24"/>
        </w:rPr>
        <w:t> </w:t>
      </w:r>
      <w:r>
        <w:rPr>
          <w:sz w:val="24"/>
        </w:rPr>
        <w:t>Black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Mr.</w:t>
      </w:r>
      <w:r>
        <w:rPr>
          <w:spacing w:val="-1"/>
          <w:sz w:val="24"/>
        </w:rPr>
        <w:t> </w:t>
      </w:r>
      <w:r>
        <w:rPr>
          <w:spacing w:val="-4"/>
          <w:sz w:val="24"/>
        </w:rPr>
        <w:t>Jones</w:t>
      </w:r>
    </w:p>
    <w:p>
      <w:pPr>
        <w:pStyle w:val="BodyText"/>
        <w:tabs>
          <w:tab w:pos="5119" w:val="left" w:leader="none"/>
        </w:tabs>
        <w:spacing w:before="276"/>
        <w:ind w:left="2520" w:right="403"/>
      </w:pPr>
      <w:r>
        <w:rPr/>
        <w:t>Ms. Jones and Ms. Black exchanged 17 text messages on September 11, 2020.</w:t>
      </w:r>
      <w:r>
        <w:rPr>
          <w:spacing w:val="40"/>
        </w:rPr>
        <w:t> </w:t>
      </w:r>
      <w:r>
        <w:rPr/>
        <w:t>These</w:t>
      </w:r>
      <w:r>
        <w:rPr>
          <w:spacing w:val="-4"/>
        </w:rPr>
        <w:t> </w:t>
      </w:r>
      <w:r>
        <w:rPr/>
        <w:t>messages</w:t>
      </w:r>
      <w:r>
        <w:rPr>
          <w:spacing w:val="-3"/>
        </w:rPr>
        <w:t> </w:t>
      </w:r>
      <w:r>
        <w:rPr/>
        <w:t>are</w:t>
      </w:r>
      <w:r>
        <w:rPr>
          <w:spacing w:val="-4"/>
        </w:rPr>
        <w:t> </w:t>
      </w:r>
      <w:r>
        <w:rPr/>
        <w:t>relevant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the</w:t>
      </w:r>
      <w:r>
        <w:rPr>
          <w:spacing w:val="-4"/>
        </w:rPr>
        <w:t> </w:t>
      </w:r>
      <w:r>
        <w:rPr/>
        <w:t>issue</w:t>
      </w:r>
      <w:r>
        <w:rPr>
          <w:spacing w:val="-4"/>
        </w:rPr>
        <w:t> </w:t>
      </w:r>
      <w:r>
        <w:rPr/>
        <w:t>of</w:t>
      </w:r>
      <w:r>
        <w:rPr>
          <w:spacing w:val="-2"/>
        </w:rPr>
        <w:t> </w:t>
      </w:r>
      <w:r>
        <w:rPr/>
        <w:t>consent.</w:t>
      </w:r>
      <w:r>
        <w:rPr>
          <w:spacing w:val="80"/>
        </w:rPr>
        <w:t> </w:t>
      </w:r>
      <w:r>
        <w:rPr/>
        <w:t>The</w:t>
      </w:r>
      <w:r>
        <w:rPr>
          <w:spacing w:val="-4"/>
        </w:rPr>
        <w:t> </w:t>
      </w:r>
      <w:r>
        <w:rPr/>
        <w:t>messages are attached as Exhibit </w:t>
      </w:r>
      <w:r>
        <w:rPr>
          <w:u w:val="single"/>
        </w:rPr>
        <w:tab/>
      </w:r>
      <w:r>
        <w:rPr>
          <w:spacing w:val="-10"/>
        </w:rPr>
        <w:t>.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1890" w:val="left" w:leader="none"/>
        </w:tabs>
        <w:spacing w:line="240" w:lineRule="auto" w:before="0" w:after="0"/>
        <w:ind w:left="1890" w:right="0" w:hanging="359"/>
        <w:jc w:val="left"/>
        <w:rPr>
          <w:sz w:val="24"/>
        </w:rPr>
      </w:pPr>
      <w:r>
        <w:rPr>
          <w:sz w:val="24"/>
        </w:rPr>
        <w:t>Text</w:t>
      </w:r>
      <w:r>
        <w:rPr>
          <w:spacing w:val="-2"/>
          <w:sz w:val="24"/>
        </w:rPr>
        <w:t> </w:t>
      </w:r>
      <w:r>
        <w:rPr>
          <w:sz w:val="24"/>
        </w:rPr>
        <w:t>Messages</w:t>
      </w:r>
      <w:r>
        <w:rPr>
          <w:spacing w:val="-1"/>
          <w:sz w:val="24"/>
        </w:rPr>
        <w:t> </w:t>
      </w:r>
      <w:r>
        <w:rPr>
          <w:sz w:val="24"/>
        </w:rPr>
        <w:t>b/n</w:t>
      </w:r>
      <w:r>
        <w:rPr>
          <w:spacing w:val="-1"/>
          <w:sz w:val="24"/>
        </w:rPr>
        <w:t> </w:t>
      </w:r>
      <w:r>
        <w:rPr>
          <w:sz w:val="24"/>
        </w:rPr>
        <w:t>Ms.</w:t>
      </w:r>
      <w:r>
        <w:rPr>
          <w:spacing w:val="-1"/>
          <w:sz w:val="24"/>
        </w:rPr>
        <w:t> </w:t>
      </w:r>
      <w:r>
        <w:rPr>
          <w:sz w:val="24"/>
        </w:rPr>
        <w:t>Black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Ms.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Jefferson</w:t>
      </w:r>
    </w:p>
    <w:p>
      <w:pPr>
        <w:pStyle w:val="ListParagraph"/>
        <w:spacing w:after="0" w:line="240" w:lineRule="auto"/>
        <w:jc w:val="left"/>
        <w:rPr>
          <w:sz w:val="24"/>
        </w:rPr>
        <w:sectPr>
          <w:pgSz w:w="12240" w:h="15840"/>
          <w:pgMar w:header="0" w:footer="741" w:top="1360" w:bottom="940" w:left="1080" w:right="1080"/>
        </w:sectPr>
      </w:pPr>
    </w:p>
    <w:p>
      <w:pPr>
        <w:pStyle w:val="BodyText"/>
        <w:spacing w:before="79"/>
        <w:ind w:left="2520"/>
      </w:pPr>
      <w:r>
        <w:rPr/>
        <w:t>Ms.</w:t>
      </w:r>
      <w:r>
        <w:rPr>
          <w:spacing w:val="-4"/>
        </w:rPr>
        <w:t> </w:t>
      </w:r>
      <w:r>
        <w:rPr/>
        <w:t>Jones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Ms.</w:t>
      </w:r>
      <w:r>
        <w:rPr>
          <w:spacing w:val="-4"/>
        </w:rPr>
        <w:t> </w:t>
      </w:r>
      <w:r>
        <w:rPr/>
        <w:t>Jefferson</w:t>
      </w:r>
      <w:r>
        <w:rPr>
          <w:spacing w:val="-4"/>
        </w:rPr>
        <w:t> </w:t>
      </w:r>
      <w:r>
        <w:rPr/>
        <w:t>exchanged</w:t>
      </w:r>
      <w:r>
        <w:rPr>
          <w:spacing w:val="-4"/>
        </w:rPr>
        <w:t> </w:t>
      </w:r>
      <w:r>
        <w:rPr/>
        <w:t>4</w:t>
      </w:r>
      <w:r>
        <w:rPr>
          <w:spacing w:val="-4"/>
        </w:rPr>
        <w:t> </w:t>
      </w:r>
      <w:r>
        <w:rPr/>
        <w:t>text</w:t>
      </w:r>
      <w:r>
        <w:rPr>
          <w:spacing w:val="-4"/>
        </w:rPr>
        <w:t> </w:t>
      </w:r>
      <w:r>
        <w:rPr/>
        <w:t>messages</w:t>
      </w:r>
      <w:r>
        <w:rPr>
          <w:spacing w:val="-4"/>
        </w:rPr>
        <w:t> </w:t>
      </w:r>
      <w:r>
        <w:rPr/>
        <w:t>on</w:t>
      </w:r>
      <w:r>
        <w:rPr>
          <w:spacing w:val="-4"/>
        </w:rPr>
        <w:t> </w:t>
      </w:r>
      <w:r>
        <w:rPr/>
        <w:t>September</w:t>
      </w:r>
      <w:r>
        <w:rPr>
          <w:spacing w:val="-5"/>
        </w:rPr>
        <w:t> </w:t>
      </w:r>
      <w:r>
        <w:rPr/>
        <w:t>12, 2020.</w:t>
      </w:r>
      <w:r>
        <w:rPr>
          <w:spacing w:val="40"/>
        </w:rPr>
        <w:t> </w:t>
      </w:r>
      <w:r>
        <w:rPr/>
        <w:t>These messages are relevant to the issue of the nature of the sexual conduct engaged in by Ms. Jones and Mr.</w:t>
      </w:r>
      <w:r>
        <w:rPr>
          <w:spacing w:val="40"/>
        </w:rPr>
        <w:t> </w:t>
      </w:r>
      <w:r>
        <w:rPr/>
        <w:t>The messages are attached as Exhibit </w:t>
      </w:r>
      <w:r>
        <w:rPr>
          <w:spacing w:val="80"/>
          <w:w w:val="150"/>
          <w:u w:val="single"/>
        </w:rPr>
        <w:t> </w:t>
      </w:r>
      <w:r>
        <w:rPr/>
        <w:t>.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1871" w:val="left" w:leader="none"/>
        </w:tabs>
        <w:spacing w:line="240" w:lineRule="auto" w:before="0" w:after="0"/>
        <w:ind w:left="1871" w:right="0" w:hanging="340"/>
        <w:jc w:val="left"/>
        <w:rPr>
          <w:sz w:val="24"/>
        </w:rPr>
      </w:pPr>
      <w:r>
        <w:rPr>
          <w:sz w:val="24"/>
        </w:rPr>
        <w:t>Security</w:t>
      </w:r>
      <w:r>
        <w:rPr>
          <w:spacing w:val="-3"/>
          <w:sz w:val="24"/>
        </w:rPr>
        <w:t> </w:t>
      </w:r>
      <w:r>
        <w:rPr>
          <w:sz w:val="24"/>
        </w:rPr>
        <w:t>Camera</w:t>
      </w:r>
      <w:r>
        <w:rPr>
          <w:spacing w:val="-3"/>
          <w:sz w:val="24"/>
        </w:rPr>
        <w:t> </w:t>
      </w:r>
      <w:r>
        <w:rPr>
          <w:sz w:val="24"/>
        </w:rPr>
        <w:t>Videos-</w:t>
      </w:r>
      <w:r>
        <w:rPr>
          <w:spacing w:val="-3"/>
          <w:sz w:val="24"/>
        </w:rPr>
        <w:t> </w:t>
      </w:r>
      <w:r>
        <w:rPr>
          <w:sz w:val="24"/>
        </w:rPr>
        <w:t>Oceanview</w:t>
      </w:r>
      <w:r>
        <w:rPr>
          <w:spacing w:val="-1"/>
          <w:sz w:val="24"/>
        </w:rPr>
        <w:t> </w:t>
      </w:r>
      <w:r>
        <w:rPr>
          <w:spacing w:val="-4"/>
          <w:sz w:val="24"/>
        </w:rPr>
        <w:t>Hall</w:t>
      </w:r>
    </w:p>
    <w:p>
      <w:pPr>
        <w:pStyle w:val="BodyText"/>
      </w:pPr>
    </w:p>
    <w:p>
      <w:pPr>
        <w:pStyle w:val="BodyText"/>
        <w:tabs>
          <w:tab w:pos="4658" w:val="left" w:leader="none"/>
        </w:tabs>
        <w:ind w:left="2520" w:right="492"/>
      </w:pPr>
      <w:r>
        <w:rPr/>
        <w:t>Campus security provided two September 10, 2020 videos from the College’s security cameras in Oceanview Hall.</w:t>
      </w:r>
      <w:r>
        <w:rPr>
          <w:spacing w:val="80"/>
        </w:rPr>
        <w:t> </w:t>
      </w:r>
      <w:r>
        <w:rPr/>
        <w:t>The first video is 5 minutes in length and shows Ms. Black and Mr. Jones entering the lobby of Oceanview Hall together at 1:15 a.m., stopping to talk with RA Rick Wilson, and then proceeding to the stairs.</w:t>
      </w:r>
      <w:r>
        <w:rPr>
          <w:spacing w:val="80"/>
        </w:rPr>
        <w:t> </w:t>
      </w:r>
      <w:r>
        <w:rPr/>
        <w:t>This video is relevant to capacity to consent.</w:t>
        <w:tab/>
        <w:t>The</w:t>
      </w:r>
      <w:r>
        <w:rPr>
          <w:spacing w:val="-1"/>
        </w:rPr>
        <w:t> </w:t>
      </w:r>
      <w:r>
        <w:rPr/>
        <w:t>second video is 2 minutes in length and shows Ms.</w:t>
      </w:r>
      <w:r>
        <w:rPr>
          <w:spacing w:val="-4"/>
        </w:rPr>
        <w:t> </w:t>
      </w:r>
      <w:r>
        <w:rPr/>
        <w:t>Black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Mr.</w:t>
      </w:r>
      <w:r>
        <w:rPr>
          <w:spacing w:val="-4"/>
        </w:rPr>
        <w:t> </w:t>
      </w:r>
      <w:r>
        <w:rPr/>
        <w:t>Jones</w:t>
      </w:r>
      <w:r>
        <w:rPr>
          <w:spacing w:val="-2"/>
        </w:rPr>
        <w:t> </w:t>
      </w:r>
      <w:r>
        <w:rPr/>
        <w:t>entering</w:t>
      </w:r>
      <w:r>
        <w:rPr>
          <w:spacing w:val="-4"/>
        </w:rPr>
        <w:t> </w:t>
      </w:r>
      <w:r>
        <w:rPr/>
        <w:t>the</w:t>
      </w:r>
      <w:r>
        <w:rPr>
          <w:spacing w:val="-5"/>
        </w:rPr>
        <w:t> </w:t>
      </w:r>
      <w:r>
        <w:rPr/>
        <w:t>Oceanview</w:t>
      </w:r>
      <w:r>
        <w:rPr>
          <w:spacing w:val="-3"/>
        </w:rPr>
        <w:t> </w:t>
      </w:r>
      <w:r>
        <w:rPr/>
        <w:t>lobby</w:t>
      </w:r>
      <w:r>
        <w:rPr>
          <w:spacing w:val="-4"/>
        </w:rPr>
        <w:t> </w:t>
      </w:r>
      <w:r>
        <w:rPr/>
        <w:t>at</w:t>
      </w:r>
      <w:r>
        <w:rPr>
          <w:spacing w:val="-4"/>
        </w:rPr>
        <w:t> </w:t>
      </w:r>
      <w:r>
        <w:rPr/>
        <w:t>10:20</w:t>
      </w:r>
      <w:r>
        <w:rPr>
          <w:spacing w:val="-4"/>
        </w:rPr>
        <w:t> </w:t>
      </w:r>
      <w:r>
        <w:rPr/>
        <w:t>a.m.</w:t>
      </w:r>
      <w:r>
        <w:rPr>
          <w:spacing w:val="-4"/>
        </w:rPr>
        <w:t> </w:t>
      </w:r>
      <w:r>
        <w:rPr/>
        <w:t>and exiting the building together.</w:t>
      </w:r>
      <w:r>
        <w:rPr>
          <w:spacing w:val="80"/>
        </w:rPr>
        <w:t> </w:t>
      </w:r>
      <w:r>
        <w:rPr/>
        <w:t>These videos are relevant because they support/refute Complainant’s/Respondent’s version of events.</w:t>
      </w:r>
      <w:r>
        <w:rPr>
          <w:spacing w:val="40"/>
        </w:rPr>
        <w:t> </w:t>
      </w:r>
      <w:r>
        <w:rPr/>
        <w:t>These videos are attached as Exhibits </w:t>
      </w:r>
      <w:r>
        <w:rPr>
          <w:spacing w:val="40"/>
          <w:u w:val="single"/>
        </w:rPr>
        <w:t>  </w:t>
      </w:r>
      <w:r>
        <w:rPr>
          <w:spacing w:val="10"/>
        </w:rPr>
        <w:t> </w:t>
      </w:r>
      <w:r>
        <w:rPr/>
        <w:t>and </w:t>
      </w:r>
      <w:r>
        <w:rPr>
          <w:spacing w:val="40"/>
          <w:u w:val="single"/>
        </w:rPr>
        <w:t>  </w:t>
      </w:r>
      <w:r>
        <w:rPr/>
        <w:t>.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1883" w:val="left" w:leader="none"/>
        </w:tabs>
        <w:spacing w:line="240" w:lineRule="auto" w:before="0" w:after="0"/>
        <w:ind w:left="1883" w:right="0" w:hanging="352"/>
        <w:jc w:val="left"/>
        <w:rPr>
          <w:sz w:val="24"/>
        </w:rPr>
      </w:pPr>
      <w:r>
        <w:rPr>
          <w:sz w:val="24"/>
        </w:rPr>
        <w:t>Security</w:t>
      </w:r>
      <w:r>
        <w:rPr>
          <w:spacing w:val="-2"/>
          <w:sz w:val="24"/>
        </w:rPr>
        <w:t> </w:t>
      </w:r>
      <w:r>
        <w:rPr>
          <w:sz w:val="24"/>
        </w:rPr>
        <w:t>Camera</w:t>
      </w:r>
      <w:r>
        <w:rPr>
          <w:spacing w:val="-1"/>
          <w:sz w:val="24"/>
        </w:rPr>
        <w:t> </w:t>
      </w:r>
      <w:r>
        <w:rPr>
          <w:sz w:val="24"/>
        </w:rPr>
        <w:t>Video-</w:t>
      </w:r>
      <w:r>
        <w:rPr>
          <w:spacing w:val="-3"/>
          <w:sz w:val="24"/>
        </w:rPr>
        <w:t> </w:t>
      </w:r>
      <w:r>
        <w:rPr>
          <w:sz w:val="24"/>
        </w:rPr>
        <w:t>Mountainview</w:t>
      </w:r>
      <w:r>
        <w:rPr>
          <w:spacing w:val="-3"/>
          <w:sz w:val="24"/>
        </w:rPr>
        <w:t> </w:t>
      </w:r>
      <w:r>
        <w:rPr>
          <w:sz w:val="24"/>
        </w:rPr>
        <w:t>Dining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Commons</w:t>
      </w:r>
    </w:p>
    <w:p>
      <w:pPr>
        <w:pStyle w:val="BodyText"/>
      </w:pPr>
    </w:p>
    <w:p>
      <w:pPr>
        <w:pStyle w:val="BodyText"/>
        <w:ind w:left="2519" w:right="371"/>
      </w:pPr>
      <w:r>
        <w:rPr/>
        <w:t>Campus</w:t>
      </w:r>
      <w:r>
        <w:rPr>
          <w:spacing w:val="-4"/>
        </w:rPr>
        <w:t> </w:t>
      </w:r>
      <w:r>
        <w:rPr/>
        <w:t>security</w:t>
      </w:r>
      <w:r>
        <w:rPr>
          <w:spacing w:val="-4"/>
        </w:rPr>
        <w:t> </w:t>
      </w:r>
      <w:r>
        <w:rPr/>
        <w:t>provided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September</w:t>
      </w:r>
      <w:r>
        <w:rPr>
          <w:spacing w:val="-5"/>
        </w:rPr>
        <w:t> </w:t>
      </w:r>
      <w:r>
        <w:rPr/>
        <w:t>10,</w:t>
      </w:r>
      <w:r>
        <w:rPr>
          <w:spacing w:val="-4"/>
        </w:rPr>
        <w:t> </w:t>
      </w:r>
      <w:r>
        <w:rPr/>
        <w:t>2020</w:t>
      </w:r>
      <w:r>
        <w:rPr>
          <w:spacing w:val="-4"/>
        </w:rPr>
        <w:t> </w:t>
      </w:r>
      <w:r>
        <w:rPr/>
        <w:t>video</w:t>
      </w:r>
      <w:r>
        <w:rPr>
          <w:spacing w:val="-4"/>
        </w:rPr>
        <w:t> </w:t>
      </w:r>
      <w:r>
        <w:rPr/>
        <w:t>from</w:t>
      </w:r>
      <w:r>
        <w:rPr>
          <w:spacing w:val="-4"/>
        </w:rPr>
        <w:t> </w:t>
      </w:r>
      <w:r>
        <w:rPr/>
        <w:t>the</w:t>
      </w:r>
      <w:r>
        <w:rPr>
          <w:spacing w:val="-5"/>
        </w:rPr>
        <w:t> </w:t>
      </w:r>
      <w:r>
        <w:rPr/>
        <w:t>security camera at Mountainview Dining Commons.</w:t>
      </w:r>
      <w:r>
        <w:rPr>
          <w:spacing w:val="40"/>
        </w:rPr>
        <w:t> </w:t>
      </w:r>
      <w:r>
        <w:rPr/>
        <w:t>The video is 22 minutes in length and shows Ms. Black and Mr. Jones entering the dining hall together,</w:t>
      </w:r>
      <w:r>
        <w:rPr>
          <w:spacing w:val="-4"/>
        </w:rPr>
        <w:t> </w:t>
      </w:r>
      <w:r>
        <w:rPr/>
        <w:t>moving</w:t>
      </w:r>
      <w:r>
        <w:rPr>
          <w:spacing w:val="-4"/>
        </w:rPr>
        <w:t> </w:t>
      </w:r>
      <w:r>
        <w:rPr/>
        <w:t>throughout</w:t>
      </w:r>
      <w:r>
        <w:rPr>
          <w:spacing w:val="-4"/>
        </w:rPr>
        <w:t> </w:t>
      </w:r>
      <w:r>
        <w:rPr/>
        <w:t>the</w:t>
      </w:r>
      <w:r>
        <w:rPr>
          <w:spacing w:val="-5"/>
        </w:rPr>
        <w:t> </w:t>
      </w:r>
      <w:r>
        <w:rPr/>
        <w:t>food</w:t>
      </w:r>
      <w:r>
        <w:rPr>
          <w:spacing w:val="-4"/>
        </w:rPr>
        <w:t> </w:t>
      </w:r>
      <w:r>
        <w:rPr/>
        <w:t>service</w:t>
      </w:r>
      <w:r>
        <w:rPr>
          <w:spacing w:val="-4"/>
        </w:rPr>
        <w:t> </w:t>
      </w:r>
      <w:r>
        <w:rPr/>
        <w:t>area,</w:t>
      </w:r>
      <w:r>
        <w:rPr>
          <w:spacing w:val="-3"/>
        </w:rPr>
        <w:t> </w:t>
      </w:r>
      <w:r>
        <w:rPr/>
        <w:t>sitting</w:t>
      </w:r>
      <w:r>
        <w:rPr>
          <w:spacing w:val="-4"/>
        </w:rPr>
        <w:t> </w:t>
      </w:r>
      <w:r>
        <w:rPr/>
        <w:t>together</w:t>
      </w:r>
      <w:r>
        <w:rPr>
          <w:spacing w:val="-5"/>
        </w:rPr>
        <w:t> </w:t>
      </w:r>
      <w:r>
        <w:rPr/>
        <w:t>while they ate, and then exiting separately.</w:t>
      </w:r>
      <w:r>
        <w:rPr>
          <w:spacing w:val="80"/>
        </w:rPr>
        <w:t> </w:t>
      </w:r>
      <w:r>
        <w:rPr/>
        <w:t>This video is relevant because it refutes/supports Complainant’s/Respondent’s version of events.</w:t>
      </w:r>
      <w:r>
        <w:rPr>
          <w:spacing w:val="40"/>
        </w:rPr>
        <w:t> </w:t>
      </w:r>
      <w:r>
        <w:rPr/>
        <w:t>It is attached as Exhibit </w:t>
      </w:r>
      <w:r>
        <w:rPr>
          <w:spacing w:val="80"/>
          <w:w w:val="150"/>
          <w:u w:val="single"/>
        </w:rPr>
        <w:t> </w:t>
      </w:r>
      <w:r>
        <w:rPr/>
        <w:t>.</w:t>
      </w:r>
    </w:p>
    <w:p>
      <w:pPr>
        <w:pStyle w:val="BodyText"/>
      </w:pPr>
    </w:p>
    <w:p>
      <w:pPr>
        <w:pStyle w:val="BodyText"/>
        <w:ind w:left="1439"/>
      </w:pPr>
      <w:r>
        <w:rPr/>
        <w:t>Continue</w:t>
      </w:r>
      <w:r>
        <w:rPr>
          <w:spacing w:val="-2"/>
        </w:rPr>
        <w:t> </w:t>
      </w:r>
      <w:r>
        <w:rPr/>
        <w:t>as</w:t>
      </w:r>
      <w:r>
        <w:rPr>
          <w:spacing w:val="-1"/>
        </w:rPr>
        <w:t> </w:t>
      </w:r>
      <w:r>
        <w:rPr/>
        <w:t>necessary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include</w:t>
      </w:r>
      <w:r>
        <w:rPr>
          <w:spacing w:val="-2"/>
        </w:rPr>
        <w:t> </w:t>
      </w:r>
      <w:r>
        <w:rPr/>
        <w:t>all</w:t>
      </w:r>
      <w:r>
        <w:rPr>
          <w:spacing w:val="-1"/>
        </w:rPr>
        <w:t> </w:t>
      </w:r>
      <w:r>
        <w:rPr>
          <w:spacing w:val="-2"/>
        </w:rPr>
        <w:t>evidence.</w:t>
      </w:r>
    </w:p>
    <w:p>
      <w:pPr>
        <w:pStyle w:val="BodyText"/>
      </w:pPr>
    </w:p>
    <w:p>
      <w:pPr>
        <w:pStyle w:val="Heading1"/>
        <w:numPr>
          <w:ilvl w:val="0"/>
          <w:numId w:val="1"/>
        </w:numPr>
        <w:tabs>
          <w:tab w:pos="1439" w:val="left" w:leader="none"/>
        </w:tabs>
        <w:spacing w:line="240" w:lineRule="auto" w:before="1" w:after="0"/>
        <w:ind w:left="1439" w:right="0" w:hanging="720"/>
        <w:jc w:val="left"/>
      </w:pPr>
      <w:r>
        <w:rPr/>
        <w:t>Interview(s)</w:t>
      </w:r>
      <w:r>
        <w:rPr>
          <w:spacing w:val="-3"/>
        </w:rPr>
        <w:t> </w:t>
      </w:r>
      <w:r>
        <w:rPr/>
        <w:t>with</w:t>
      </w:r>
      <w:r>
        <w:rPr>
          <w:spacing w:val="-3"/>
        </w:rPr>
        <w:t> </w:t>
      </w:r>
      <w:r>
        <w:rPr/>
        <w:t>Complainant</w:t>
      </w:r>
      <w:r>
        <w:rPr>
          <w:spacing w:val="-2"/>
        </w:rPr>
        <w:t> Witnesses</w:t>
      </w:r>
    </w:p>
    <w:p>
      <w:pPr>
        <w:pStyle w:val="BodyText"/>
        <w:spacing w:before="276"/>
        <w:ind w:left="1440" w:right="371"/>
      </w:pPr>
      <w:r>
        <w:rPr/>
        <w:t>Include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date,</w:t>
      </w:r>
      <w:r>
        <w:rPr>
          <w:spacing w:val="-3"/>
        </w:rPr>
        <w:t> </w:t>
      </w:r>
      <w:r>
        <w:rPr/>
        <w:t>time,</w:t>
      </w:r>
      <w:r>
        <w:rPr>
          <w:spacing w:val="-4"/>
        </w:rPr>
        <w:t> </w:t>
      </w:r>
      <w:r>
        <w:rPr/>
        <w:t>and</w:t>
      </w:r>
      <w:r>
        <w:rPr>
          <w:spacing w:val="-3"/>
        </w:rPr>
        <w:t> </w:t>
      </w:r>
      <w:r>
        <w:rPr/>
        <w:t>location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interview.</w:t>
      </w:r>
      <w:r>
        <w:rPr>
          <w:spacing w:val="-3"/>
        </w:rPr>
        <w:t> </w:t>
      </w:r>
      <w:r>
        <w:rPr/>
        <w:t>Provide</w:t>
      </w:r>
      <w:r>
        <w:rPr>
          <w:spacing w:val="-4"/>
        </w:rPr>
        <w:t> </w:t>
      </w:r>
      <w:r>
        <w:rPr/>
        <w:t>detailed</w:t>
      </w:r>
      <w:r>
        <w:rPr>
          <w:spacing w:val="-3"/>
        </w:rPr>
        <w:t> </w:t>
      </w:r>
      <w:r>
        <w:rPr/>
        <w:t>interview</w:t>
      </w:r>
      <w:r>
        <w:rPr>
          <w:spacing w:val="-3"/>
        </w:rPr>
        <w:t> </w:t>
      </w:r>
      <w:r>
        <w:rPr/>
        <w:t>summary and list and describe each piece of physical evidence provided.</w:t>
      </w:r>
    </w:p>
    <w:p>
      <w:pPr>
        <w:pStyle w:val="ListParagraph"/>
        <w:numPr>
          <w:ilvl w:val="1"/>
          <w:numId w:val="1"/>
        </w:numPr>
        <w:tabs>
          <w:tab w:pos="1890" w:val="left" w:leader="none"/>
          <w:tab w:pos="4737" w:val="left" w:leader="none"/>
          <w:tab w:pos="6871" w:val="left" w:leader="none"/>
          <w:tab w:pos="8123" w:val="left" w:leader="none"/>
        </w:tabs>
        <w:spacing w:line="240" w:lineRule="auto" w:before="276" w:after="0"/>
        <w:ind w:left="1890" w:right="0" w:hanging="359"/>
        <w:jc w:val="left"/>
        <w:rPr>
          <w:sz w:val="24"/>
        </w:rPr>
      </w:pPr>
      <w:r>
        <w:rPr>
          <w:sz w:val="24"/>
        </w:rPr>
        <w:t>The interview with </w:t>
      </w:r>
      <w:r>
        <w:rPr>
          <w:sz w:val="24"/>
          <w:u w:val="single"/>
        </w:rPr>
        <w:tab/>
      </w:r>
      <w:r>
        <w:rPr>
          <w:sz w:val="24"/>
        </w:rPr>
        <w:t> took place on </w:t>
      </w:r>
      <w:r>
        <w:rPr>
          <w:sz w:val="24"/>
          <w:u w:val="single"/>
        </w:rPr>
        <w:tab/>
      </w:r>
      <w:r>
        <w:rPr>
          <w:sz w:val="24"/>
        </w:rPr>
        <w:t> at </w:t>
      </w:r>
      <w:r>
        <w:rPr>
          <w:sz w:val="24"/>
          <w:u w:val="single"/>
        </w:rPr>
        <w:tab/>
      </w:r>
      <w:r>
        <w:rPr>
          <w:sz w:val="24"/>
        </w:rPr>
        <w:t> on the</w:t>
      </w:r>
    </w:p>
    <w:p>
      <w:pPr>
        <w:pStyle w:val="BodyText"/>
        <w:tabs>
          <w:tab w:pos="2971" w:val="left" w:leader="none"/>
        </w:tabs>
        <w:ind w:left="1891"/>
      </w:pPr>
      <w:r>
        <w:rPr>
          <w:u w:val="single"/>
        </w:rPr>
        <w:tab/>
      </w:r>
      <w:r>
        <w:rPr/>
        <w:t> campus.</w:t>
      </w:r>
    </w:p>
    <w:p>
      <w:pPr>
        <w:pStyle w:val="ListParagraph"/>
        <w:numPr>
          <w:ilvl w:val="1"/>
          <w:numId w:val="1"/>
        </w:numPr>
        <w:tabs>
          <w:tab w:pos="1890" w:val="left" w:leader="none"/>
        </w:tabs>
        <w:spacing w:line="240" w:lineRule="auto" w:before="276" w:after="0"/>
        <w:ind w:left="1890" w:right="0" w:hanging="359"/>
        <w:jc w:val="left"/>
        <w:rPr>
          <w:sz w:val="24"/>
        </w:rPr>
      </w:pPr>
      <w:r>
        <w:rPr>
          <w:sz w:val="24"/>
        </w:rPr>
        <w:t>Interview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Summary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1890" w:val="left" w:leader="none"/>
        </w:tabs>
        <w:spacing w:line="240" w:lineRule="auto" w:before="0" w:after="0"/>
        <w:ind w:left="1890" w:right="0" w:hanging="359"/>
        <w:jc w:val="left"/>
        <w:rPr>
          <w:sz w:val="24"/>
        </w:rPr>
      </w:pPr>
      <w:r>
        <w:rPr>
          <w:sz w:val="24"/>
        </w:rPr>
        <w:t>Evidence</w:t>
      </w:r>
      <w:r>
        <w:rPr>
          <w:spacing w:val="-2"/>
          <w:sz w:val="24"/>
        </w:rPr>
        <w:t> </w:t>
      </w:r>
      <w:r>
        <w:rPr>
          <w:sz w:val="24"/>
        </w:rPr>
        <w:t>-same</w:t>
      </w:r>
      <w:r>
        <w:rPr>
          <w:spacing w:val="-2"/>
          <w:sz w:val="24"/>
        </w:rPr>
        <w:t> </w:t>
      </w:r>
      <w:r>
        <w:rPr>
          <w:sz w:val="24"/>
        </w:rPr>
        <w:t>format</w:t>
      </w:r>
      <w:r>
        <w:rPr>
          <w:spacing w:val="-1"/>
          <w:sz w:val="24"/>
        </w:rPr>
        <w:t> </w:t>
      </w:r>
      <w:r>
        <w:rPr>
          <w:sz w:val="24"/>
        </w:rPr>
        <w:t>as </w:t>
      </w:r>
      <w:r>
        <w:rPr>
          <w:spacing w:val="-2"/>
          <w:sz w:val="24"/>
        </w:rPr>
        <w:t>above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1883" w:val="left" w:leader="none"/>
        </w:tabs>
        <w:spacing w:line="240" w:lineRule="auto" w:before="0" w:after="0"/>
        <w:ind w:left="1883" w:right="0" w:hanging="352"/>
        <w:jc w:val="left"/>
        <w:rPr>
          <w:sz w:val="24"/>
        </w:rPr>
      </w:pPr>
      <w:r>
        <w:rPr>
          <w:sz w:val="24"/>
        </w:rPr>
        <w:t>Repeat</w:t>
      </w:r>
      <w:r>
        <w:rPr>
          <w:spacing w:val="-2"/>
          <w:sz w:val="24"/>
        </w:rPr>
        <w:t> </w:t>
      </w:r>
      <w:r>
        <w:rPr>
          <w:sz w:val="24"/>
        </w:rPr>
        <w:t>sequence</w:t>
      </w:r>
      <w:r>
        <w:rPr>
          <w:spacing w:val="-1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z w:val="24"/>
        </w:rPr>
        <w:t>each</w:t>
      </w:r>
      <w:r>
        <w:rPr>
          <w:spacing w:val="-3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Complainant’s</w:t>
      </w:r>
      <w:r>
        <w:rPr>
          <w:spacing w:val="1"/>
          <w:sz w:val="24"/>
        </w:rPr>
        <w:t> </w:t>
      </w:r>
      <w:r>
        <w:rPr>
          <w:spacing w:val="-2"/>
          <w:sz w:val="24"/>
        </w:rPr>
        <w:t>witnesses.</w:t>
      </w:r>
    </w:p>
    <w:p>
      <w:pPr>
        <w:pStyle w:val="ListParagraph"/>
        <w:spacing w:after="0" w:line="240" w:lineRule="auto"/>
        <w:jc w:val="left"/>
        <w:rPr>
          <w:sz w:val="24"/>
        </w:rPr>
        <w:sectPr>
          <w:pgSz w:w="12240" w:h="15840"/>
          <w:pgMar w:header="0" w:footer="741" w:top="1360" w:bottom="940" w:left="1080" w:right="1080"/>
        </w:sectPr>
      </w:pPr>
    </w:p>
    <w:p>
      <w:pPr>
        <w:pStyle w:val="Heading1"/>
        <w:numPr>
          <w:ilvl w:val="0"/>
          <w:numId w:val="1"/>
        </w:numPr>
        <w:tabs>
          <w:tab w:pos="1439" w:val="left" w:leader="none"/>
        </w:tabs>
        <w:spacing w:line="240" w:lineRule="auto" w:before="79" w:after="0"/>
        <w:ind w:left="1439" w:right="0" w:hanging="719"/>
        <w:jc w:val="left"/>
      </w:pPr>
      <w:r>
        <w:rPr/>
        <w:t>Interview</w:t>
      </w:r>
      <w:r>
        <w:rPr>
          <w:spacing w:val="-4"/>
        </w:rPr>
        <w:t> </w:t>
      </w:r>
      <w:r>
        <w:rPr/>
        <w:t>with</w:t>
      </w:r>
      <w:r>
        <w:rPr>
          <w:spacing w:val="-3"/>
        </w:rPr>
        <w:t> </w:t>
      </w:r>
      <w:r>
        <w:rPr>
          <w:spacing w:val="-2"/>
        </w:rPr>
        <w:t>Respondent</w:t>
      </w:r>
    </w:p>
    <w:p>
      <w:pPr>
        <w:pStyle w:val="BodyText"/>
        <w:rPr>
          <w:b/>
        </w:rPr>
      </w:pPr>
    </w:p>
    <w:p>
      <w:pPr>
        <w:pStyle w:val="BodyText"/>
        <w:ind w:left="1440"/>
      </w:pPr>
      <w:r>
        <w:rPr/>
        <w:t>Same</w:t>
      </w:r>
      <w:r>
        <w:rPr>
          <w:spacing w:val="-2"/>
        </w:rPr>
        <w:t> </w:t>
      </w:r>
      <w:r>
        <w:rPr/>
        <w:t>format</w:t>
      </w:r>
      <w:r>
        <w:rPr>
          <w:spacing w:val="-1"/>
        </w:rPr>
        <w:t> </w:t>
      </w:r>
      <w:r>
        <w:rPr/>
        <w:t>as</w:t>
      </w:r>
      <w:r>
        <w:rPr>
          <w:spacing w:val="-1"/>
        </w:rPr>
        <w:t> </w:t>
      </w:r>
      <w:r>
        <w:rPr/>
        <w:t>for</w:t>
      </w:r>
      <w:r>
        <w:rPr>
          <w:spacing w:val="-2"/>
        </w:rPr>
        <w:t> Complainant.</w:t>
      </w:r>
    </w:p>
    <w:p>
      <w:pPr>
        <w:pStyle w:val="BodyText"/>
      </w:pPr>
    </w:p>
    <w:p>
      <w:pPr>
        <w:pStyle w:val="Heading1"/>
        <w:numPr>
          <w:ilvl w:val="0"/>
          <w:numId w:val="1"/>
        </w:numPr>
        <w:tabs>
          <w:tab w:pos="1439" w:val="left" w:leader="none"/>
        </w:tabs>
        <w:spacing w:line="240" w:lineRule="auto" w:before="0" w:after="0"/>
        <w:ind w:left="1439" w:right="0" w:hanging="719"/>
        <w:jc w:val="left"/>
      </w:pPr>
      <w:r>
        <w:rPr/>
        <w:t>Evidence/Materials</w:t>
      </w:r>
      <w:r>
        <w:rPr>
          <w:spacing w:val="-1"/>
        </w:rPr>
        <w:t> </w:t>
      </w:r>
      <w:r>
        <w:rPr/>
        <w:t>Supplied</w:t>
      </w:r>
      <w:r>
        <w:rPr>
          <w:spacing w:val="-1"/>
        </w:rPr>
        <w:t> </w:t>
      </w:r>
      <w:r>
        <w:rPr/>
        <w:t>by </w:t>
      </w:r>
      <w:r>
        <w:rPr>
          <w:spacing w:val="-2"/>
        </w:rPr>
        <w:t>Respondent</w:t>
      </w:r>
    </w:p>
    <w:p>
      <w:pPr>
        <w:pStyle w:val="BodyText"/>
        <w:rPr>
          <w:b/>
        </w:rPr>
      </w:pPr>
    </w:p>
    <w:p>
      <w:pPr>
        <w:pStyle w:val="BodyText"/>
        <w:ind w:left="1439"/>
      </w:pPr>
      <w:r>
        <w:rPr/>
        <w:t>Same</w:t>
      </w:r>
      <w:r>
        <w:rPr>
          <w:spacing w:val="-2"/>
        </w:rPr>
        <w:t> </w:t>
      </w:r>
      <w:r>
        <w:rPr/>
        <w:t>format</w:t>
      </w:r>
      <w:r>
        <w:rPr>
          <w:spacing w:val="-1"/>
        </w:rPr>
        <w:t> </w:t>
      </w:r>
      <w:r>
        <w:rPr/>
        <w:t>as</w:t>
      </w:r>
      <w:r>
        <w:rPr>
          <w:spacing w:val="-1"/>
        </w:rPr>
        <w:t> </w:t>
      </w:r>
      <w:r>
        <w:rPr/>
        <w:t>for</w:t>
      </w:r>
      <w:r>
        <w:rPr>
          <w:spacing w:val="-2"/>
        </w:rPr>
        <w:t> Complainant.</w:t>
      </w:r>
    </w:p>
    <w:p>
      <w:pPr>
        <w:pStyle w:val="BodyText"/>
      </w:pPr>
    </w:p>
    <w:p>
      <w:pPr>
        <w:pStyle w:val="Heading1"/>
        <w:numPr>
          <w:ilvl w:val="0"/>
          <w:numId w:val="1"/>
        </w:numPr>
        <w:tabs>
          <w:tab w:pos="1439" w:val="left" w:leader="none"/>
        </w:tabs>
        <w:spacing w:line="240" w:lineRule="auto" w:before="0" w:after="0"/>
        <w:ind w:left="1439" w:right="0" w:hanging="719"/>
        <w:jc w:val="left"/>
      </w:pPr>
      <w:r>
        <w:rPr/>
        <w:t>Interview(s)</w:t>
      </w:r>
      <w:r>
        <w:rPr>
          <w:spacing w:val="-4"/>
        </w:rPr>
        <w:t> </w:t>
      </w:r>
      <w:r>
        <w:rPr/>
        <w:t>with</w:t>
      </w:r>
      <w:r>
        <w:rPr>
          <w:spacing w:val="-2"/>
        </w:rPr>
        <w:t> </w:t>
      </w:r>
      <w:r>
        <w:rPr/>
        <w:t>Respondent</w:t>
      </w:r>
      <w:r>
        <w:rPr>
          <w:spacing w:val="-3"/>
        </w:rPr>
        <w:t> </w:t>
      </w:r>
      <w:r>
        <w:rPr>
          <w:spacing w:val="-2"/>
        </w:rPr>
        <w:t>Witnesses</w:t>
      </w:r>
    </w:p>
    <w:p>
      <w:pPr>
        <w:pStyle w:val="BodyText"/>
        <w:rPr>
          <w:b/>
        </w:rPr>
      </w:pPr>
    </w:p>
    <w:p>
      <w:pPr>
        <w:pStyle w:val="BodyText"/>
        <w:ind w:left="1440"/>
      </w:pPr>
      <w:r>
        <w:rPr/>
        <w:t>Same</w:t>
      </w:r>
      <w:r>
        <w:rPr>
          <w:spacing w:val="-3"/>
        </w:rPr>
        <w:t> </w:t>
      </w:r>
      <w:r>
        <w:rPr/>
        <w:t>process</w:t>
      </w:r>
      <w:r>
        <w:rPr>
          <w:spacing w:val="1"/>
        </w:rPr>
        <w:t> </w:t>
      </w:r>
      <w:r>
        <w:rPr/>
        <w:t>as</w:t>
      </w:r>
      <w:r>
        <w:rPr>
          <w:spacing w:val="-2"/>
        </w:rPr>
        <w:t> </w:t>
      </w:r>
      <w:r>
        <w:rPr/>
        <w:t>for</w:t>
      </w:r>
      <w:r>
        <w:rPr>
          <w:spacing w:val="-2"/>
        </w:rPr>
        <w:t> </w:t>
      </w:r>
      <w:r>
        <w:rPr/>
        <w:t>Complainant</w:t>
      </w:r>
      <w:r>
        <w:rPr>
          <w:spacing w:val="-1"/>
        </w:rPr>
        <w:t> </w:t>
      </w:r>
      <w:r>
        <w:rPr>
          <w:spacing w:val="-2"/>
        </w:rPr>
        <w:t>Witnesses</w:t>
      </w:r>
    </w:p>
    <w:p>
      <w:pPr>
        <w:pStyle w:val="BodyText"/>
      </w:pPr>
    </w:p>
    <w:p>
      <w:pPr>
        <w:pStyle w:val="Heading1"/>
        <w:numPr>
          <w:ilvl w:val="0"/>
          <w:numId w:val="1"/>
        </w:numPr>
        <w:tabs>
          <w:tab w:pos="1439" w:val="left" w:leader="none"/>
        </w:tabs>
        <w:spacing w:line="240" w:lineRule="auto" w:before="0" w:after="0"/>
        <w:ind w:left="1439" w:right="0" w:hanging="719"/>
        <w:jc w:val="left"/>
      </w:pPr>
      <w:r>
        <w:rPr/>
        <w:t>Additional</w:t>
      </w:r>
      <w:r>
        <w:rPr>
          <w:spacing w:val="-5"/>
        </w:rPr>
        <w:t> </w:t>
      </w:r>
      <w:r>
        <w:rPr/>
        <w:t>Relevant</w:t>
      </w:r>
      <w:r>
        <w:rPr>
          <w:spacing w:val="-4"/>
        </w:rPr>
        <w:t> </w:t>
      </w:r>
      <w:r>
        <w:rPr>
          <w:spacing w:val="-2"/>
        </w:rPr>
        <w:t>Information</w:t>
      </w:r>
    </w:p>
    <w:p>
      <w:pPr>
        <w:pStyle w:val="BodyText"/>
        <w:rPr>
          <w:b/>
        </w:rPr>
      </w:pPr>
    </w:p>
    <w:p>
      <w:pPr>
        <w:pStyle w:val="BodyText"/>
        <w:ind w:left="1440"/>
      </w:pPr>
      <w:r>
        <w:rPr/>
        <w:t>Include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summary</w:t>
      </w:r>
      <w:r>
        <w:rPr>
          <w:spacing w:val="-3"/>
        </w:rPr>
        <w:t> </w:t>
      </w:r>
      <w:r>
        <w:rPr/>
        <w:t>of</w:t>
      </w:r>
      <w:r>
        <w:rPr>
          <w:spacing w:val="-4"/>
        </w:rPr>
        <w:t> </w:t>
      </w:r>
      <w:r>
        <w:rPr/>
        <w:t>any</w:t>
      </w:r>
      <w:r>
        <w:rPr>
          <w:spacing w:val="-3"/>
        </w:rPr>
        <w:t> </w:t>
      </w:r>
      <w:r>
        <w:rPr/>
        <w:t>other</w:t>
      </w:r>
      <w:r>
        <w:rPr>
          <w:spacing w:val="-4"/>
        </w:rPr>
        <w:t> </w:t>
      </w:r>
      <w:r>
        <w:rPr/>
        <w:t>interviews,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include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list</w:t>
      </w:r>
      <w:r>
        <w:rPr>
          <w:spacing w:val="-3"/>
        </w:rPr>
        <w:t> </w:t>
      </w:r>
      <w:r>
        <w:rPr/>
        <w:t>of</w:t>
      </w:r>
      <w:r>
        <w:rPr>
          <w:spacing w:val="-4"/>
        </w:rPr>
        <w:t> </w:t>
      </w:r>
      <w:r>
        <w:rPr/>
        <w:t>individuals</w:t>
      </w:r>
      <w:r>
        <w:rPr>
          <w:spacing w:val="-3"/>
        </w:rPr>
        <w:t> </w:t>
      </w:r>
      <w:r>
        <w:rPr/>
        <w:t>who</w:t>
      </w:r>
      <w:r>
        <w:rPr>
          <w:spacing w:val="-3"/>
        </w:rPr>
        <w:t> </w:t>
      </w:r>
      <w:r>
        <w:rPr/>
        <w:t>were identified as potential witnesses, but not interviewed, and the rationale for not interviewing them.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1883" w:val="left" w:leader="none"/>
        </w:tabs>
        <w:spacing w:line="240" w:lineRule="auto" w:before="0" w:after="0"/>
        <w:ind w:left="1531" w:right="1098" w:firstLine="0"/>
        <w:jc w:val="left"/>
        <w:rPr>
          <w:sz w:val="24"/>
        </w:rPr>
      </w:pPr>
      <w:r>
        <w:rPr>
          <w:sz w:val="24"/>
        </w:rPr>
        <w:t>For</w:t>
      </w:r>
      <w:r>
        <w:rPr>
          <w:spacing w:val="-5"/>
          <w:sz w:val="24"/>
        </w:rPr>
        <w:t> </w:t>
      </w:r>
      <w:r>
        <w:rPr>
          <w:sz w:val="24"/>
        </w:rPr>
        <w:t>those</w:t>
      </w:r>
      <w:r>
        <w:rPr>
          <w:spacing w:val="-5"/>
          <w:sz w:val="24"/>
        </w:rPr>
        <w:t> </w:t>
      </w:r>
      <w:r>
        <w:rPr>
          <w:sz w:val="24"/>
        </w:rPr>
        <w:t>interviewed,</w:t>
      </w:r>
      <w:r>
        <w:rPr>
          <w:spacing w:val="-4"/>
          <w:sz w:val="24"/>
        </w:rPr>
        <w:t> </w:t>
      </w:r>
      <w:r>
        <w:rPr>
          <w:sz w:val="24"/>
        </w:rPr>
        <w:t>follow</w:t>
      </w:r>
      <w:r>
        <w:rPr>
          <w:spacing w:val="-5"/>
          <w:sz w:val="24"/>
        </w:rPr>
        <w:t> </w:t>
      </w:r>
      <w:r>
        <w:rPr>
          <w:sz w:val="24"/>
        </w:rPr>
        <w:t>same</w:t>
      </w:r>
      <w:r>
        <w:rPr>
          <w:spacing w:val="-5"/>
          <w:sz w:val="24"/>
        </w:rPr>
        <w:t> </w:t>
      </w:r>
      <w:r>
        <w:rPr>
          <w:sz w:val="24"/>
        </w:rPr>
        <w:t>sequence</w:t>
      </w:r>
      <w:r>
        <w:rPr>
          <w:spacing w:val="-5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described</w:t>
      </w:r>
      <w:r>
        <w:rPr>
          <w:spacing w:val="-4"/>
          <w:sz w:val="24"/>
        </w:rPr>
        <w:t> </w:t>
      </w:r>
      <w:r>
        <w:rPr>
          <w:sz w:val="24"/>
        </w:rPr>
        <w:t>above</w:t>
      </w:r>
      <w:r>
        <w:rPr>
          <w:spacing w:val="-5"/>
          <w:sz w:val="24"/>
        </w:rPr>
        <w:t> </w:t>
      </w:r>
      <w:r>
        <w:rPr>
          <w:sz w:val="24"/>
        </w:rPr>
        <w:t>for</w:t>
      </w:r>
      <w:r>
        <w:rPr>
          <w:spacing w:val="-5"/>
          <w:sz w:val="24"/>
        </w:rPr>
        <w:t> </w:t>
      </w:r>
      <w:r>
        <w:rPr>
          <w:sz w:val="24"/>
        </w:rPr>
        <w:t>other </w:t>
      </w:r>
      <w:r>
        <w:rPr>
          <w:spacing w:val="-2"/>
          <w:sz w:val="24"/>
        </w:rPr>
        <w:t>witnesses.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1871" w:val="left" w:leader="none"/>
        </w:tabs>
        <w:spacing w:line="240" w:lineRule="auto" w:before="0" w:after="0"/>
        <w:ind w:left="1531" w:right="888" w:firstLine="0"/>
        <w:jc w:val="left"/>
        <w:rPr>
          <w:sz w:val="24"/>
        </w:rPr>
      </w:pPr>
      <w:r>
        <w:rPr>
          <w:sz w:val="24"/>
        </w:rPr>
        <w:t>For</w:t>
      </w:r>
      <w:r>
        <w:rPr>
          <w:spacing w:val="-5"/>
          <w:sz w:val="24"/>
        </w:rPr>
        <w:t> </w:t>
      </w:r>
      <w:r>
        <w:rPr>
          <w:sz w:val="24"/>
        </w:rPr>
        <w:t>those</w:t>
      </w:r>
      <w:r>
        <w:rPr>
          <w:spacing w:val="-5"/>
          <w:sz w:val="24"/>
        </w:rPr>
        <w:t> </w:t>
      </w:r>
      <w:r>
        <w:rPr>
          <w:sz w:val="24"/>
        </w:rPr>
        <w:t>not</w:t>
      </w:r>
      <w:r>
        <w:rPr>
          <w:spacing w:val="-4"/>
          <w:sz w:val="24"/>
        </w:rPr>
        <w:t> </w:t>
      </w:r>
      <w:r>
        <w:rPr>
          <w:sz w:val="24"/>
        </w:rPr>
        <w:t>interviewed:</w:t>
      </w:r>
      <w:r>
        <w:rPr>
          <w:spacing w:val="-4"/>
          <w:sz w:val="24"/>
        </w:rPr>
        <w:t> </w:t>
      </w:r>
      <w:r>
        <w:rPr>
          <w:sz w:val="24"/>
        </w:rPr>
        <w:t>The</w:t>
      </w:r>
      <w:r>
        <w:rPr>
          <w:spacing w:val="-5"/>
          <w:sz w:val="24"/>
        </w:rPr>
        <w:t> </w:t>
      </w:r>
      <w:r>
        <w:rPr>
          <w:sz w:val="24"/>
        </w:rPr>
        <w:t>following</w:t>
      </w:r>
      <w:r>
        <w:rPr>
          <w:spacing w:val="-4"/>
          <w:sz w:val="24"/>
        </w:rPr>
        <w:t> </w:t>
      </w:r>
      <w:r>
        <w:rPr>
          <w:sz w:val="24"/>
        </w:rPr>
        <w:t>individuals</w:t>
      </w:r>
      <w:r>
        <w:rPr>
          <w:spacing w:val="-4"/>
          <w:sz w:val="24"/>
        </w:rPr>
        <w:t> </w:t>
      </w:r>
      <w:r>
        <w:rPr>
          <w:sz w:val="24"/>
        </w:rPr>
        <w:t>were</w:t>
      </w:r>
      <w:r>
        <w:rPr>
          <w:spacing w:val="-5"/>
          <w:sz w:val="24"/>
        </w:rPr>
        <w:t> </w:t>
      </w:r>
      <w:r>
        <w:rPr>
          <w:sz w:val="24"/>
        </w:rPr>
        <w:t>identified</w:t>
      </w:r>
      <w:r>
        <w:rPr>
          <w:spacing w:val="-4"/>
          <w:sz w:val="24"/>
        </w:rPr>
        <w:t> </w:t>
      </w:r>
      <w:r>
        <w:rPr>
          <w:sz w:val="24"/>
        </w:rPr>
        <w:t>but</w:t>
      </w:r>
      <w:r>
        <w:rPr>
          <w:spacing w:val="-2"/>
          <w:sz w:val="24"/>
        </w:rPr>
        <w:t> </w:t>
      </w:r>
      <w:r>
        <w:rPr>
          <w:sz w:val="24"/>
        </w:rPr>
        <w:t>not </w:t>
      </w:r>
      <w:r>
        <w:rPr>
          <w:spacing w:val="-2"/>
          <w:sz w:val="24"/>
        </w:rPr>
        <w:t>interviewed.</w:t>
      </w:r>
    </w:p>
    <w:p>
      <w:pPr>
        <w:pStyle w:val="BodyText"/>
      </w:pPr>
    </w:p>
    <w:p>
      <w:pPr>
        <w:pStyle w:val="ListParagraph"/>
        <w:numPr>
          <w:ilvl w:val="2"/>
          <w:numId w:val="1"/>
        </w:numPr>
        <w:tabs>
          <w:tab w:pos="2518" w:val="left" w:leader="none"/>
        </w:tabs>
        <w:spacing w:line="240" w:lineRule="auto" w:before="0" w:after="0"/>
        <w:ind w:left="2518" w:right="0" w:hanging="306"/>
        <w:jc w:val="left"/>
        <w:rPr>
          <w:sz w:val="24"/>
        </w:rPr>
      </w:pPr>
      <w:r>
        <w:rPr>
          <w:spacing w:val="-4"/>
          <w:sz w:val="24"/>
        </w:rPr>
        <w:t>Name</w:t>
      </w:r>
    </w:p>
    <w:p>
      <w:pPr>
        <w:pStyle w:val="ListParagraph"/>
        <w:numPr>
          <w:ilvl w:val="3"/>
          <w:numId w:val="1"/>
        </w:numPr>
        <w:tabs>
          <w:tab w:pos="3240" w:val="left" w:leader="none"/>
        </w:tabs>
        <w:spacing w:line="240" w:lineRule="auto" w:before="0" w:after="0"/>
        <w:ind w:left="3240" w:right="0" w:hanging="360"/>
        <w:jc w:val="left"/>
        <w:rPr>
          <w:sz w:val="24"/>
        </w:rPr>
      </w:pPr>
      <w:r>
        <w:rPr>
          <w:sz w:val="24"/>
        </w:rPr>
        <w:t>Recommended</w:t>
      </w:r>
      <w:r>
        <w:rPr>
          <w:spacing w:val="-3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z w:val="24"/>
        </w:rPr>
        <w:t>an</w:t>
      </w:r>
      <w:r>
        <w:rPr>
          <w:spacing w:val="-2"/>
          <w:sz w:val="24"/>
        </w:rPr>
        <w:t> </w:t>
      </w:r>
      <w:r>
        <w:rPr>
          <w:sz w:val="24"/>
        </w:rPr>
        <w:t>interview</w:t>
      </w:r>
      <w:r>
        <w:rPr>
          <w:spacing w:val="-3"/>
          <w:sz w:val="24"/>
        </w:rPr>
        <w:t> </w:t>
      </w:r>
      <w:r>
        <w:rPr>
          <w:spacing w:val="-5"/>
          <w:sz w:val="24"/>
        </w:rPr>
        <w:t>by</w:t>
      </w:r>
    </w:p>
    <w:p>
      <w:pPr>
        <w:pStyle w:val="ListParagraph"/>
        <w:numPr>
          <w:ilvl w:val="3"/>
          <w:numId w:val="1"/>
        </w:numPr>
        <w:tabs>
          <w:tab w:pos="3240" w:val="left" w:leader="none"/>
        </w:tabs>
        <w:spacing w:line="240" w:lineRule="auto" w:before="0" w:after="0"/>
        <w:ind w:left="3240" w:right="0" w:hanging="360"/>
        <w:jc w:val="left"/>
        <w:rPr>
          <w:sz w:val="24"/>
        </w:rPr>
      </w:pPr>
      <w:r>
        <w:rPr>
          <w:sz w:val="24"/>
        </w:rPr>
        <w:t>Not</w:t>
      </w:r>
      <w:r>
        <w:rPr>
          <w:spacing w:val="-3"/>
          <w:sz w:val="24"/>
        </w:rPr>
        <w:t> </w:t>
      </w:r>
      <w:r>
        <w:rPr>
          <w:sz w:val="24"/>
        </w:rPr>
        <w:t>interviewed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because</w:t>
      </w:r>
    </w:p>
    <w:p>
      <w:pPr>
        <w:pStyle w:val="ListParagraph"/>
        <w:numPr>
          <w:ilvl w:val="2"/>
          <w:numId w:val="1"/>
        </w:numPr>
        <w:tabs>
          <w:tab w:pos="2518" w:val="left" w:leader="none"/>
        </w:tabs>
        <w:spacing w:line="240" w:lineRule="auto" w:before="0" w:after="0"/>
        <w:ind w:left="2518" w:right="0" w:hanging="373"/>
        <w:jc w:val="left"/>
        <w:rPr>
          <w:sz w:val="24"/>
        </w:rPr>
      </w:pPr>
      <w:r>
        <w:rPr>
          <w:spacing w:val="-4"/>
          <w:sz w:val="24"/>
        </w:rPr>
        <w:t>Name</w:t>
      </w:r>
    </w:p>
    <w:p>
      <w:pPr>
        <w:pStyle w:val="ListParagraph"/>
        <w:numPr>
          <w:ilvl w:val="3"/>
          <w:numId w:val="1"/>
        </w:numPr>
        <w:tabs>
          <w:tab w:pos="3240" w:val="left" w:leader="none"/>
        </w:tabs>
        <w:spacing w:line="240" w:lineRule="auto" w:before="0" w:after="0"/>
        <w:ind w:left="3240" w:right="0" w:hanging="360"/>
        <w:jc w:val="left"/>
        <w:rPr>
          <w:sz w:val="24"/>
        </w:rPr>
      </w:pPr>
      <w:r>
        <w:rPr>
          <w:sz w:val="24"/>
        </w:rPr>
        <w:t>Recommended</w:t>
      </w:r>
      <w:r>
        <w:rPr>
          <w:spacing w:val="-3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z w:val="24"/>
        </w:rPr>
        <w:t>an</w:t>
      </w:r>
      <w:r>
        <w:rPr>
          <w:spacing w:val="-2"/>
          <w:sz w:val="24"/>
        </w:rPr>
        <w:t> </w:t>
      </w:r>
      <w:r>
        <w:rPr>
          <w:sz w:val="24"/>
        </w:rPr>
        <w:t>interview</w:t>
      </w:r>
      <w:r>
        <w:rPr>
          <w:spacing w:val="-3"/>
          <w:sz w:val="24"/>
        </w:rPr>
        <w:t> </w:t>
      </w:r>
      <w:r>
        <w:rPr>
          <w:spacing w:val="-5"/>
          <w:sz w:val="24"/>
        </w:rPr>
        <w:t>by</w:t>
      </w:r>
    </w:p>
    <w:p>
      <w:pPr>
        <w:pStyle w:val="ListParagraph"/>
        <w:numPr>
          <w:ilvl w:val="3"/>
          <w:numId w:val="1"/>
        </w:numPr>
        <w:tabs>
          <w:tab w:pos="3240" w:val="left" w:leader="none"/>
        </w:tabs>
        <w:spacing w:line="240" w:lineRule="auto" w:before="1" w:after="0"/>
        <w:ind w:left="3240" w:right="0" w:hanging="360"/>
        <w:jc w:val="left"/>
        <w:rPr>
          <w:sz w:val="24"/>
        </w:rPr>
      </w:pPr>
      <w:r>
        <w:rPr>
          <w:sz w:val="24"/>
        </w:rPr>
        <w:t>Not</w:t>
      </w:r>
      <w:r>
        <w:rPr>
          <w:spacing w:val="-3"/>
          <w:sz w:val="24"/>
        </w:rPr>
        <w:t> </w:t>
      </w:r>
      <w:r>
        <w:rPr>
          <w:sz w:val="24"/>
        </w:rPr>
        <w:t>interviewed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because</w:t>
      </w:r>
    </w:p>
    <w:p>
      <w:pPr>
        <w:pStyle w:val="Heading1"/>
        <w:numPr>
          <w:ilvl w:val="0"/>
          <w:numId w:val="1"/>
        </w:numPr>
        <w:tabs>
          <w:tab w:pos="1439" w:val="left" w:leader="none"/>
        </w:tabs>
        <w:spacing w:line="240" w:lineRule="auto" w:before="276" w:after="0"/>
        <w:ind w:left="1439" w:right="0" w:hanging="719"/>
        <w:jc w:val="left"/>
      </w:pPr>
      <w:r>
        <w:rPr/>
        <w:t>Additional</w:t>
      </w:r>
      <w:r>
        <w:rPr>
          <w:spacing w:val="-4"/>
        </w:rPr>
        <w:t> </w:t>
      </w:r>
      <w:r>
        <w:rPr/>
        <w:t>Evidence</w:t>
      </w:r>
      <w:r>
        <w:rPr>
          <w:spacing w:val="-2"/>
        </w:rPr>
        <w:t> </w:t>
      </w:r>
      <w:r>
        <w:rPr/>
        <w:t>Gathered</w:t>
      </w:r>
      <w:r>
        <w:rPr>
          <w:spacing w:val="-2"/>
        </w:rPr>
        <w:t> </w:t>
      </w:r>
      <w:r>
        <w:rPr/>
        <w:t>by</w:t>
      </w:r>
      <w:r>
        <w:rPr>
          <w:spacing w:val="-1"/>
        </w:rPr>
        <w:t> </w:t>
      </w:r>
      <w:r>
        <w:rPr>
          <w:spacing w:val="-2"/>
        </w:rPr>
        <w:t>Investigator</w:t>
      </w:r>
    </w:p>
    <w:p>
      <w:pPr>
        <w:pStyle w:val="BodyText"/>
        <w:spacing w:before="276"/>
        <w:ind w:left="1440" w:right="678"/>
      </w:pPr>
      <w:r>
        <w:rPr/>
        <w:t>Address</w:t>
      </w:r>
      <w:r>
        <w:rPr>
          <w:spacing w:val="-3"/>
        </w:rPr>
        <w:t> </w:t>
      </w:r>
      <w:r>
        <w:rPr/>
        <w:t>each</w:t>
      </w:r>
      <w:r>
        <w:rPr>
          <w:spacing w:val="-3"/>
        </w:rPr>
        <w:t> </w:t>
      </w:r>
      <w:r>
        <w:rPr/>
        <w:t>piece</w:t>
      </w:r>
      <w:r>
        <w:rPr>
          <w:spacing w:val="-4"/>
        </w:rPr>
        <w:t> </w:t>
      </w:r>
      <w:r>
        <w:rPr/>
        <w:t>of</w:t>
      </w:r>
      <w:r>
        <w:rPr>
          <w:spacing w:val="-2"/>
        </w:rPr>
        <w:t> </w:t>
      </w:r>
      <w:r>
        <w:rPr/>
        <w:t>additional</w:t>
      </w:r>
      <w:r>
        <w:rPr>
          <w:spacing w:val="-3"/>
        </w:rPr>
        <w:t> </w:t>
      </w:r>
      <w:r>
        <w:rPr/>
        <w:t>relevant</w:t>
      </w:r>
      <w:r>
        <w:rPr>
          <w:spacing w:val="-3"/>
        </w:rPr>
        <w:t> </w:t>
      </w:r>
      <w:r>
        <w:rPr/>
        <w:t>evidence,</w:t>
      </w:r>
      <w:r>
        <w:rPr>
          <w:spacing w:val="-3"/>
        </w:rPr>
        <w:t> </w:t>
      </w:r>
      <w:r>
        <w:rPr/>
        <w:t>where</w:t>
      </w:r>
      <w:r>
        <w:rPr>
          <w:spacing w:val="-4"/>
        </w:rPr>
        <w:t> </w:t>
      </w:r>
      <w:r>
        <w:rPr/>
        <w:t>it</w:t>
      </w:r>
      <w:r>
        <w:rPr>
          <w:spacing w:val="-3"/>
        </w:rPr>
        <w:t> </w:t>
      </w:r>
      <w:r>
        <w:rPr/>
        <w:t>came</w:t>
      </w:r>
      <w:r>
        <w:rPr>
          <w:spacing w:val="-2"/>
        </w:rPr>
        <w:t> </w:t>
      </w:r>
      <w:r>
        <w:rPr/>
        <w:t>from,</w:t>
      </w:r>
      <w:r>
        <w:rPr>
          <w:spacing w:val="-3"/>
        </w:rPr>
        <w:t> </w:t>
      </w:r>
      <w:r>
        <w:rPr/>
        <w:t>what</w:t>
      </w:r>
      <w:r>
        <w:rPr>
          <w:spacing w:val="-3"/>
        </w:rPr>
        <w:t> </w:t>
      </w:r>
      <w:r>
        <w:rPr/>
        <w:t>it</w:t>
      </w:r>
      <w:r>
        <w:rPr>
          <w:spacing w:val="-3"/>
        </w:rPr>
        <w:t> </w:t>
      </w:r>
      <w:r>
        <w:rPr/>
        <w:t>is, and which element of the allegation it supports or refutes. Include in Appendix.</w:t>
      </w:r>
    </w:p>
    <w:p>
      <w:pPr>
        <w:pStyle w:val="Heading1"/>
        <w:numPr>
          <w:ilvl w:val="0"/>
          <w:numId w:val="1"/>
        </w:numPr>
        <w:tabs>
          <w:tab w:pos="1439" w:val="left" w:leader="none"/>
        </w:tabs>
        <w:spacing w:line="240" w:lineRule="auto" w:before="276" w:after="0"/>
        <w:ind w:left="1439" w:right="0" w:hanging="719"/>
        <w:jc w:val="left"/>
      </w:pPr>
      <w:r>
        <w:rPr/>
        <w:t>Summary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/>
        <w:t>Relevant</w:t>
      </w:r>
      <w:r>
        <w:rPr>
          <w:spacing w:val="-3"/>
        </w:rPr>
        <w:t> </w:t>
      </w:r>
      <w:r>
        <w:rPr/>
        <w:t>Facts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Evidence</w:t>
      </w:r>
    </w:p>
    <w:p>
      <w:pPr>
        <w:pStyle w:val="BodyText"/>
        <w:spacing w:before="276"/>
        <w:ind w:left="1440" w:right="403"/>
      </w:pPr>
      <w:r>
        <w:rPr/>
        <w:t>Summarize facts and evidence relevant to the allegations.</w:t>
      </w:r>
      <w:r>
        <w:rPr>
          <w:spacing w:val="40"/>
        </w:rPr>
        <w:t> </w:t>
      </w:r>
      <w:r>
        <w:rPr/>
        <w:t>Proceed element by element</w:t>
      </w:r>
      <w:r>
        <w:rPr>
          <w:spacing w:val="-3"/>
        </w:rPr>
        <w:t> </w:t>
      </w:r>
      <w:r>
        <w:rPr/>
        <w:t>of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alleged</w:t>
      </w:r>
      <w:r>
        <w:rPr>
          <w:spacing w:val="-3"/>
        </w:rPr>
        <w:t> </w:t>
      </w:r>
      <w:r>
        <w:rPr/>
        <w:t>misconduct</w:t>
      </w:r>
      <w:r>
        <w:rPr>
          <w:spacing w:val="-3"/>
        </w:rPr>
        <w:t> </w:t>
      </w:r>
      <w:r>
        <w:rPr/>
        <w:t>(using</w:t>
      </w:r>
      <w:r>
        <w:rPr>
          <w:spacing w:val="-3"/>
        </w:rPr>
        <w:t> </w:t>
      </w:r>
      <w:r>
        <w:rPr/>
        <w:t>the</w:t>
      </w:r>
      <w:r>
        <w:rPr>
          <w:spacing w:val="-4"/>
        </w:rPr>
        <w:t> </w:t>
      </w:r>
      <w:r>
        <w:rPr/>
        <w:t>applicable</w:t>
      </w:r>
      <w:r>
        <w:rPr>
          <w:spacing w:val="-4"/>
        </w:rPr>
        <w:t> </w:t>
      </w:r>
      <w:r>
        <w:rPr/>
        <w:t>definition</w:t>
      </w:r>
      <w:r>
        <w:rPr>
          <w:spacing w:val="-3"/>
        </w:rPr>
        <w:t> </w:t>
      </w:r>
      <w:r>
        <w:rPr/>
        <w:t>as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guide)</w:t>
      </w:r>
      <w:r>
        <w:rPr>
          <w:spacing w:val="-4"/>
        </w:rPr>
        <w:t> </w:t>
      </w:r>
      <w:r>
        <w:rPr/>
        <w:t>and</w:t>
      </w:r>
      <w:r>
        <w:rPr>
          <w:spacing w:val="-3"/>
        </w:rPr>
        <w:t> </w:t>
      </w:r>
      <w:r>
        <w:rPr/>
        <w:t>the facts/evidence that support and refute each element.</w:t>
      </w:r>
    </w:p>
    <w:p>
      <w:pPr>
        <w:pStyle w:val="BodyText"/>
      </w:pPr>
    </w:p>
    <w:p>
      <w:pPr>
        <w:pStyle w:val="BodyText"/>
        <w:ind w:left="1440" w:right="371" w:firstLine="60"/>
      </w:pPr>
      <w:r>
        <w:rPr/>
        <w:t>Do</w:t>
      </w:r>
      <w:r>
        <w:rPr>
          <w:spacing w:val="-4"/>
        </w:rPr>
        <w:t> </w:t>
      </w:r>
      <w:r>
        <w:rPr/>
        <w:t>not</w:t>
      </w:r>
      <w:r>
        <w:rPr>
          <w:spacing w:val="-4"/>
        </w:rPr>
        <w:t> </w:t>
      </w:r>
      <w:r>
        <w:rPr/>
        <w:t>make</w:t>
      </w:r>
      <w:r>
        <w:rPr>
          <w:spacing w:val="-5"/>
        </w:rPr>
        <w:t> </w:t>
      </w:r>
      <w:r>
        <w:rPr/>
        <w:t>any</w:t>
      </w:r>
      <w:r>
        <w:rPr>
          <w:spacing w:val="-4"/>
        </w:rPr>
        <w:t> </w:t>
      </w:r>
      <w:r>
        <w:rPr/>
        <w:t>type</w:t>
      </w:r>
      <w:r>
        <w:rPr>
          <w:spacing w:val="-5"/>
        </w:rPr>
        <w:t> </w:t>
      </w:r>
      <w:r>
        <w:rPr/>
        <w:t>of</w:t>
      </w:r>
      <w:r>
        <w:rPr>
          <w:spacing w:val="-4"/>
        </w:rPr>
        <w:t> </w:t>
      </w:r>
      <w:r>
        <w:rPr/>
        <w:t>determination/finding,</w:t>
      </w:r>
      <w:r>
        <w:rPr>
          <w:spacing w:val="-4"/>
        </w:rPr>
        <w:t> </w:t>
      </w:r>
      <w:r>
        <w:rPr/>
        <w:t>including</w:t>
      </w:r>
      <w:r>
        <w:rPr>
          <w:spacing w:val="-4"/>
        </w:rPr>
        <w:t> </w:t>
      </w:r>
      <w:r>
        <w:rPr/>
        <w:t>credibility</w:t>
      </w:r>
      <w:r>
        <w:rPr>
          <w:spacing w:val="-4"/>
        </w:rPr>
        <w:t> </w:t>
      </w:r>
      <w:r>
        <w:rPr/>
        <w:t>determinations and findings of responsibility.</w:t>
      </w:r>
      <w:r>
        <w:rPr>
          <w:spacing w:val="40"/>
        </w:rPr>
        <w:t> </w:t>
      </w:r>
      <w:r>
        <w:rPr/>
        <w:t>That role is reserved for the decision maker.</w:t>
      </w:r>
    </w:p>
    <w:p>
      <w:pPr>
        <w:pStyle w:val="BodyText"/>
        <w:spacing w:after="0"/>
        <w:sectPr>
          <w:pgSz w:w="12240" w:h="15840"/>
          <w:pgMar w:header="0" w:footer="741" w:top="1360" w:bottom="940" w:left="1080" w:right="1080"/>
        </w:sectPr>
      </w:pPr>
    </w:p>
    <w:p>
      <w:pPr>
        <w:pStyle w:val="BodyText"/>
        <w:spacing w:before="212"/>
        <w:rPr>
          <w:sz w:val="20"/>
        </w:rPr>
      </w:pPr>
    </w:p>
    <w:p>
      <w:pPr>
        <w:tabs>
          <w:tab w:pos="6840" w:val="left" w:leader="none"/>
        </w:tabs>
        <w:spacing w:line="20" w:lineRule="exact"/>
        <w:ind w:left="360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1828800" cy="6350"/>
                <wp:effectExtent l="9525" t="0" r="0" b="3175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828800" cy="6350"/>
                          <a:chExt cx="1828800" cy="63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3093"/>
                            <a:ext cx="1828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0">
                                <a:moveTo>
                                  <a:pt x="0" y="0"/>
                                </a:moveTo>
                                <a:lnTo>
                                  <a:pt x="1828800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44pt;height:.5pt;mso-position-horizontal-relative:char;mso-position-vertical-relative:line" id="docshapegroup3" coordorigin="0,0" coordsize="2880,10">
                <v:line style="position:absolute" from="0,5" to="2880,5" stroked="true" strokeweight=".487125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mc:AlternateContent>
          <mc:Choice Requires="wps">
            <w:drawing>
              <wp:inline distT="0" distB="0" distL="0" distR="0">
                <wp:extent cx="1371600" cy="6350"/>
                <wp:effectExtent l="9525" t="0" r="0" b="3175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371600" cy="6350"/>
                          <a:chExt cx="1371600" cy="63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3093"/>
                            <a:ext cx="1371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1600" h="0">
                                <a:moveTo>
                                  <a:pt x="0" y="0"/>
                                </a:moveTo>
                                <a:lnTo>
                                  <a:pt x="1371600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08pt;height:.5pt;mso-position-horizontal-relative:char;mso-position-vertical-relative:line" id="docshapegroup4" coordorigin="0,0" coordsize="2160,10">
                <v:line style="position:absolute" from="0,5" to="2160,5" stroked="true" strokeweight=".487125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tabs>
          <w:tab w:pos="6839" w:val="left" w:leader="none"/>
        </w:tabs>
        <w:spacing w:before="0"/>
        <w:ind w:left="360" w:right="0" w:firstLine="0"/>
        <w:jc w:val="left"/>
        <w:rPr>
          <w:b/>
          <w:sz w:val="24"/>
        </w:rPr>
      </w:pPr>
      <w:r>
        <w:rPr>
          <w:b/>
          <w:sz w:val="24"/>
        </w:rPr>
        <w:t>Investigator</w:t>
      </w:r>
      <w:r>
        <w:rPr>
          <w:b/>
          <w:spacing w:val="-4"/>
          <w:sz w:val="24"/>
        </w:rPr>
        <w:t> </w:t>
      </w:r>
      <w:r>
        <w:rPr>
          <w:b/>
          <w:spacing w:val="-2"/>
          <w:sz w:val="24"/>
        </w:rPr>
        <w:t>Signature</w:t>
      </w:r>
      <w:r>
        <w:rPr>
          <w:b/>
          <w:sz w:val="24"/>
        </w:rPr>
        <w:tab/>
      </w:r>
      <w:r>
        <w:rPr>
          <w:b/>
          <w:spacing w:val="-4"/>
          <w:sz w:val="24"/>
        </w:rPr>
        <w:t>Date</w:t>
      </w:r>
    </w:p>
    <w:p>
      <w:pPr>
        <w:pStyle w:val="BodyText"/>
        <w:spacing w:before="261"/>
        <w:rPr>
          <w:b/>
        </w:rPr>
      </w:pPr>
    </w:p>
    <w:p>
      <w:pPr>
        <w:spacing w:before="0"/>
        <w:ind w:left="360" w:right="0" w:firstLine="0"/>
        <w:jc w:val="left"/>
        <w:rPr>
          <w:b/>
          <w:sz w:val="24"/>
        </w:rPr>
      </w:pPr>
      <w:r>
        <w:rPr>
          <w:b/>
          <w:spacing w:val="-2"/>
          <w:sz w:val="24"/>
        </w:rPr>
        <w:t>Appendix</w:t>
      </w:r>
    </w:p>
    <w:sectPr>
      <w:pgSz w:w="12240" w:h="15840"/>
      <w:pgMar w:header="0" w:footer="741" w:top="1820" w:bottom="94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92096">
              <wp:simplePos x="0" y="0"/>
              <wp:positionH relativeFrom="page">
                <wp:posOffset>6270752</wp:posOffset>
              </wp:positionH>
              <wp:positionV relativeFrom="page">
                <wp:posOffset>9448349</wp:posOffset>
              </wp:positionV>
              <wp:extent cx="600710" cy="16573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6007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0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Page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 </w:t>
                          </w:r>
                          <w:r>
                            <w:rPr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z w:val="20"/>
                            </w:rPr>
                            <w:t>1</w:t>
                          </w:r>
                          <w:r>
                            <w:rPr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sz w:val="20"/>
                            </w:rPr>
                            <w:t>of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> 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0"/>
                            </w:rPr>
                            <w:instrText> NUMPAGES </w:instrTex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0"/>
                            </w:rPr>
                            <w:t>6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93.76001pt;margin-top:743.964539pt;width:47.3pt;height:13.05pt;mso-position-horizontal-relative:page;mso-position-vertical-relative:page;z-index:-15824384" type="#_x0000_t202" id="docshape1" filled="false" stroked="false">
              <v:textbox inset="0,0,0,0">
                <w:txbxContent>
                  <w:p>
                    <w:pPr>
                      <w:spacing w:before="10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Page</w:t>
                    </w:r>
                    <w:r>
                      <w:rPr>
                        <w:spacing w:val="-2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fldChar w:fldCharType="begin"/>
                    </w:r>
                    <w:r>
                      <w:rPr>
                        <w:sz w:val="20"/>
                      </w:rPr>
                      <w:instrText> PAGE </w:instrText>
                    </w:r>
                    <w:r>
                      <w:rPr>
                        <w:sz w:val="20"/>
                      </w:rPr>
                      <w:fldChar w:fldCharType="separate"/>
                    </w:r>
                    <w:r>
                      <w:rPr>
                        <w:sz w:val="20"/>
                      </w:rPr>
                      <w:t>1</w:t>
                    </w:r>
                    <w:r>
                      <w:rPr>
                        <w:sz w:val="20"/>
                      </w:rPr>
                      <w:fldChar w:fldCharType="end"/>
                    </w:r>
                    <w:r>
                      <w:rPr>
                        <w:spacing w:val="-1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of</w:t>
                    </w:r>
                    <w:r>
                      <w:rPr>
                        <w:spacing w:val="-4"/>
                        <w:sz w:val="20"/>
                      </w:rPr>
                      <w:t> </w:t>
                    </w:r>
                    <w:r>
                      <w:rPr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spacing w:val="-10"/>
                        <w:sz w:val="20"/>
                      </w:rPr>
                      <w:instrText> NUMPAGES </w:instrText>
                    </w:r>
                    <w:r>
                      <w:rPr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spacing w:val="-10"/>
                        <w:sz w:val="20"/>
                      </w:rPr>
                      <w:t>6</w:t>
                    </w:r>
                    <w:r>
                      <w:rPr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."/>
      <w:lvlJc w:val="left"/>
      <w:pPr>
        <w:ind w:left="1440" w:hanging="72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upperLetter"/>
      <w:lvlText w:val="%2."/>
      <w:lvlJc w:val="left"/>
      <w:pPr>
        <w:ind w:left="1891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1"/>
      <w:numFmt w:val="lowerRoman"/>
      <w:lvlText w:val="%3."/>
      <w:lvlJc w:val="left"/>
      <w:pPr>
        <w:ind w:left="2520" w:hanging="308"/>
        <w:jc w:val="righ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3240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4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8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2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6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39" w:hanging="719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439" w:hanging="359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Homans</dc:creator>
  <dc:description/>
  <dcterms:created xsi:type="dcterms:W3CDTF">2025-07-02T10:29:52Z</dcterms:created>
  <dcterms:modified xsi:type="dcterms:W3CDTF">2025-07-02T10:29:52Z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2020-08-14T00:00:00Z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2025-07-02T00:00:00Z</vt:filetime>
  </property>
  <property fmtid="{D5CDD505-2E9C-101B-9397-08002B2CF9AE}" pid="5" name="Producer">
    <vt:lpwstr>Adobe PDF Library 20.12.73</vt:lpwstr>
  </property>
  <property fmtid="{D5CDD505-2E9C-101B-9397-08002B2CF9AE}" pid="6" name="SourceModified">
    <vt:lpwstr>D:20200814152848</vt:lpwstr>
  </property>
</Properties>
</file>